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CFA7" w14:textId="77777777" w:rsidR="005C0613" w:rsidRDefault="005C0613">
      <w:pPr>
        <w:pStyle w:val="a9"/>
        <w:spacing w:after="120" w:line="360" w:lineRule="exact"/>
        <w:jc w:val="center"/>
        <w:rPr>
          <w:sz w:val="28"/>
          <w:szCs w:val="28"/>
          <w:lang w:val="ru-RU"/>
        </w:rPr>
      </w:pPr>
    </w:p>
    <w:p w14:paraId="62411E4B" w14:textId="77777777" w:rsidR="005C0613" w:rsidRDefault="005C0613">
      <w:pPr>
        <w:pStyle w:val="a9"/>
        <w:spacing w:after="120" w:line="360" w:lineRule="exact"/>
        <w:jc w:val="center"/>
        <w:rPr>
          <w:sz w:val="28"/>
          <w:szCs w:val="28"/>
          <w:lang w:val="ru-RU"/>
        </w:rPr>
      </w:pPr>
    </w:p>
    <w:p w14:paraId="77342146" w14:textId="77777777" w:rsidR="005C0613" w:rsidRDefault="005C0613">
      <w:pPr>
        <w:pStyle w:val="a9"/>
        <w:spacing w:after="120" w:line="360" w:lineRule="exact"/>
        <w:jc w:val="center"/>
        <w:rPr>
          <w:sz w:val="28"/>
          <w:szCs w:val="28"/>
          <w:lang w:val="ru-RU"/>
        </w:rPr>
      </w:pPr>
    </w:p>
    <w:p w14:paraId="25ED6834" w14:textId="77777777" w:rsidR="005C0613" w:rsidRDefault="005C0613">
      <w:pPr>
        <w:pStyle w:val="a9"/>
        <w:spacing w:after="120" w:line="360" w:lineRule="exact"/>
        <w:jc w:val="center"/>
        <w:rPr>
          <w:sz w:val="28"/>
          <w:szCs w:val="28"/>
          <w:lang w:val="en-US"/>
        </w:rPr>
      </w:pPr>
    </w:p>
    <w:p w14:paraId="1FC34A6A" w14:textId="77777777" w:rsidR="005C0613" w:rsidRDefault="005C0613">
      <w:pPr>
        <w:pStyle w:val="a9"/>
        <w:spacing w:after="120" w:line="360" w:lineRule="exact"/>
        <w:jc w:val="center"/>
        <w:rPr>
          <w:sz w:val="28"/>
          <w:szCs w:val="28"/>
          <w:lang w:val="ru-RU"/>
        </w:rPr>
      </w:pPr>
    </w:p>
    <w:p w14:paraId="220A8ED7" w14:textId="77777777" w:rsidR="005C0613" w:rsidRDefault="005C0613">
      <w:pPr>
        <w:pStyle w:val="a9"/>
        <w:spacing w:after="120" w:line="360" w:lineRule="exact"/>
        <w:jc w:val="center"/>
        <w:rPr>
          <w:sz w:val="28"/>
          <w:szCs w:val="28"/>
          <w:lang w:val="ru-RU"/>
        </w:rPr>
      </w:pPr>
    </w:p>
    <w:p w14:paraId="0A1688C7" w14:textId="77777777" w:rsidR="005C0613" w:rsidRDefault="005C0613">
      <w:pPr>
        <w:pStyle w:val="a9"/>
        <w:spacing w:after="120" w:line="360" w:lineRule="exact"/>
        <w:jc w:val="center"/>
        <w:rPr>
          <w:sz w:val="28"/>
          <w:szCs w:val="28"/>
          <w:lang w:val="ru-RU"/>
        </w:rPr>
      </w:pPr>
    </w:p>
    <w:p w14:paraId="1D89F663" w14:textId="77777777" w:rsidR="005C0613" w:rsidRDefault="005C0613">
      <w:pPr>
        <w:pStyle w:val="a9"/>
        <w:spacing w:after="120" w:line="360" w:lineRule="exact"/>
        <w:jc w:val="center"/>
        <w:rPr>
          <w:sz w:val="28"/>
          <w:szCs w:val="28"/>
          <w:lang w:val="ru-RU"/>
        </w:rPr>
      </w:pPr>
    </w:p>
    <w:p w14:paraId="50BE015D" w14:textId="77777777" w:rsidR="005C0613" w:rsidRDefault="008B2D63">
      <w:pPr>
        <w:pStyle w:val="a9"/>
        <w:spacing w:after="0" w:line="360" w:lineRule="exact"/>
        <w:jc w:val="center"/>
        <w:rPr>
          <w:b/>
          <w:caps/>
          <w:sz w:val="28"/>
          <w:szCs w:val="28"/>
          <w:lang w:val="ru-RU"/>
        </w:rPr>
      </w:pPr>
      <w:r>
        <w:rPr>
          <w:b/>
          <w:caps/>
          <w:sz w:val="28"/>
          <w:szCs w:val="28"/>
          <w:lang w:val="ru-RU"/>
        </w:rPr>
        <w:t>Документация о продаже имущества</w:t>
      </w:r>
    </w:p>
    <w:p w14:paraId="24473EFA" w14:textId="51D088CE" w:rsidR="005C0613" w:rsidRDefault="008B2D63">
      <w:pPr>
        <w:pStyle w:val="a9"/>
        <w:spacing w:after="0" w:line="360" w:lineRule="exact"/>
        <w:jc w:val="center"/>
        <w:rPr>
          <w:b/>
          <w:sz w:val="28"/>
          <w:szCs w:val="28"/>
          <w:lang w:val="ru-RU"/>
        </w:rPr>
      </w:pPr>
      <w:r>
        <w:rPr>
          <w:b/>
          <w:caps/>
          <w:sz w:val="28"/>
          <w:szCs w:val="28"/>
          <w:lang w:val="ru-RU"/>
        </w:rPr>
        <w:t>АО «РЖД Управление активами»</w:t>
      </w:r>
      <w:r>
        <w:rPr>
          <w:b/>
          <w:sz w:val="28"/>
          <w:szCs w:val="28"/>
          <w:lang w:val="ru-RU"/>
        </w:rPr>
        <w:br/>
        <w:t>Аукцион на повышение в электронной форме на право заключения договора купли-продажи акций</w:t>
      </w:r>
      <w:r w:rsidR="00556FBB">
        <w:rPr>
          <w:b/>
          <w:sz w:val="28"/>
          <w:szCs w:val="28"/>
          <w:lang w:val="ru-RU"/>
        </w:rPr>
        <w:t xml:space="preserve"> </w:t>
      </w:r>
      <w:r w:rsidR="00C47024" w:rsidRPr="00C47024">
        <w:rPr>
          <w:b/>
          <w:sz w:val="28"/>
          <w:szCs w:val="28"/>
          <w:lang w:val="ru-RU"/>
        </w:rPr>
        <w:t>АО «ДЦВ г. Челябинск»</w:t>
      </w:r>
    </w:p>
    <w:p w14:paraId="5C47CFC4" w14:textId="77777777" w:rsidR="005C0613" w:rsidRDefault="005C0613">
      <w:pPr>
        <w:pStyle w:val="a9"/>
        <w:spacing w:after="120" w:line="360" w:lineRule="exact"/>
        <w:jc w:val="center"/>
        <w:rPr>
          <w:sz w:val="28"/>
          <w:szCs w:val="28"/>
          <w:lang w:val="ru-RU"/>
        </w:rPr>
      </w:pPr>
    </w:p>
    <w:p w14:paraId="49FA6EF7" w14:textId="77777777" w:rsidR="005C0613" w:rsidRDefault="005C0613">
      <w:pPr>
        <w:pStyle w:val="a9"/>
        <w:spacing w:after="120" w:line="360" w:lineRule="exact"/>
        <w:jc w:val="center"/>
        <w:rPr>
          <w:sz w:val="28"/>
          <w:szCs w:val="28"/>
          <w:lang w:val="ru-RU"/>
        </w:rPr>
      </w:pPr>
    </w:p>
    <w:p w14:paraId="277FCEA0" w14:textId="77777777" w:rsidR="005C0613" w:rsidRDefault="005C0613">
      <w:pPr>
        <w:pStyle w:val="a9"/>
        <w:spacing w:after="120" w:line="360" w:lineRule="exact"/>
        <w:jc w:val="center"/>
        <w:rPr>
          <w:sz w:val="28"/>
          <w:szCs w:val="28"/>
          <w:lang w:val="ru-RU"/>
        </w:rPr>
      </w:pPr>
    </w:p>
    <w:p w14:paraId="6D26A23E" w14:textId="77777777" w:rsidR="005C0613" w:rsidRDefault="005C0613">
      <w:pPr>
        <w:pStyle w:val="a9"/>
        <w:spacing w:after="120" w:line="360" w:lineRule="exact"/>
        <w:jc w:val="center"/>
        <w:rPr>
          <w:sz w:val="28"/>
          <w:szCs w:val="28"/>
          <w:lang w:val="ru-RU"/>
        </w:rPr>
      </w:pPr>
    </w:p>
    <w:p w14:paraId="7E2B27B8" w14:textId="77777777" w:rsidR="005C0613" w:rsidRDefault="005C0613">
      <w:pPr>
        <w:pStyle w:val="a9"/>
        <w:spacing w:after="120" w:line="360" w:lineRule="exact"/>
        <w:jc w:val="center"/>
        <w:rPr>
          <w:lang w:val="ru-RU"/>
        </w:rPr>
      </w:pPr>
    </w:p>
    <w:p w14:paraId="589FC025" w14:textId="77777777" w:rsidR="005C0613" w:rsidRDefault="005C0613">
      <w:pPr>
        <w:pStyle w:val="a9"/>
        <w:spacing w:after="120" w:line="360" w:lineRule="exact"/>
        <w:jc w:val="center"/>
        <w:rPr>
          <w:lang w:val="ru-RU"/>
        </w:rPr>
      </w:pPr>
    </w:p>
    <w:p w14:paraId="039B207D" w14:textId="77777777" w:rsidR="005C0613" w:rsidRDefault="005C0613">
      <w:pPr>
        <w:pStyle w:val="a9"/>
        <w:spacing w:after="120" w:line="360" w:lineRule="exact"/>
        <w:jc w:val="center"/>
        <w:rPr>
          <w:sz w:val="28"/>
          <w:szCs w:val="28"/>
          <w:lang w:val="ru-RU"/>
        </w:rPr>
      </w:pPr>
    </w:p>
    <w:p w14:paraId="713A151A" w14:textId="77777777" w:rsidR="005C0613" w:rsidRDefault="005C0613">
      <w:pPr>
        <w:pStyle w:val="a9"/>
        <w:spacing w:after="120" w:line="360" w:lineRule="exact"/>
        <w:jc w:val="center"/>
        <w:rPr>
          <w:sz w:val="28"/>
          <w:szCs w:val="28"/>
          <w:lang w:val="ru-RU"/>
        </w:rPr>
      </w:pPr>
    </w:p>
    <w:p w14:paraId="5C488167" w14:textId="77777777" w:rsidR="005C0613" w:rsidRDefault="005C0613">
      <w:pPr>
        <w:pStyle w:val="a9"/>
        <w:spacing w:after="120" w:line="360" w:lineRule="exact"/>
        <w:jc w:val="center"/>
        <w:rPr>
          <w:sz w:val="28"/>
          <w:szCs w:val="28"/>
          <w:lang w:val="ru-RU"/>
        </w:rPr>
      </w:pPr>
    </w:p>
    <w:p w14:paraId="6499291A" w14:textId="77777777" w:rsidR="005C0613" w:rsidRDefault="005C0613">
      <w:pPr>
        <w:pStyle w:val="a9"/>
        <w:spacing w:after="120" w:line="360" w:lineRule="exact"/>
        <w:jc w:val="center"/>
        <w:rPr>
          <w:sz w:val="28"/>
          <w:szCs w:val="28"/>
          <w:lang w:val="ru-RU"/>
        </w:rPr>
      </w:pPr>
    </w:p>
    <w:p w14:paraId="62CABEBB" w14:textId="77777777" w:rsidR="005C0613" w:rsidRDefault="005C0613">
      <w:pPr>
        <w:pStyle w:val="a9"/>
        <w:spacing w:after="120" w:line="360" w:lineRule="exact"/>
        <w:jc w:val="center"/>
        <w:rPr>
          <w:sz w:val="28"/>
          <w:szCs w:val="28"/>
          <w:lang w:val="ru-RU"/>
        </w:rPr>
      </w:pPr>
    </w:p>
    <w:p w14:paraId="1704088B" w14:textId="77777777" w:rsidR="005C0613" w:rsidRDefault="005C0613">
      <w:pPr>
        <w:pStyle w:val="a9"/>
        <w:spacing w:after="120" w:line="360" w:lineRule="exact"/>
        <w:jc w:val="center"/>
        <w:rPr>
          <w:sz w:val="28"/>
          <w:szCs w:val="28"/>
          <w:lang w:val="ru-RU"/>
        </w:rPr>
      </w:pPr>
    </w:p>
    <w:p w14:paraId="10C87299" w14:textId="77777777" w:rsidR="005C0613" w:rsidRDefault="005C0613">
      <w:pPr>
        <w:pStyle w:val="a9"/>
        <w:spacing w:after="120" w:line="360" w:lineRule="exact"/>
        <w:jc w:val="center"/>
        <w:rPr>
          <w:sz w:val="28"/>
          <w:szCs w:val="28"/>
          <w:lang w:val="ru-RU"/>
        </w:rPr>
      </w:pPr>
    </w:p>
    <w:p w14:paraId="74E11099" w14:textId="77777777" w:rsidR="005C0613" w:rsidRDefault="005C0613">
      <w:pPr>
        <w:pStyle w:val="a9"/>
        <w:spacing w:after="120" w:line="360" w:lineRule="exact"/>
        <w:jc w:val="center"/>
        <w:rPr>
          <w:sz w:val="28"/>
          <w:szCs w:val="28"/>
          <w:lang w:val="ru-RU"/>
        </w:rPr>
      </w:pPr>
    </w:p>
    <w:p w14:paraId="7946C68C" w14:textId="77777777" w:rsidR="005C0613" w:rsidRDefault="005C0613">
      <w:pPr>
        <w:pStyle w:val="a9"/>
        <w:spacing w:after="120" w:line="360" w:lineRule="exact"/>
        <w:jc w:val="center"/>
        <w:rPr>
          <w:sz w:val="28"/>
          <w:szCs w:val="28"/>
          <w:lang w:val="ru-RU"/>
        </w:rPr>
      </w:pPr>
    </w:p>
    <w:p w14:paraId="2B3BEA90" w14:textId="77777777" w:rsidR="005C0613" w:rsidRDefault="005C0613">
      <w:pPr>
        <w:pStyle w:val="a9"/>
        <w:spacing w:after="120" w:line="360" w:lineRule="exact"/>
        <w:jc w:val="center"/>
        <w:rPr>
          <w:sz w:val="28"/>
          <w:szCs w:val="28"/>
          <w:lang w:val="ru-RU"/>
        </w:rPr>
      </w:pPr>
    </w:p>
    <w:p w14:paraId="34A259F9" w14:textId="21C8CF85" w:rsidR="005C0613" w:rsidRDefault="008B2D63">
      <w:pPr>
        <w:pStyle w:val="a9"/>
        <w:spacing w:after="120" w:line="360" w:lineRule="exact"/>
        <w:jc w:val="center"/>
        <w:rPr>
          <w:sz w:val="28"/>
          <w:szCs w:val="28"/>
          <w:lang w:val="ru-RU"/>
        </w:rPr>
      </w:pPr>
      <w:r>
        <w:rPr>
          <w:sz w:val="28"/>
          <w:szCs w:val="28"/>
          <w:lang w:val="ru-RU"/>
        </w:rPr>
        <w:t>г. Москва, 202</w:t>
      </w:r>
      <w:r w:rsidR="00C47024">
        <w:rPr>
          <w:sz w:val="28"/>
          <w:szCs w:val="28"/>
          <w:lang w:val="ru-RU"/>
        </w:rPr>
        <w:t>5</w:t>
      </w:r>
    </w:p>
    <w:p w14:paraId="5362801F" w14:textId="77777777" w:rsidR="005C0613" w:rsidRDefault="005C0613">
      <w:pPr>
        <w:pStyle w:val="a9"/>
        <w:spacing w:after="120" w:line="360" w:lineRule="exact"/>
        <w:jc w:val="left"/>
        <w:rPr>
          <w:sz w:val="28"/>
          <w:szCs w:val="28"/>
          <w:lang w:val="ru-RU"/>
        </w:rPr>
      </w:pPr>
    </w:p>
    <w:p w14:paraId="04D9F6DD" w14:textId="77777777" w:rsidR="005C0613" w:rsidRDefault="005C0613">
      <w:pPr>
        <w:pStyle w:val="a9"/>
        <w:spacing w:after="120"/>
        <w:jc w:val="center"/>
        <w:rPr>
          <w:b/>
          <w:sz w:val="28"/>
          <w:szCs w:val="28"/>
          <w:lang w:val="ru-RU"/>
        </w:rPr>
        <w:sectPr w:rsidR="005C0613">
          <w:footerReference w:type="default" r:id="rId8"/>
          <w:footerReference w:type="first" r:id="rId9"/>
          <w:pgSz w:w="11906" w:h="16838"/>
          <w:pgMar w:top="1134" w:right="851" w:bottom="1134" w:left="1701" w:header="720" w:footer="720" w:gutter="0"/>
          <w:cols w:space="708"/>
          <w:docGrid w:linePitch="360"/>
        </w:sectPr>
      </w:pPr>
    </w:p>
    <w:p w14:paraId="38E02858" w14:textId="77777777" w:rsidR="005C0613" w:rsidRDefault="008B2D63">
      <w:pPr>
        <w:pStyle w:val="a9"/>
        <w:tabs>
          <w:tab w:val="right" w:pos="9356"/>
        </w:tabs>
        <w:spacing w:after="0" w:line="276" w:lineRule="auto"/>
        <w:ind w:left="567" w:hanging="567"/>
        <w:jc w:val="center"/>
        <w:outlineLvl w:val="0"/>
        <w:rPr>
          <w:b/>
          <w:sz w:val="28"/>
          <w:szCs w:val="28"/>
          <w:lang w:val="ru-RU"/>
        </w:rPr>
      </w:pPr>
      <w:bookmarkStart w:id="0" w:name="_Toc1"/>
      <w:bookmarkStart w:id="1" w:name="_Toc198042217"/>
      <w:r>
        <w:rPr>
          <w:b/>
          <w:sz w:val="28"/>
          <w:szCs w:val="28"/>
          <w:lang w:val="ru-RU"/>
        </w:rPr>
        <w:lastRenderedPageBreak/>
        <w:t>СОДЕРЖАНИЕ</w:t>
      </w:r>
      <w:bookmarkEnd w:id="0"/>
      <w:bookmarkEnd w:id="1"/>
    </w:p>
    <w:p w14:paraId="0A788A52" w14:textId="77777777" w:rsidR="005C0613" w:rsidRPr="00B112FA" w:rsidRDefault="008B2D63">
      <w:pPr>
        <w:pStyle w:val="a9"/>
        <w:tabs>
          <w:tab w:val="left" w:pos="850"/>
          <w:tab w:val="right" w:pos="9356"/>
        </w:tabs>
        <w:spacing w:after="0" w:line="276" w:lineRule="auto"/>
        <w:jc w:val="left"/>
        <w:rPr>
          <w:caps/>
          <w:sz w:val="20"/>
          <w:szCs w:val="20"/>
          <w:lang w:val="ru-RU"/>
        </w:rPr>
      </w:pPr>
      <w:r>
        <w:rPr>
          <w:rFonts w:eastAsia="Times New Roman"/>
          <w:b/>
          <w:caps/>
          <w:sz w:val="20"/>
          <w:szCs w:val="20"/>
          <w:lang w:val="ru-RU"/>
        </w:rPr>
        <w:t>РАЗДЕЛ</w:t>
      </w:r>
      <w:r>
        <w:rPr>
          <w:rFonts w:eastAsia="Times New Roman"/>
          <w:b/>
          <w:caps/>
          <w:sz w:val="20"/>
          <w:szCs w:val="20"/>
          <w:lang w:val="ru-RU"/>
        </w:rPr>
        <w:tab/>
        <w:t>СТРАНИЦА</w:t>
      </w:r>
    </w:p>
    <w:p w14:paraId="2C0DF751" w14:textId="5E57BADB" w:rsidR="005A7D0A" w:rsidRDefault="008B2D63">
      <w:pPr>
        <w:pStyle w:val="17"/>
        <w:rPr>
          <w:rFonts w:asciiTheme="minorHAnsi" w:eastAsiaTheme="minorEastAsia" w:hAnsiTheme="minorHAnsi" w:cstheme="minorBidi"/>
          <w:caps w:val="0"/>
          <w:noProof/>
          <w:kern w:val="2"/>
          <w:lang w:val="ru-RU" w:eastAsia="ru-RU"/>
          <w14:ligatures w14:val="standardContextual"/>
        </w:rPr>
      </w:pPr>
      <w:r>
        <w:rPr>
          <w:rFonts w:eastAsia="Times New Roman"/>
          <w:sz w:val="20"/>
          <w:szCs w:val="20"/>
          <w:lang w:val="ru-RU"/>
        </w:rPr>
        <w:fldChar w:fldCharType="begin"/>
      </w:r>
      <w:r>
        <w:rPr>
          <w:rFonts w:eastAsia="Times New Roman"/>
          <w:sz w:val="20"/>
          <w:szCs w:val="20"/>
          <w:lang w:val="ru-RU"/>
        </w:rPr>
        <w:instrText xml:space="preserve"> TOC \o "1-3" \h \z \u </w:instrText>
      </w:r>
      <w:r>
        <w:rPr>
          <w:rFonts w:eastAsia="Times New Roman"/>
          <w:sz w:val="20"/>
          <w:szCs w:val="20"/>
          <w:lang w:val="ru-RU"/>
        </w:rPr>
        <w:fldChar w:fldCharType="separate"/>
      </w:r>
      <w:hyperlink w:anchor="_Toc198042217" w:history="1">
        <w:r w:rsidR="005A7D0A" w:rsidRPr="00482C28">
          <w:rPr>
            <w:rStyle w:val="afd"/>
            <w:b/>
            <w:noProof/>
            <w:lang w:val="ru-RU"/>
          </w:rPr>
          <w:t>СОДЕРЖАНИЕ</w:t>
        </w:r>
        <w:r w:rsidR="005A7D0A">
          <w:rPr>
            <w:noProof/>
            <w:webHidden/>
          </w:rPr>
          <w:tab/>
        </w:r>
        <w:r w:rsidR="005A7D0A">
          <w:rPr>
            <w:noProof/>
            <w:webHidden/>
          </w:rPr>
          <w:fldChar w:fldCharType="begin"/>
        </w:r>
        <w:r w:rsidR="005A7D0A">
          <w:rPr>
            <w:noProof/>
            <w:webHidden/>
          </w:rPr>
          <w:instrText xml:space="preserve"> PAGEREF _Toc198042217 \h </w:instrText>
        </w:r>
        <w:r w:rsidR="005A7D0A">
          <w:rPr>
            <w:noProof/>
            <w:webHidden/>
          </w:rPr>
        </w:r>
        <w:r w:rsidR="005A7D0A">
          <w:rPr>
            <w:noProof/>
            <w:webHidden/>
          </w:rPr>
          <w:fldChar w:fldCharType="separate"/>
        </w:r>
        <w:r w:rsidR="005A7D0A">
          <w:rPr>
            <w:noProof/>
            <w:webHidden/>
          </w:rPr>
          <w:t>2</w:t>
        </w:r>
        <w:r w:rsidR="005A7D0A">
          <w:rPr>
            <w:noProof/>
            <w:webHidden/>
          </w:rPr>
          <w:fldChar w:fldCharType="end"/>
        </w:r>
      </w:hyperlink>
    </w:p>
    <w:p w14:paraId="2ED5B771" w14:textId="13A91DE7"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18" w:history="1">
        <w:r w:rsidRPr="00482C28">
          <w:rPr>
            <w:rStyle w:val="afd"/>
            <w:b/>
            <w:noProof/>
            <w:lang w:val="ru-RU"/>
          </w:rPr>
          <w:t>1.</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ТЕРМИНЫ И ОПРЕДЕЛЕНИЯ</w:t>
        </w:r>
        <w:r>
          <w:rPr>
            <w:noProof/>
            <w:webHidden/>
          </w:rPr>
          <w:tab/>
        </w:r>
        <w:r>
          <w:rPr>
            <w:noProof/>
            <w:webHidden/>
          </w:rPr>
          <w:fldChar w:fldCharType="begin"/>
        </w:r>
        <w:r>
          <w:rPr>
            <w:noProof/>
            <w:webHidden/>
          </w:rPr>
          <w:instrText xml:space="preserve"> PAGEREF _Toc198042218 \h </w:instrText>
        </w:r>
        <w:r>
          <w:rPr>
            <w:noProof/>
            <w:webHidden/>
          </w:rPr>
        </w:r>
        <w:r>
          <w:rPr>
            <w:noProof/>
            <w:webHidden/>
          </w:rPr>
          <w:fldChar w:fldCharType="separate"/>
        </w:r>
        <w:r>
          <w:rPr>
            <w:noProof/>
            <w:webHidden/>
          </w:rPr>
          <w:t>5</w:t>
        </w:r>
        <w:r>
          <w:rPr>
            <w:noProof/>
            <w:webHidden/>
          </w:rPr>
          <w:fldChar w:fldCharType="end"/>
        </w:r>
      </w:hyperlink>
    </w:p>
    <w:p w14:paraId="57EB3BCC" w14:textId="1A47BFD4"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19" w:history="1">
        <w:r w:rsidRPr="00482C28">
          <w:rPr>
            <w:rStyle w:val="afd"/>
            <w:b/>
            <w:noProof/>
            <w:lang w:val="ru-RU"/>
          </w:rPr>
          <w:t>2.</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ОБЩИЕ ПОЛОЖЕНИЯ</w:t>
        </w:r>
        <w:r>
          <w:rPr>
            <w:noProof/>
            <w:webHidden/>
          </w:rPr>
          <w:tab/>
        </w:r>
        <w:r>
          <w:rPr>
            <w:noProof/>
            <w:webHidden/>
          </w:rPr>
          <w:fldChar w:fldCharType="begin"/>
        </w:r>
        <w:r>
          <w:rPr>
            <w:noProof/>
            <w:webHidden/>
          </w:rPr>
          <w:instrText xml:space="preserve"> PAGEREF _Toc198042219 \h </w:instrText>
        </w:r>
        <w:r>
          <w:rPr>
            <w:noProof/>
            <w:webHidden/>
          </w:rPr>
        </w:r>
        <w:r>
          <w:rPr>
            <w:noProof/>
            <w:webHidden/>
          </w:rPr>
          <w:fldChar w:fldCharType="separate"/>
        </w:r>
        <w:r>
          <w:rPr>
            <w:noProof/>
            <w:webHidden/>
          </w:rPr>
          <w:t>10</w:t>
        </w:r>
        <w:r>
          <w:rPr>
            <w:noProof/>
            <w:webHidden/>
          </w:rPr>
          <w:fldChar w:fldCharType="end"/>
        </w:r>
      </w:hyperlink>
    </w:p>
    <w:p w14:paraId="7661E177" w14:textId="420CDAC1"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0" w:history="1">
        <w:r w:rsidRPr="00482C28">
          <w:rPr>
            <w:rStyle w:val="afd"/>
            <w:noProof/>
            <w:highlight w:val="white"/>
            <w:lang w:val="ru-RU"/>
          </w:rPr>
          <w:t>2.1.</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Предмет Аукциона</w:t>
        </w:r>
        <w:r>
          <w:rPr>
            <w:noProof/>
            <w:webHidden/>
          </w:rPr>
          <w:tab/>
        </w:r>
        <w:r>
          <w:rPr>
            <w:noProof/>
            <w:webHidden/>
          </w:rPr>
          <w:fldChar w:fldCharType="begin"/>
        </w:r>
        <w:r>
          <w:rPr>
            <w:noProof/>
            <w:webHidden/>
          </w:rPr>
          <w:instrText xml:space="preserve"> PAGEREF _Toc198042220 \h </w:instrText>
        </w:r>
        <w:r>
          <w:rPr>
            <w:noProof/>
            <w:webHidden/>
          </w:rPr>
        </w:r>
        <w:r>
          <w:rPr>
            <w:noProof/>
            <w:webHidden/>
          </w:rPr>
          <w:fldChar w:fldCharType="separate"/>
        </w:r>
        <w:r>
          <w:rPr>
            <w:noProof/>
            <w:webHidden/>
          </w:rPr>
          <w:t>10</w:t>
        </w:r>
        <w:r>
          <w:rPr>
            <w:noProof/>
            <w:webHidden/>
          </w:rPr>
          <w:fldChar w:fldCharType="end"/>
        </w:r>
      </w:hyperlink>
    </w:p>
    <w:p w14:paraId="241382B3" w14:textId="13DCA41A"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1" w:history="1">
        <w:r w:rsidRPr="00482C28">
          <w:rPr>
            <w:rStyle w:val="afd"/>
            <w:noProof/>
            <w:highlight w:val="white"/>
            <w:lang w:val="ru-RU"/>
          </w:rPr>
          <w:t>2.2.</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Общие сведения</w:t>
        </w:r>
        <w:r>
          <w:rPr>
            <w:noProof/>
            <w:webHidden/>
          </w:rPr>
          <w:tab/>
        </w:r>
        <w:r>
          <w:rPr>
            <w:noProof/>
            <w:webHidden/>
          </w:rPr>
          <w:fldChar w:fldCharType="begin"/>
        </w:r>
        <w:r>
          <w:rPr>
            <w:noProof/>
            <w:webHidden/>
          </w:rPr>
          <w:instrText xml:space="preserve"> PAGEREF _Toc198042221 \h </w:instrText>
        </w:r>
        <w:r>
          <w:rPr>
            <w:noProof/>
            <w:webHidden/>
          </w:rPr>
        </w:r>
        <w:r>
          <w:rPr>
            <w:noProof/>
            <w:webHidden/>
          </w:rPr>
          <w:fldChar w:fldCharType="separate"/>
        </w:r>
        <w:r>
          <w:rPr>
            <w:noProof/>
            <w:webHidden/>
          </w:rPr>
          <w:t>10</w:t>
        </w:r>
        <w:r>
          <w:rPr>
            <w:noProof/>
            <w:webHidden/>
          </w:rPr>
          <w:fldChar w:fldCharType="end"/>
        </w:r>
      </w:hyperlink>
    </w:p>
    <w:p w14:paraId="1B89D93B" w14:textId="70A47CBE"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2" w:history="1">
        <w:r w:rsidRPr="00482C28">
          <w:rPr>
            <w:rStyle w:val="afd"/>
            <w:noProof/>
            <w:highlight w:val="white"/>
            <w:lang w:val="ru-RU"/>
          </w:rPr>
          <w:t>2.3.</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Сведения о Продавце</w:t>
        </w:r>
        <w:r>
          <w:rPr>
            <w:noProof/>
            <w:webHidden/>
          </w:rPr>
          <w:tab/>
        </w:r>
        <w:r>
          <w:rPr>
            <w:noProof/>
            <w:webHidden/>
          </w:rPr>
          <w:fldChar w:fldCharType="begin"/>
        </w:r>
        <w:r>
          <w:rPr>
            <w:noProof/>
            <w:webHidden/>
          </w:rPr>
          <w:instrText xml:space="preserve"> PAGEREF _Toc198042222 \h </w:instrText>
        </w:r>
        <w:r>
          <w:rPr>
            <w:noProof/>
            <w:webHidden/>
          </w:rPr>
        </w:r>
        <w:r>
          <w:rPr>
            <w:noProof/>
            <w:webHidden/>
          </w:rPr>
          <w:fldChar w:fldCharType="separate"/>
        </w:r>
        <w:r>
          <w:rPr>
            <w:noProof/>
            <w:webHidden/>
          </w:rPr>
          <w:t>11</w:t>
        </w:r>
        <w:r>
          <w:rPr>
            <w:noProof/>
            <w:webHidden/>
          </w:rPr>
          <w:fldChar w:fldCharType="end"/>
        </w:r>
      </w:hyperlink>
    </w:p>
    <w:p w14:paraId="125F7BDC" w14:textId="5C4DAD31"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3" w:history="1">
        <w:r w:rsidRPr="00482C28">
          <w:rPr>
            <w:rStyle w:val="afd"/>
            <w:noProof/>
            <w:highlight w:val="white"/>
            <w:lang w:val="ru-RU"/>
          </w:rPr>
          <w:t>2.4.</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Сведения об Акциях и Обществе</w:t>
        </w:r>
        <w:r>
          <w:rPr>
            <w:noProof/>
            <w:webHidden/>
          </w:rPr>
          <w:tab/>
        </w:r>
        <w:r>
          <w:rPr>
            <w:noProof/>
            <w:webHidden/>
          </w:rPr>
          <w:fldChar w:fldCharType="begin"/>
        </w:r>
        <w:r>
          <w:rPr>
            <w:noProof/>
            <w:webHidden/>
          </w:rPr>
          <w:instrText xml:space="preserve"> PAGEREF _Toc198042223 \h </w:instrText>
        </w:r>
        <w:r>
          <w:rPr>
            <w:noProof/>
            <w:webHidden/>
          </w:rPr>
        </w:r>
        <w:r>
          <w:rPr>
            <w:noProof/>
            <w:webHidden/>
          </w:rPr>
          <w:fldChar w:fldCharType="separate"/>
        </w:r>
        <w:r>
          <w:rPr>
            <w:noProof/>
            <w:webHidden/>
          </w:rPr>
          <w:t>12</w:t>
        </w:r>
        <w:r>
          <w:rPr>
            <w:noProof/>
            <w:webHidden/>
          </w:rPr>
          <w:fldChar w:fldCharType="end"/>
        </w:r>
      </w:hyperlink>
    </w:p>
    <w:p w14:paraId="741F6F13" w14:textId="0ADC11AC"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4" w:history="1">
        <w:r w:rsidRPr="00482C28">
          <w:rPr>
            <w:rStyle w:val="afd"/>
            <w:noProof/>
            <w:highlight w:val="white"/>
            <w:lang w:val="ru-RU"/>
          </w:rPr>
          <w:t>2.5.</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Сведения об Организаторе аукциона</w:t>
        </w:r>
        <w:r>
          <w:rPr>
            <w:noProof/>
            <w:webHidden/>
          </w:rPr>
          <w:tab/>
        </w:r>
        <w:r>
          <w:rPr>
            <w:noProof/>
            <w:webHidden/>
          </w:rPr>
          <w:fldChar w:fldCharType="begin"/>
        </w:r>
        <w:r>
          <w:rPr>
            <w:noProof/>
            <w:webHidden/>
          </w:rPr>
          <w:instrText xml:space="preserve"> PAGEREF _Toc198042224 \h </w:instrText>
        </w:r>
        <w:r>
          <w:rPr>
            <w:noProof/>
            <w:webHidden/>
          </w:rPr>
        </w:r>
        <w:r>
          <w:rPr>
            <w:noProof/>
            <w:webHidden/>
          </w:rPr>
          <w:fldChar w:fldCharType="separate"/>
        </w:r>
        <w:r>
          <w:rPr>
            <w:noProof/>
            <w:webHidden/>
          </w:rPr>
          <w:t>13</w:t>
        </w:r>
        <w:r>
          <w:rPr>
            <w:noProof/>
            <w:webHidden/>
          </w:rPr>
          <w:fldChar w:fldCharType="end"/>
        </w:r>
      </w:hyperlink>
    </w:p>
    <w:p w14:paraId="74F52908" w14:textId="318C3B0E"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5" w:history="1">
        <w:r w:rsidRPr="00482C28">
          <w:rPr>
            <w:rStyle w:val="afd"/>
            <w:noProof/>
            <w:highlight w:val="white"/>
            <w:lang w:val="ru-RU"/>
          </w:rPr>
          <w:t>2.6.</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Дополнительная информация об Обществе</w:t>
        </w:r>
        <w:r>
          <w:rPr>
            <w:noProof/>
            <w:webHidden/>
          </w:rPr>
          <w:tab/>
        </w:r>
        <w:r>
          <w:rPr>
            <w:noProof/>
            <w:webHidden/>
          </w:rPr>
          <w:fldChar w:fldCharType="begin"/>
        </w:r>
        <w:r>
          <w:rPr>
            <w:noProof/>
            <w:webHidden/>
          </w:rPr>
          <w:instrText xml:space="preserve"> PAGEREF _Toc198042225 \h </w:instrText>
        </w:r>
        <w:r>
          <w:rPr>
            <w:noProof/>
            <w:webHidden/>
          </w:rPr>
        </w:r>
        <w:r>
          <w:rPr>
            <w:noProof/>
            <w:webHidden/>
          </w:rPr>
          <w:fldChar w:fldCharType="separate"/>
        </w:r>
        <w:r>
          <w:rPr>
            <w:noProof/>
            <w:webHidden/>
          </w:rPr>
          <w:t>14</w:t>
        </w:r>
        <w:r>
          <w:rPr>
            <w:noProof/>
            <w:webHidden/>
          </w:rPr>
          <w:fldChar w:fldCharType="end"/>
        </w:r>
      </w:hyperlink>
    </w:p>
    <w:p w14:paraId="7C33FEEE" w14:textId="4CAD2920"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6" w:history="1">
        <w:r w:rsidRPr="00482C28">
          <w:rPr>
            <w:rStyle w:val="afd"/>
            <w:noProof/>
            <w:highlight w:val="white"/>
            <w:lang w:val="ru-RU"/>
          </w:rPr>
          <w:t>2.7.</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w:t>
        </w:r>
        <w:r w:rsidRPr="00482C28">
          <w:rPr>
            <w:rStyle w:val="afd"/>
            <w:rFonts w:eastAsia="Times New Roman"/>
            <w:noProof/>
            <w:lang w:val="ru-RU"/>
          </w:rPr>
          <w:t>та</w:t>
        </w:r>
        <w:r w:rsidRPr="00482C28">
          <w:rPr>
            <w:rStyle w:val="afd"/>
            <w:noProof/>
            <w:lang w:val="ru-RU"/>
          </w:rPr>
          <w:t>ртовая (минимальная) цена продажи Акций и Шаг аукциона</w:t>
        </w:r>
        <w:r>
          <w:rPr>
            <w:noProof/>
            <w:webHidden/>
          </w:rPr>
          <w:tab/>
        </w:r>
        <w:r>
          <w:rPr>
            <w:noProof/>
            <w:webHidden/>
          </w:rPr>
          <w:fldChar w:fldCharType="begin"/>
        </w:r>
        <w:r>
          <w:rPr>
            <w:noProof/>
            <w:webHidden/>
          </w:rPr>
          <w:instrText xml:space="preserve"> PAGEREF _Toc198042226 \h </w:instrText>
        </w:r>
        <w:r>
          <w:rPr>
            <w:noProof/>
            <w:webHidden/>
          </w:rPr>
        </w:r>
        <w:r>
          <w:rPr>
            <w:noProof/>
            <w:webHidden/>
          </w:rPr>
          <w:fldChar w:fldCharType="separate"/>
        </w:r>
        <w:r>
          <w:rPr>
            <w:noProof/>
            <w:webHidden/>
          </w:rPr>
          <w:t>15</w:t>
        </w:r>
        <w:r>
          <w:rPr>
            <w:noProof/>
            <w:webHidden/>
          </w:rPr>
          <w:fldChar w:fldCharType="end"/>
        </w:r>
      </w:hyperlink>
    </w:p>
    <w:p w14:paraId="71C7E75F" w14:textId="3DD25AA3"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7" w:history="1">
        <w:r w:rsidRPr="00482C28">
          <w:rPr>
            <w:rStyle w:val="afd"/>
            <w:noProof/>
            <w:highlight w:val="white"/>
            <w:lang w:val="ru-RU"/>
          </w:rPr>
          <w:t>2.8.</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Размер Задатка</w:t>
        </w:r>
        <w:r>
          <w:rPr>
            <w:noProof/>
            <w:webHidden/>
          </w:rPr>
          <w:tab/>
        </w:r>
        <w:r>
          <w:rPr>
            <w:noProof/>
            <w:webHidden/>
          </w:rPr>
          <w:fldChar w:fldCharType="begin"/>
        </w:r>
        <w:r>
          <w:rPr>
            <w:noProof/>
            <w:webHidden/>
          </w:rPr>
          <w:instrText xml:space="preserve"> PAGEREF _Toc198042227 \h </w:instrText>
        </w:r>
        <w:r>
          <w:rPr>
            <w:noProof/>
            <w:webHidden/>
          </w:rPr>
        </w:r>
        <w:r>
          <w:rPr>
            <w:noProof/>
            <w:webHidden/>
          </w:rPr>
          <w:fldChar w:fldCharType="separate"/>
        </w:r>
        <w:r>
          <w:rPr>
            <w:noProof/>
            <w:webHidden/>
          </w:rPr>
          <w:t>16</w:t>
        </w:r>
        <w:r>
          <w:rPr>
            <w:noProof/>
            <w:webHidden/>
          </w:rPr>
          <w:fldChar w:fldCharType="end"/>
        </w:r>
      </w:hyperlink>
    </w:p>
    <w:p w14:paraId="1D040B8B" w14:textId="4BAE7A77"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8" w:history="1">
        <w:r w:rsidRPr="00482C28">
          <w:rPr>
            <w:rStyle w:val="afd"/>
            <w:noProof/>
            <w:highlight w:val="white"/>
            <w:lang w:val="ru-RU"/>
          </w:rPr>
          <w:t>2.9.</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Вознаграждение Оператора ЭТП</w:t>
        </w:r>
        <w:r>
          <w:rPr>
            <w:noProof/>
            <w:webHidden/>
          </w:rPr>
          <w:tab/>
        </w:r>
        <w:r>
          <w:rPr>
            <w:noProof/>
            <w:webHidden/>
          </w:rPr>
          <w:fldChar w:fldCharType="begin"/>
        </w:r>
        <w:r>
          <w:rPr>
            <w:noProof/>
            <w:webHidden/>
          </w:rPr>
          <w:instrText xml:space="preserve"> PAGEREF _Toc198042228 \h </w:instrText>
        </w:r>
        <w:r>
          <w:rPr>
            <w:noProof/>
            <w:webHidden/>
          </w:rPr>
        </w:r>
        <w:r>
          <w:rPr>
            <w:noProof/>
            <w:webHidden/>
          </w:rPr>
          <w:fldChar w:fldCharType="separate"/>
        </w:r>
        <w:r>
          <w:rPr>
            <w:noProof/>
            <w:webHidden/>
          </w:rPr>
          <w:t>16</w:t>
        </w:r>
        <w:r>
          <w:rPr>
            <w:noProof/>
            <w:webHidden/>
          </w:rPr>
          <w:fldChar w:fldCharType="end"/>
        </w:r>
      </w:hyperlink>
    </w:p>
    <w:p w14:paraId="3F3B99DB" w14:textId="476D6CF9"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29" w:history="1">
        <w:r w:rsidRPr="00482C28">
          <w:rPr>
            <w:rStyle w:val="afd"/>
            <w:noProof/>
            <w:highlight w:val="white"/>
            <w:lang w:val="ru-RU"/>
          </w:rPr>
          <w:t>2.10.</w:t>
        </w:r>
        <w:r>
          <w:rPr>
            <w:rFonts w:asciiTheme="minorHAnsi" w:eastAsiaTheme="minorEastAsia" w:hAnsiTheme="minorHAnsi" w:cstheme="minorBidi"/>
            <w:smallCaps w:val="0"/>
            <w:noProof/>
            <w:kern w:val="2"/>
            <w:lang w:val="ru-RU" w:eastAsia="ru-RU"/>
            <w14:ligatures w14:val="standardContextual"/>
          </w:rPr>
          <w:tab/>
        </w:r>
        <w:r w:rsidRPr="00482C28">
          <w:rPr>
            <w:rStyle w:val="afd"/>
            <w:bCs/>
            <w:noProof/>
            <w:lang w:val="ru-RU"/>
          </w:rPr>
          <w:t>Сроки проведения Аукциона</w:t>
        </w:r>
        <w:r>
          <w:rPr>
            <w:noProof/>
            <w:webHidden/>
          </w:rPr>
          <w:tab/>
        </w:r>
        <w:r>
          <w:rPr>
            <w:noProof/>
            <w:webHidden/>
          </w:rPr>
          <w:fldChar w:fldCharType="begin"/>
        </w:r>
        <w:r>
          <w:rPr>
            <w:noProof/>
            <w:webHidden/>
          </w:rPr>
          <w:instrText xml:space="preserve"> PAGEREF _Toc198042229 \h </w:instrText>
        </w:r>
        <w:r>
          <w:rPr>
            <w:noProof/>
            <w:webHidden/>
          </w:rPr>
        </w:r>
        <w:r>
          <w:rPr>
            <w:noProof/>
            <w:webHidden/>
          </w:rPr>
          <w:fldChar w:fldCharType="separate"/>
        </w:r>
        <w:r>
          <w:rPr>
            <w:noProof/>
            <w:webHidden/>
          </w:rPr>
          <w:t>16</w:t>
        </w:r>
        <w:r>
          <w:rPr>
            <w:noProof/>
            <w:webHidden/>
          </w:rPr>
          <w:fldChar w:fldCharType="end"/>
        </w:r>
      </w:hyperlink>
    </w:p>
    <w:p w14:paraId="6C8A2F89" w14:textId="62E1BF37"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0" w:history="1">
        <w:r w:rsidRPr="00482C28">
          <w:rPr>
            <w:rStyle w:val="afd"/>
            <w:noProof/>
            <w:highlight w:val="white"/>
            <w:lang w:val="ru-RU"/>
          </w:rPr>
          <w:t>2.11.</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Расходы</w:t>
        </w:r>
        <w:r>
          <w:rPr>
            <w:noProof/>
            <w:webHidden/>
          </w:rPr>
          <w:tab/>
        </w:r>
        <w:r>
          <w:rPr>
            <w:noProof/>
            <w:webHidden/>
          </w:rPr>
          <w:fldChar w:fldCharType="begin"/>
        </w:r>
        <w:r>
          <w:rPr>
            <w:noProof/>
            <w:webHidden/>
          </w:rPr>
          <w:instrText xml:space="preserve"> PAGEREF _Toc198042230 \h </w:instrText>
        </w:r>
        <w:r>
          <w:rPr>
            <w:noProof/>
            <w:webHidden/>
          </w:rPr>
        </w:r>
        <w:r>
          <w:rPr>
            <w:noProof/>
            <w:webHidden/>
          </w:rPr>
          <w:fldChar w:fldCharType="separate"/>
        </w:r>
        <w:r>
          <w:rPr>
            <w:noProof/>
            <w:webHidden/>
          </w:rPr>
          <w:t>16</w:t>
        </w:r>
        <w:r>
          <w:rPr>
            <w:noProof/>
            <w:webHidden/>
          </w:rPr>
          <w:fldChar w:fldCharType="end"/>
        </w:r>
      </w:hyperlink>
    </w:p>
    <w:p w14:paraId="0C4E97D4" w14:textId="2A968813"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1" w:history="1">
        <w:r w:rsidRPr="00482C28">
          <w:rPr>
            <w:rStyle w:val="afd"/>
            <w:noProof/>
            <w:highlight w:val="white"/>
            <w:lang w:val="ru-RU"/>
          </w:rPr>
          <w:t>2.12.</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Освобождение от ответственности</w:t>
        </w:r>
        <w:r>
          <w:rPr>
            <w:noProof/>
            <w:webHidden/>
          </w:rPr>
          <w:tab/>
        </w:r>
        <w:r>
          <w:rPr>
            <w:noProof/>
            <w:webHidden/>
          </w:rPr>
          <w:fldChar w:fldCharType="begin"/>
        </w:r>
        <w:r>
          <w:rPr>
            <w:noProof/>
            <w:webHidden/>
          </w:rPr>
          <w:instrText xml:space="preserve"> PAGEREF _Toc198042231 \h </w:instrText>
        </w:r>
        <w:r>
          <w:rPr>
            <w:noProof/>
            <w:webHidden/>
          </w:rPr>
        </w:r>
        <w:r>
          <w:rPr>
            <w:noProof/>
            <w:webHidden/>
          </w:rPr>
          <w:fldChar w:fldCharType="separate"/>
        </w:r>
        <w:r>
          <w:rPr>
            <w:noProof/>
            <w:webHidden/>
          </w:rPr>
          <w:t>16</w:t>
        </w:r>
        <w:r>
          <w:rPr>
            <w:noProof/>
            <w:webHidden/>
          </w:rPr>
          <w:fldChar w:fldCharType="end"/>
        </w:r>
      </w:hyperlink>
    </w:p>
    <w:p w14:paraId="3E2359A3" w14:textId="731E78A0"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2" w:history="1">
        <w:r w:rsidRPr="00482C28">
          <w:rPr>
            <w:rStyle w:val="afd"/>
            <w:noProof/>
            <w:highlight w:val="white"/>
            <w:lang w:val="ru-RU"/>
          </w:rPr>
          <w:t>2.13.</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Отказ от проведения Аукциона</w:t>
        </w:r>
        <w:r>
          <w:rPr>
            <w:noProof/>
            <w:webHidden/>
          </w:rPr>
          <w:tab/>
        </w:r>
        <w:r>
          <w:rPr>
            <w:noProof/>
            <w:webHidden/>
          </w:rPr>
          <w:fldChar w:fldCharType="begin"/>
        </w:r>
        <w:r>
          <w:rPr>
            <w:noProof/>
            <w:webHidden/>
          </w:rPr>
          <w:instrText xml:space="preserve"> PAGEREF _Toc198042232 \h </w:instrText>
        </w:r>
        <w:r>
          <w:rPr>
            <w:noProof/>
            <w:webHidden/>
          </w:rPr>
        </w:r>
        <w:r>
          <w:rPr>
            <w:noProof/>
            <w:webHidden/>
          </w:rPr>
          <w:fldChar w:fldCharType="separate"/>
        </w:r>
        <w:r>
          <w:rPr>
            <w:noProof/>
            <w:webHidden/>
          </w:rPr>
          <w:t>17</w:t>
        </w:r>
        <w:r>
          <w:rPr>
            <w:noProof/>
            <w:webHidden/>
          </w:rPr>
          <w:fldChar w:fldCharType="end"/>
        </w:r>
      </w:hyperlink>
    </w:p>
    <w:p w14:paraId="6D328FD7" w14:textId="353CF000"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3" w:history="1">
        <w:r w:rsidRPr="00482C28">
          <w:rPr>
            <w:rStyle w:val="afd"/>
            <w:noProof/>
            <w:highlight w:val="white"/>
            <w:lang w:val="ru-RU"/>
          </w:rPr>
          <w:t>2.14.</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Иные вопросы</w:t>
        </w:r>
        <w:r>
          <w:rPr>
            <w:noProof/>
            <w:webHidden/>
          </w:rPr>
          <w:tab/>
        </w:r>
        <w:r>
          <w:rPr>
            <w:noProof/>
            <w:webHidden/>
          </w:rPr>
          <w:fldChar w:fldCharType="begin"/>
        </w:r>
        <w:r>
          <w:rPr>
            <w:noProof/>
            <w:webHidden/>
          </w:rPr>
          <w:instrText xml:space="preserve"> PAGEREF _Toc198042233 \h </w:instrText>
        </w:r>
        <w:r>
          <w:rPr>
            <w:noProof/>
            <w:webHidden/>
          </w:rPr>
        </w:r>
        <w:r>
          <w:rPr>
            <w:noProof/>
            <w:webHidden/>
          </w:rPr>
          <w:fldChar w:fldCharType="separate"/>
        </w:r>
        <w:r>
          <w:rPr>
            <w:noProof/>
            <w:webHidden/>
          </w:rPr>
          <w:t>18</w:t>
        </w:r>
        <w:r>
          <w:rPr>
            <w:noProof/>
            <w:webHidden/>
          </w:rPr>
          <w:fldChar w:fldCharType="end"/>
        </w:r>
      </w:hyperlink>
    </w:p>
    <w:p w14:paraId="47C50BD6" w14:textId="2BFA4D5F"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4" w:history="1">
        <w:r w:rsidRPr="00482C28">
          <w:rPr>
            <w:rStyle w:val="afd"/>
            <w:noProof/>
            <w:highlight w:val="white"/>
            <w:lang w:val="ru-RU"/>
          </w:rPr>
          <w:t>2.15.</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Приложения к Документации</w:t>
        </w:r>
        <w:r>
          <w:rPr>
            <w:noProof/>
            <w:webHidden/>
          </w:rPr>
          <w:tab/>
        </w:r>
        <w:r>
          <w:rPr>
            <w:noProof/>
            <w:webHidden/>
          </w:rPr>
          <w:fldChar w:fldCharType="begin"/>
        </w:r>
        <w:r>
          <w:rPr>
            <w:noProof/>
            <w:webHidden/>
          </w:rPr>
          <w:instrText xml:space="preserve"> PAGEREF _Toc198042234 \h </w:instrText>
        </w:r>
        <w:r>
          <w:rPr>
            <w:noProof/>
            <w:webHidden/>
          </w:rPr>
        </w:r>
        <w:r>
          <w:rPr>
            <w:noProof/>
            <w:webHidden/>
          </w:rPr>
          <w:fldChar w:fldCharType="separate"/>
        </w:r>
        <w:r>
          <w:rPr>
            <w:noProof/>
            <w:webHidden/>
          </w:rPr>
          <w:t>18</w:t>
        </w:r>
        <w:r>
          <w:rPr>
            <w:noProof/>
            <w:webHidden/>
          </w:rPr>
          <w:fldChar w:fldCharType="end"/>
        </w:r>
      </w:hyperlink>
    </w:p>
    <w:p w14:paraId="6D63FDC3" w14:textId="4690195D"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35" w:history="1">
        <w:r w:rsidRPr="00482C28">
          <w:rPr>
            <w:rStyle w:val="afd"/>
            <w:b/>
            <w:noProof/>
            <w:lang w:val="ru-RU"/>
          </w:rPr>
          <w:t>3.</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ПОРЯДОК ПОДАЧИ И РАССМОТРЕНИЯ ЗАЯВОК</w:t>
        </w:r>
        <w:r>
          <w:rPr>
            <w:noProof/>
            <w:webHidden/>
          </w:rPr>
          <w:tab/>
        </w:r>
        <w:r>
          <w:rPr>
            <w:noProof/>
            <w:webHidden/>
          </w:rPr>
          <w:fldChar w:fldCharType="begin"/>
        </w:r>
        <w:r>
          <w:rPr>
            <w:noProof/>
            <w:webHidden/>
          </w:rPr>
          <w:instrText xml:space="preserve"> PAGEREF _Toc198042235 \h </w:instrText>
        </w:r>
        <w:r>
          <w:rPr>
            <w:noProof/>
            <w:webHidden/>
          </w:rPr>
        </w:r>
        <w:r>
          <w:rPr>
            <w:noProof/>
            <w:webHidden/>
          </w:rPr>
          <w:fldChar w:fldCharType="separate"/>
        </w:r>
        <w:r>
          <w:rPr>
            <w:noProof/>
            <w:webHidden/>
          </w:rPr>
          <w:t>19</w:t>
        </w:r>
        <w:r>
          <w:rPr>
            <w:noProof/>
            <w:webHidden/>
          </w:rPr>
          <w:fldChar w:fldCharType="end"/>
        </w:r>
      </w:hyperlink>
    </w:p>
    <w:p w14:paraId="300B06B2" w14:textId="107B6397"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6" w:history="1">
        <w:r w:rsidRPr="00482C28">
          <w:rPr>
            <w:rStyle w:val="afd"/>
            <w:noProof/>
            <w:highlight w:val="white"/>
            <w:lang w:val="ru-RU"/>
          </w:rPr>
          <w:t>3.1.</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Требования к Претендентам</w:t>
        </w:r>
        <w:r>
          <w:rPr>
            <w:noProof/>
            <w:webHidden/>
          </w:rPr>
          <w:tab/>
        </w:r>
        <w:r>
          <w:rPr>
            <w:noProof/>
            <w:webHidden/>
          </w:rPr>
          <w:fldChar w:fldCharType="begin"/>
        </w:r>
        <w:r>
          <w:rPr>
            <w:noProof/>
            <w:webHidden/>
          </w:rPr>
          <w:instrText xml:space="preserve"> PAGEREF _Toc198042236 \h </w:instrText>
        </w:r>
        <w:r>
          <w:rPr>
            <w:noProof/>
            <w:webHidden/>
          </w:rPr>
        </w:r>
        <w:r>
          <w:rPr>
            <w:noProof/>
            <w:webHidden/>
          </w:rPr>
          <w:fldChar w:fldCharType="separate"/>
        </w:r>
        <w:r>
          <w:rPr>
            <w:noProof/>
            <w:webHidden/>
          </w:rPr>
          <w:t>19</w:t>
        </w:r>
        <w:r>
          <w:rPr>
            <w:noProof/>
            <w:webHidden/>
          </w:rPr>
          <w:fldChar w:fldCharType="end"/>
        </w:r>
      </w:hyperlink>
    </w:p>
    <w:p w14:paraId="320CA106" w14:textId="3A3C7E0B"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7" w:history="1">
        <w:r w:rsidRPr="00482C28">
          <w:rPr>
            <w:rStyle w:val="afd"/>
            <w:noProof/>
            <w:highlight w:val="white"/>
            <w:lang w:val="ru-RU"/>
          </w:rPr>
          <w:t>3.2.</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Требования к Заявке и прилагаемым к ней документам</w:t>
        </w:r>
        <w:r>
          <w:rPr>
            <w:noProof/>
            <w:webHidden/>
          </w:rPr>
          <w:tab/>
        </w:r>
        <w:r>
          <w:rPr>
            <w:noProof/>
            <w:webHidden/>
          </w:rPr>
          <w:fldChar w:fldCharType="begin"/>
        </w:r>
        <w:r>
          <w:rPr>
            <w:noProof/>
            <w:webHidden/>
          </w:rPr>
          <w:instrText xml:space="preserve"> PAGEREF _Toc198042237 \h </w:instrText>
        </w:r>
        <w:r>
          <w:rPr>
            <w:noProof/>
            <w:webHidden/>
          </w:rPr>
        </w:r>
        <w:r>
          <w:rPr>
            <w:noProof/>
            <w:webHidden/>
          </w:rPr>
          <w:fldChar w:fldCharType="separate"/>
        </w:r>
        <w:r>
          <w:rPr>
            <w:noProof/>
            <w:webHidden/>
          </w:rPr>
          <w:t>21</w:t>
        </w:r>
        <w:r>
          <w:rPr>
            <w:noProof/>
            <w:webHidden/>
          </w:rPr>
          <w:fldChar w:fldCharType="end"/>
        </w:r>
      </w:hyperlink>
    </w:p>
    <w:p w14:paraId="298A2C29" w14:textId="40C2E6F3"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8" w:history="1">
        <w:r w:rsidRPr="00482C28">
          <w:rPr>
            <w:rStyle w:val="afd"/>
            <w:noProof/>
            <w:highlight w:val="white"/>
            <w:lang w:val="ru-RU"/>
          </w:rPr>
          <w:t>3.3.</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Порядок подачи и приема Заявок</w:t>
        </w:r>
        <w:r>
          <w:rPr>
            <w:noProof/>
            <w:webHidden/>
          </w:rPr>
          <w:tab/>
        </w:r>
        <w:r>
          <w:rPr>
            <w:noProof/>
            <w:webHidden/>
          </w:rPr>
          <w:fldChar w:fldCharType="begin"/>
        </w:r>
        <w:r>
          <w:rPr>
            <w:noProof/>
            <w:webHidden/>
          </w:rPr>
          <w:instrText xml:space="preserve"> PAGEREF _Toc198042238 \h </w:instrText>
        </w:r>
        <w:r>
          <w:rPr>
            <w:noProof/>
            <w:webHidden/>
          </w:rPr>
        </w:r>
        <w:r>
          <w:rPr>
            <w:noProof/>
            <w:webHidden/>
          </w:rPr>
          <w:fldChar w:fldCharType="separate"/>
        </w:r>
        <w:r>
          <w:rPr>
            <w:noProof/>
            <w:webHidden/>
          </w:rPr>
          <w:t>23</w:t>
        </w:r>
        <w:r>
          <w:rPr>
            <w:noProof/>
            <w:webHidden/>
          </w:rPr>
          <w:fldChar w:fldCharType="end"/>
        </w:r>
      </w:hyperlink>
    </w:p>
    <w:p w14:paraId="34CCF796" w14:textId="3239F496"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39" w:history="1">
        <w:r w:rsidRPr="00482C28">
          <w:rPr>
            <w:rStyle w:val="afd"/>
            <w:noProof/>
            <w:highlight w:val="white"/>
            <w:lang w:val="ru-RU"/>
          </w:rPr>
          <w:t>3.4.</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Изменение Заявок и их отзыв</w:t>
        </w:r>
        <w:r>
          <w:rPr>
            <w:noProof/>
            <w:webHidden/>
          </w:rPr>
          <w:tab/>
        </w:r>
        <w:r>
          <w:rPr>
            <w:noProof/>
            <w:webHidden/>
          </w:rPr>
          <w:fldChar w:fldCharType="begin"/>
        </w:r>
        <w:r>
          <w:rPr>
            <w:noProof/>
            <w:webHidden/>
          </w:rPr>
          <w:instrText xml:space="preserve"> PAGEREF _Toc198042239 \h </w:instrText>
        </w:r>
        <w:r>
          <w:rPr>
            <w:noProof/>
            <w:webHidden/>
          </w:rPr>
        </w:r>
        <w:r>
          <w:rPr>
            <w:noProof/>
            <w:webHidden/>
          </w:rPr>
          <w:fldChar w:fldCharType="separate"/>
        </w:r>
        <w:r>
          <w:rPr>
            <w:noProof/>
            <w:webHidden/>
          </w:rPr>
          <w:t>24</w:t>
        </w:r>
        <w:r>
          <w:rPr>
            <w:noProof/>
            <w:webHidden/>
          </w:rPr>
          <w:fldChar w:fldCharType="end"/>
        </w:r>
      </w:hyperlink>
    </w:p>
    <w:p w14:paraId="36431567" w14:textId="0F1C9469"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0" w:history="1">
        <w:r w:rsidRPr="00482C28">
          <w:rPr>
            <w:rStyle w:val="afd"/>
            <w:noProof/>
            <w:highlight w:val="white"/>
            <w:lang w:val="ru-RU"/>
          </w:rPr>
          <w:t>3.5.</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Порядок разъяснения положений Документации</w:t>
        </w:r>
        <w:r>
          <w:rPr>
            <w:noProof/>
            <w:webHidden/>
          </w:rPr>
          <w:tab/>
        </w:r>
        <w:r>
          <w:rPr>
            <w:noProof/>
            <w:webHidden/>
          </w:rPr>
          <w:fldChar w:fldCharType="begin"/>
        </w:r>
        <w:r>
          <w:rPr>
            <w:noProof/>
            <w:webHidden/>
          </w:rPr>
          <w:instrText xml:space="preserve"> PAGEREF _Toc198042240 \h </w:instrText>
        </w:r>
        <w:r>
          <w:rPr>
            <w:noProof/>
            <w:webHidden/>
          </w:rPr>
        </w:r>
        <w:r>
          <w:rPr>
            <w:noProof/>
            <w:webHidden/>
          </w:rPr>
          <w:fldChar w:fldCharType="separate"/>
        </w:r>
        <w:r>
          <w:rPr>
            <w:noProof/>
            <w:webHidden/>
          </w:rPr>
          <w:t>25</w:t>
        </w:r>
        <w:r>
          <w:rPr>
            <w:noProof/>
            <w:webHidden/>
          </w:rPr>
          <w:fldChar w:fldCharType="end"/>
        </w:r>
      </w:hyperlink>
    </w:p>
    <w:p w14:paraId="4698D713" w14:textId="7770D710"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1" w:history="1">
        <w:r w:rsidRPr="00482C28">
          <w:rPr>
            <w:rStyle w:val="afd"/>
            <w:noProof/>
            <w:highlight w:val="white"/>
            <w:lang w:val="ru-RU"/>
          </w:rPr>
          <w:t>3.6.</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Внесение изменений в Документацию</w:t>
        </w:r>
        <w:r>
          <w:rPr>
            <w:noProof/>
            <w:webHidden/>
          </w:rPr>
          <w:tab/>
        </w:r>
        <w:r>
          <w:rPr>
            <w:noProof/>
            <w:webHidden/>
          </w:rPr>
          <w:fldChar w:fldCharType="begin"/>
        </w:r>
        <w:r>
          <w:rPr>
            <w:noProof/>
            <w:webHidden/>
          </w:rPr>
          <w:instrText xml:space="preserve"> PAGEREF _Toc198042241 \h </w:instrText>
        </w:r>
        <w:r>
          <w:rPr>
            <w:noProof/>
            <w:webHidden/>
          </w:rPr>
        </w:r>
        <w:r>
          <w:rPr>
            <w:noProof/>
            <w:webHidden/>
          </w:rPr>
          <w:fldChar w:fldCharType="separate"/>
        </w:r>
        <w:r>
          <w:rPr>
            <w:noProof/>
            <w:webHidden/>
          </w:rPr>
          <w:t>25</w:t>
        </w:r>
        <w:r>
          <w:rPr>
            <w:noProof/>
            <w:webHidden/>
          </w:rPr>
          <w:fldChar w:fldCharType="end"/>
        </w:r>
      </w:hyperlink>
    </w:p>
    <w:p w14:paraId="707FD8C1" w14:textId="4472BC6F"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2" w:history="1">
        <w:r w:rsidRPr="00482C28">
          <w:rPr>
            <w:rStyle w:val="afd"/>
            <w:noProof/>
            <w:highlight w:val="white"/>
            <w:lang w:val="ru-RU"/>
          </w:rPr>
          <w:t>3.7.</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Задаток</w:t>
        </w:r>
        <w:r>
          <w:rPr>
            <w:noProof/>
            <w:webHidden/>
          </w:rPr>
          <w:tab/>
        </w:r>
        <w:r>
          <w:rPr>
            <w:noProof/>
            <w:webHidden/>
          </w:rPr>
          <w:fldChar w:fldCharType="begin"/>
        </w:r>
        <w:r>
          <w:rPr>
            <w:noProof/>
            <w:webHidden/>
          </w:rPr>
          <w:instrText xml:space="preserve"> PAGEREF _Toc198042242 \h </w:instrText>
        </w:r>
        <w:r>
          <w:rPr>
            <w:noProof/>
            <w:webHidden/>
          </w:rPr>
        </w:r>
        <w:r>
          <w:rPr>
            <w:noProof/>
            <w:webHidden/>
          </w:rPr>
          <w:fldChar w:fldCharType="separate"/>
        </w:r>
        <w:r>
          <w:rPr>
            <w:noProof/>
            <w:webHidden/>
          </w:rPr>
          <w:t>26</w:t>
        </w:r>
        <w:r>
          <w:rPr>
            <w:noProof/>
            <w:webHidden/>
          </w:rPr>
          <w:fldChar w:fldCharType="end"/>
        </w:r>
      </w:hyperlink>
    </w:p>
    <w:p w14:paraId="73AB50AE" w14:textId="398B4131"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3" w:history="1">
        <w:r w:rsidRPr="00482C28">
          <w:rPr>
            <w:rStyle w:val="afd"/>
            <w:noProof/>
            <w:highlight w:val="white"/>
            <w:lang w:val="ru-RU"/>
          </w:rPr>
          <w:t>3.8.</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Предоставление доступа к Заявкам</w:t>
        </w:r>
        <w:r>
          <w:rPr>
            <w:noProof/>
            <w:webHidden/>
          </w:rPr>
          <w:tab/>
        </w:r>
        <w:r>
          <w:rPr>
            <w:noProof/>
            <w:webHidden/>
          </w:rPr>
          <w:fldChar w:fldCharType="begin"/>
        </w:r>
        <w:r>
          <w:rPr>
            <w:noProof/>
            <w:webHidden/>
          </w:rPr>
          <w:instrText xml:space="preserve"> PAGEREF _Toc198042243 \h </w:instrText>
        </w:r>
        <w:r>
          <w:rPr>
            <w:noProof/>
            <w:webHidden/>
          </w:rPr>
        </w:r>
        <w:r>
          <w:rPr>
            <w:noProof/>
            <w:webHidden/>
          </w:rPr>
          <w:fldChar w:fldCharType="separate"/>
        </w:r>
        <w:r>
          <w:rPr>
            <w:noProof/>
            <w:webHidden/>
          </w:rPr>
          <w:t>28</w:t>
        </w:r>
        <w:r>
          <w:rPr>
            <w:noProof/>
            <w:webHidden/>
          </w:rPr>
          <w:fldChar w:fldCharType="end"/>
        </w:r>
      </w:hyperlink>
    </w:p>
    <w:p w14:paraId="0E432B0F" w14:textId="5FD24795"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4" w:history="1">
        <w:r w:rsidRPr="00482C28">
          <w:rPr>
            <w:rStyle w:val="afd"/>
            <w:noProof/>
            <w:highlight w:val="white"/>
            <w:lang w:val="ru-RU"/>
          </w:rPr>
          <w:t>3.9.</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Рассмотрение Заявок</w:t>
        </w:r>
        <w:r>
          <w:rPr>
            <w:noProof/>
            <w:webHidden/>
          </w:rPr>
          <w:tab/>
        </w:r>
        <w:r>
          <w:rPr>
            <w:noProof/>
            <w:webHidden/>
          </w:rPr>
          <w:fldChar w:fldCharType="begin"/>
        </w:r>
        <w:r>
          <w:rPr>
            <w:noProof/>
            <w:webHidden/>
          </w:rPr>
          <w:instrText xml:space="preserve"> PAGEREF _Toc198042244 \h </w:instrText>
        </w:r>
        <w:r>
          <w:rPr>
            <w:noProof/>
            <w:webHidden/>
          </w:rPr>
        </w:r>
        <w:r>
          <w:rPr>
            <w:noProof/>
            <w:webHidden/>
          </w:rPr>
          <w:fldChar w:fldCharType="separate"/>
        </w:r>
        <w:r>
          <w:rPr>
            <w:noProof/>
            <w:webHidden/>
          </w:rPr>
          <w:t>28</w:t>
        </w:r>
        <w:r>
          <w:rPr>
            <w:noProof/>
            <w:webHidden/>
          </w:rPr>
          <w:fldChar w:fldCharType="end"/>
        </w:r>
      </w:hyperlink>
    </w:p>
    <w:p w14:paraId="41D79E10" w14:textId="749AAFD8"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5" w:history="1">
        <w:r w:rsidRPr="00482C28">
          <w:rPr>
            <w:rStyle w:val="afd"/>
            <w:noProof/>
            <w:highlight w:val="white"/>
            <w:lang w:val="ru-RU"/>
          </w:rPr>
          <w:t>3.10.</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Основания для отказа в допуске Претендента к участию в Аукционе</w:t>
        </w:r>
        <w:r>
          <w:rPr>
            <w:noProof/>
            <w:webHidden/>
          </w:rPr>
          <w:tab/>
        </w:r>
        <w:r>
          <w:rPr>
            <w:noProof/>
            <w:webHidden/>
          </w:rPr>
          <w:fldChar w:fldCharType="begin"/>
        </w:r>
        <w:r>
          <w:rPr>
            <w:noProof/>
            <w:webHidden/>
          </w:rPr>
          <w:instrText xml:space="preserve"> PAGEREF _Toc198042245 \h </w:instrText>
        </w:r>
        <w:r>
          <w:rPr>
            <w:noProof/>
            <w:webHidden/>
          </w:rPr>
        </w:r>
        <w:r>
          <w:rPr>
            <w:noProof/>
            <w:webHidden/>
          </w:rPr>
          <w:fldChar w:fldCharType="separate"/>
        </w:r>
        <w:r>
          <w:rPr>
            <w:noProof/>
            <w:webHidden/>
          </w:rPr>
          <w:t>31</w:t>
        </w:r>
        <w:r>
          <w:rPr>
            <w:noProof/>
            <w:webHidden/>
          </w:rPr>
          <w:fldChar w:fldCharType="end"/>
        </w:r>
      </w:hyperlink>
    </w:p>
    <w:p w14:paraId="07D7ADD3" w14:textId="5AFE353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46" w:history="1">
        <w:r w:rsidRPr="00482C28">
          <w:rPr>
            <w:rStyle w:val="afd"/>
            <w:b/>
            <w:noProof/>
            <w:lang w:val="ru-RU"/>
          </w:rPr>
          <w:t>4.</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ПРОЦЕДУРА ПРОВЕДЕНИЯ АУКЦИОНА</w:t>
        </w:r>
        <w:r>
          <w:rPr>
            <w:noProof/>
            <w:webHidden/>
          </w:rPr>
          <w:tab/>
        </w:r>
        <w:r>
          <w:rPr>
            <w:noProof/>
            <w:webHidden/>
          </w:rPr>
          <w:fldChar w:fldCharType="begin"/>
        </w:r>
        <w:r>
          <w:rPr>
            <w:noProof/>
            <w:webHidden/>
          </w:rPr>
          <w:instrText xml:space="preserve"> PAGEREF _Toc198042246 \h </w:instrText>
        </w:r>
        <w:r>
          <w:rPr>
            <w:noProof/>
            <w:webHidden/>
          </w:rPr>
        </w:r>
        <w:r>
          <w:rPr>
            <w:noProof/>
            <w:webHidden/>
          </w:rPr>
          <w:fldChar w:fldCharType="separate"/>
        </w:r>
        <w:r>
          <w:rPr>
            <w:noProof/>
            <w:webHidden/>
          </w:rPr>
          <w:t>32</w:t>
        </w:r>
        <w:r>
          <w:rPr>
            <w:noProof/>
            <w:webHidden/>
          </w:rPr>
          <w:fldChar w:fldCharType="end"/>
        </w:r>
      </w:hyperlink>
    </w:p>
    <w:p w14:paraId="78341B3D" w14:textId="598E2B7B"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7" w:history="1">
        <w:r w:rsidRPr="00482C28">
          <w:rPr>
            <w:rStyle w:val="afd"/>
            <w:noProof/>
            <w:highlight w:val="white"/>
            <w:lang w:val="ru-RU"/>
          </w:rPr>
          <w:t>4.1.</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Общие положения</w:t>
        </w:r>
        <w:r>
          <w:rPr>
            <w:noProof/>
            <w:webHidden/>
          </w:rPr>
          <w:tab/>
        </w:r>
        <w:r>
          <w:rPr>
            <w:noProof/>
            <w:webHidden/>
          </w:rPr>
          <w:fldChar w:fldCharType="begin"/>
        </w:r>
        <w:r>
          <w:rPr>
            <w:noProof/>
            <w:webHidden/>
          </w:rPr>
          <w:instrText xml:space="preserve"> PAGEREF _Toc198042247 \h </w:instrText>
        </w:r>
        <w:r>
          <w:rPr>
            <w:noProof/>
            <w:webHidden/>
          </w:rPr>
        </w:r>
        <w:r>
          <w:rPr>
            <w:noProof/>
            <w:webHidden/>
          </w:rPr>
          <w:fldChar w:fldCharType="separate"/>
        </w:r>
        <w:r>
          <w:rPr>
            <w:noProof/>
            <w:webHidden/>
          </w:rPr>
          <w:t>32</w:t>
        </w:r>
        <w:r>
          <w:rPr>
            <w:noProof/>
            <w:webHidden/>
          </w:rPr>
          <w:fldChar w:fldCharType="end"/>
        </w:r>
      </w:hyperlink>
    </w:p>
    <w:p w14:paraId="0205FE15" w14:textId="1E00350A"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8" w:history="1">
        <w:r w:rsidRPr="00482C28">
          <w:rPr>
            <w:rStyle w:val="afd"/>
            <w:noProof/>
            <w:highlight w:val="white"/>
            <w:lang w:val="ru-RU"/>
          </w:rPr>
          <w:t>4.2.</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Победитель</w:t>
        </w:r>
        <w:r>
          <w:rPr>
            <w:noProof/>
            <w:webHidden/>
          </w:rPr>
          <w:tab/>
        </w:r>
        <w:r>
          <w:rPr>
            <w:noProof/>
            <w:webHidden/>
          </w:rPr>
          <w:fldChar w:fldCharType="begin"/>
        </w:r>
        <w:r>
          <w:rPr>
            <w:noProof/>
            <w:webHidden/>
          </w:rPr>
          <w:instrText xml:space="preserve"> PAGEREF _Toc198042248 \h </w:instrText>
        </w:r>
        <w:r>
          <w:rPr>
            <w:noProof/>
            <w:webHidden/>
          </w:rPr>
        </w:r>
        <w:r>
          <w:rPr>
            <w:noProof/>
            <w:webHidden/>
          </w:rPr>
          <w:fldChar w:fldCharType="separate"/>
        </w:r>
        <w:r>
          <w:rPr>
            <w:noProof/>
            <w:webHidden/>
          </w:rPr>
          <w:t>32</w:t>
        </w:r>
        <w:r>
          <w:rPr>
            <w:noProof/>
            <w:webHidden/>
          </w:rPr>
          <w:fldChar w:fldCharType="end"/>
        </w:r>
      </w:hyperlink>
    </w:p>
    <w:p w14:paraId="3AF1161D" w14:textId="35C41164"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49" w:history="1">
        <w:r w:rsidRPr="00482C28">
          <w:rPr>
            <w:rStyle w:val="afd"/>
            <w:noProof/>
            <w:highlight w:val="white"/>
            <w:lang w:val="ru-RU"/>
          </w:rPr>
          <w:t>4.3.</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Итоги Аукциона</w:t>
        </w:r>
        <w:r>
          <w:rPr>
            <w:noProof/>
            <w:webHidden/>
          </w:rPr>
          <w:tab/>
        </w:r>
        <w:r>
          <w:rPr>
            <w:noProof/>
            <w:webHidden/>
          </w:rPr>
          <w:fldChar w:fldCharType="begin"/>
        </w:r>
        <w:r>
          <w:rPr>
            <w:noProof/>
            <w:webHidden/>
          </w:rPr>
          <w:instrText xml:space="preserve"> PAGEREF _Toc198042249 \h </w:instrText>
        </w:r>
        <w:r>
          <w:rPr>
            <w:noProof/>
            <w:webHidden/>
          </w:rPr>
        </w:r>
        <w:r>
          <w:rPr>
            <w:noProof/>
            <w:webHidden/>
          </w:rPr>
          <w:fldChar w:fldCharType="separate"/>
        </w:r>
        <w:r>
          <w:rPr>
            <w:noProof/>
            <w:webHidden/>
          </w:rPr>
          <w:t>32</w:t>
        </w:r>
        <w:r>
          <w:rPr>
            <w:noProof/>
            <w:webHidden/>
          </w:rPr>
          <w:fldChar w:fldCharType="end"/>
        </w:r>
      </w:hyperlink>
    </w:p>
    <w:p w14:paraId="4DEA3000" w14:textId="7620143F"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0" w:history="1">
        <w:r w:rsidRPr="00482C28">
          <w:rPr>
            <w:rStyle w:val="afd"/>
            <w:noProof/>
            <w:highlight w:val="white"/>
            <w:lang w:val="ru-RU"/>
          </w:rPr>
          <w:t>4.4.</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Признание Аукциона несостоявшимся</w:t>
        </w:r>
        <w:r>
          <w:rPr>
            <w:noProof/>
            <w:webHidden/>
          </w:rPr>
          <w:tab/>
        </w:r>
        <w:r>
          <w:rPr>
            <w:noProof/>
            <w:webHidden/>
          </w:rPr>
          <w:fldChar w:fldCharType="begin"/>
        </w:r>
        <w:r>
          <w:rPr>
            <w:noProof/>
            <w:webHidden/>
          </w:rPr>
          <w:instrText xml:space="preserve"> PAGEREF _Toc198042250 \h </w:instrText>
        </w:r>
        <w:r>
          <w:rPr>
            <w:noProof/>
            <w:webHidden/>
          </w:rPr>
        </w:r>
        <w:r>
          <w:rPr>
            <w:noProof/>
            <w:webHidden/>
          </w:rPr>
          <w:fldChar w:fldCharType="separate"/>
        </w:r>
        <w:r>
          <w:rPr>
            <w:noProof/>
            <w:webHidden/>
          </w:rPr>
          <w:t>33</w:t>
        </w:r>
        <w:r>
          <w:rPr>
            <w:noProof/>
            <w:webHidden/>
          </w:rPr>
          <w:fldChar w:fldCharType="end"/>
        </w:r>
      </w:hyperlink>
    </w:p>
    <w:p w14:paraId="2C405C33" w14:textId="248E2BCC"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51" w:history="1">
        <w:r w:rsidRPr="00482C28">
          <w:rPr>
            <w:rStyle w:val="afd"/>
            <w:b/>
            <w:noProof/>
            <w:lang w:val="ru-RU"/>
          </w:rPr>
          <w:t>5.</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ПОРЯДОК ЗАКЛЮЧЕНИЯ ДОГОВОРА КУПЛИ-ПРОДАЖИ АКЦИЙ</w:t>
        </w:r>
        <w:r>
          <w:rPr>
            <w:noProof/>
            <w:webHidden/>
          </w:rPr>
          <w:tab/>
        </w:r>
        <w:r>
          <w:rPr>
            <w:noProof/>
            <w:webHidden/>
          </w:rPr>
          <w:fldChar w:fldCharType="begin"/>
        </w:r>
        <w:r>
          <w:rPr>
            <w:noProof/>
            <w:webHidden/>
          </w:rPr>
          <w:instrText xml:space="preserve"> PAGEREF _Toc198042251 \h </w:instrText>
        </w:r>
        <w:r>
          <w:rPr>
            <w:noProof/>
            <w:webHidden/>
          </w:rPr>
        </w:r>
        <w:r>
          <w:rPr>
            <w:noProof/>
            <w:webHidden/>
          </w:rPr>
          <w:fldChar w:fldCharType="separate"/>
        </w:r>
        <w:r>
          <w:rPr>
            <w:noProof/>
            <w:webHidden/>
          </w:rPr>
          <w:t>35</w:t>
        </w:r>
        <w:r>
          <w:rPr>
            <w:noProof/>
            <w:webHidden/>
          </w:rPr>
          <w:fldChar w:fldCharType="end"/>
        </w:r>
      </w:hyperlink>
    </w:p>
    <w:p w14:paraId="3C1DCF18" w14:textId="582228A1"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2" w:history="1">
        <w:r w:rsidRPr="00482C28">
          <w:rPr>
            <w:rStyle w:val="afd"/>
            <w:noProof/>
            <w:highlight w:val="white"/>
            <w:lang w:val="ru-RU"/>
          </w:rPr>
          <w:t>5.1.</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Подписание Договора купли-продажи акций</w:t>
        </w:r>
        <w:r>
          <w:rPr>
            <w:noProof/>
            <w:webHidden/>
          </w:rPr>
          <w:tab/>
        </w:r>
        <w:r>
          <w:rPr>
            <w:noProof/>
            <w:webHidden/>
          </w:rPr>
          <w:fldChar w:fldCharType="begin"/>
        </w:r>
        <w:r>
          <w:rPr>
            <w:noProof/>
            <w:webHidden/>
          </w:rPr>
          <w:instrText xml:space="preserve"> PAGEREF _Toc198042252 \h </w:instrText>
        </w:r>
        <w:r>
          <w:rPr>
            <w:noProof/>
            <w:webHidden/>
          </w:rPr>
        </w:r>
        <w:r>
          <w:rPr>
            <w:noProof/>
            <w:webHidden/>
          </w:rPr>
          <w:fldChar w:fldCharType="separate"/>
        </w:r>
        <w:r>
          <w:rPr>
            <w:noProof/>
            <w:webHidden/>
          </w:rPr>
          <w:t>35</w:t>
        </w:r>
        <w:r>
          <w:rPr>
            <w:noProof/>
            <w:webHidden/>
          </w:rPr>
          <w:fldChar w:fldCharType="end"/>
        </w:r>
      </w:hyperlink>
    </w:p>
    <w:p w14:paraId="5E9E98E5" w14:textId="1B7F63A2"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3" w:history="1">
        <w:r w:rsidRPr="00482C28">
          <w:rPr>
            <w:rStyle w:val="afd"/>
            <w:noProof/>
            <w:highlight w:val="white"/>
            <w:lang w:val="ru-RU"/>
          </w:rPr>
          <w:t>5.2.</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Признание Второго победителя Победителем и заключение Договора купли-продажи акций со Вторым победителем.</w:t>
        </w:r>
        <w:r>
          <w:rPr>
            <w:noProof/>
            <w:webHidden/>
          </w:rPr>
          <w:tab/>
        </w:r>
        <w:r>
          <w:rPr>
            <w:noProof/>
            <w:webHidden/>
          </w:rPr>
          <w:fldChar w:fldCharType="begin"/>
        </w:r>
        <w:r>
          <w:rPr>
            <w:noProof/>
            <w:webHidden/>
          </w:rPr>
          <w:instrText xml:space="preserve"> PAGEREF _Toc198042253 \h </w:instrText>
        </w:r>
        <w:r>
          <w:rPr>
            <w:noProof/>
            <w:webHidden/>
          </w:rPr>
        </w:r>
        <w:r>
          <w:rPr>
            <w:noProof/>
            <w:webHidden/>
          </w:rPr>
          <w:fldChar w:fldCharType="separate"/>
        </w:r>
        <w:r>
          <w:rPr>
            <w:noProof/>
            <w:webHidden/>
          </w:rPr>
          <w:t>36</w:t>
        </w:r>
        <w:r>
          <w:rPr>
            <w:noProof/>
            <w:webHidden/>
          </w:rPr>
          <w:fldChar w:fldCharType="end"/>
        </w:r>
      </w:hyperlink>
    </w:p>
    <w:p w14:paraId="055C667B" w14:textId="12E1A0C5"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4" w:history="1">
        <w:r w:rsidRPr="00482C28">
          <w:rPr>
            <w:rStyle w:val="afd"/>
            <w:noProof/>
            <w:highlight w:val="white"/>
            <w:lang w:val="ru-RU"/>
          </w:rPr>
          <w:t>5.4.</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Уплата Цены покупки и переход права собственности на Акции</w:t>
        </w:r>
        <w:r>
          <w:rPr>
            <w:noProof/>
            <w:webHidden/>
          </w:rPr>
          <w:tab/>
        </w:r>
        <w:r>
          <w:rPr>
            <w:noProof/>
            <w:webHidden/>
          </w:rPr>
          <w:fldChar w:fldCharType="begin"/>
        </w:r>
        <w:r>
          <w:rPr>
            <w:noProof/>
            <w:webHidden/>
          </w:rPr>
          <w:instrText xml:space="preserve"> PAGEREF _Toc198042254 \h </w:instrText>
        </w:r>
        <w:r>
          <w:rPr>
            <w:noProof/>
            <w:webHidden/>
          </w:rPr>
        </w:r>
        <w:r>
          <w:rPr>
            <w:noProof/>
            <w:webHidden/>
          </w:rPr>
          <w:fldChar w:fldCharType="separate"/>
        </w:r>
        <w:r>
          <w:rPr>
            <w:noProof/>
            <w:webHidden/>
          </w:rPr>
          <w:t>37</w:t>
        </w:r>
        <w:r>
          <w:rPr>
            <w:noProof/>
            <w:webHidden/>
          </w:rPr>
          <w:fldChar w:fldCharType="end"/>
        </w:r>
      </w:hyperlink>
    </w:p>
    <w:p w14:paraId="44D435A1" w14:textId="6E377E5A"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5" w:history="1">
        <w:r w:rsidRPr="00482C28">
          <w:rPr>
            <w:rStyle w:val="afd"/>
            <w:noProof/>
            <w:highlight w:val="white"/>
            <w:lang w:val="ru-RU"/>
          </w:rPr>
          <w:t>5.5.</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Согласие ФАС на приобретение Акций, если такое согласие требуется в соответствии с действующим законодательством</w:t>
        </w:r>
        <w:r>
          <w:rPr>
            <w:noProof/>
            <w:webHidden/>
          </w:rPr>
          <w:tab/>
        </w:r>
        <w:r>
          <w:rPr>
            <w:noProof/>
            <w:webHidden/>
          </w:rPr>
          <w:fldChar w:fldCharType="begin"/>
        </w:r>
        <w:r>
          <w:rPr>
            <w:noProof/>
            <w:webHidden/>
          </w:rPr>
          <w:instrText xml:space="preserve"> PAGEREF _Toc198042255 \h </w:instrText>
        </w:r>
        <w:r>
          <w:rPr>
            <w:noProof/>
            <w:webHidden/>
          </w:rPr>
        </w:r>
        <w:r>
          <w:rPr>
            <w:noProof/>
            <w:webHidden/>
          </w:rPr>
          <w:fldChar w:fldCharType="separate"/>
        </w:r>
        <w:r>
          <w:rPr>
            <w:noProof/>
            <w:webHidden/>
          </w:rPr>
          <w:t>38</w:t>
        </w:r>
        <w:r>
          <w:rPr>
            <w:noProof/>
            <w:webHidden/>
          </w:rPr>
          <w:fldChar w:fldCharType="end"/>
        </w:r>
      </w:hyperlink>
    </w:p>
    <w:p w14:paraId="1C1A3D21" w14:textId="7E646F3C"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6" w:history="1">
        <w:r w:rsidRPr="00482C28">
          <w:rPr>
            <w:rStyle w:val="afd"/>
            <w:noProof/>
            <w:highlight w:val="white"/>
            <w:lang w:val="ru-RU"/>
          </w:rPr>
          <w:t>5.6.</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Согласие иных государственных органов, если такое согласие требуется в соответствии с применимым законодательством</w:t>
        </w:r>
        <w:r>
          <w:rPr>
            <w:noProof/>
            <w:webHidden/>
          </w:rPr>
          <w:tab/>
        </w:r>
        <w:r>
          <w:rPr>
            <w:noProof/>
            <w:webHidden/>
          </w:rPr>
          <w:fldChar w:fldCharType="begin"/>
        </w:r>
        <w:r>
          <w:rPr>
            <w:noProof/>
            <w:webHidden/>
          </w:rPr>
          <w:instrText xml:space="preserve"> PAGEREF _Toc198042256 \h </w:instrText>
        </w:r>
        <w:r>
          <w:rPr>
            <w:noProof/>
            <w:webHidden/>
          </w:rPr>
        </w:r>
        <w:r>
          <w:rPr>
            <w:noProof/>
            <w:webHidden/>
          </w:rPr>
          <w:fldChar w:fldCharType="separate"/>
        </w:r>
        <w:r>
          <w:rPr>
            <w:noProof/>
            <w:webHidden/>
          </w:rPr>
          <w:t>39</w:t>
        </w:r>
        <w:r>
          <w:rPr>
            <w:noProof/>
            <w:webHidden/>
          </w:rPr>
          <w:fldChar w:fldCharType="end"/>
        </w:r>
      </w:hyperlink>
    </w:p>
    <w:p w14:paraId="35A7D416" w14:textId="32F3C708" w:rsidR="005A7D0A" w:rsidRDefault="005A7D0A">
      <w:pPr>
        <w:pStyle w:val="27"/>
        <w:tabs>
          <w:tab w:val="left" w:pos="1440"/>
        </w:tabs>
        <w:rPr>
          <w:rFonts w:asciiTheme="minorHAnsi" w:eastAsiaTheme="minorEastAsia" w:hAnsiTheme="minorHAnsi" w:cstheme="minorBidi"/>
          <w:smallCaps w:val="0"/>
          <w:noProof/>
          <w:kern w:val="2"/>
          <w:lang w:val="ru-RU" w:eastAsia="ru-RU"/>
          <w14:ligatures w14:val="standardContextual"/>
        </w:rPr>
      </w:pPr>
      <w:hyperlink w:anchor="_Toc198042257" w:history="1">
        <w:r w:rsidRPr="00482C28">
          <w:rPr>
            <w:rStyle w:val="afd"/>
            <w:noProof/>
            <w:highlight w:val="white"/>
            <w:lang w:val="ru-RU"/>
          </w:rPr>
          <w:t>5.7.</w:t>
        </w:r>
        <w:r>
          <w:rPr>
            <w:rFonts w:asciiTheme="minorHAnsi" w:eastAsiaTheme="minorEastAsia" w:hAnsiTheme="minorHAnsi" w:cstheme="minorBidi"/>
            <w:smallCaps w:val="0"/>
            <w:noProof/>
            <w:kern w:val="2"/>
            <w:lang w:val="ru-RU" w:eastAsia="ru-RU"/>
            <w14:ligatures w14:val="standardContextual"/>
          </w:rPr>
          <w:tab/>
        </w:r>
        <w:r w:rsidRPr="00482C28">
          <w:rPr>
            <w:rStyle w:val="afd"/>
            <w:noProof/>
            <w:lang w:val="ru-RU"/>
          </w:rPr>
          <w:t>Информация для согласования сделки с государственными органами</w:t>
        </w:r>
        <w:r>
          <w:rPr>
            <w:noProof/>
            <w:webHidden/>
          </w:rPr>
          <w:tab/>
        </w:r>
        <w:r>
          <w:rPr>
            <w:noProof/>
            <w:webHidden/>
          </w:rPr>
          <w:fldChar w:fldCharType="begin"/>
        </w:r>
        <w:r>
          <w:rPr>
            <w:noProof/>
            <w:webHidden/>
          </w:rPr>
          <w:instrText xml:space="preserve"> PAGEREF _Toc198042257 \h </w:instrText>
        </w:r>
        <w:r>
          <w:rPr>
            <w:noProof/>
            <w:webHidden/>
          </w:rPr>
        </w:r>
        <w:r>
          <w:rPr>
            <w:noProof/>
            <w:webHidden/>
          </w:rPr>
          <w:fldChar w:fldCharType="separate"/>
        </w:r>
        <w:r>
          <w:rPr>
            <w:noProof/>
            <w:webHidden/>
          </w:rPr>
          <w:t>40</w:t>
        </w:r>
        <w:r>
          <w:rPr>
            <w:noProof/>
            <w:webHidden/>
          </w:rPr>
          <w:fldChar w:fldCharType="end"/>
        </w:r>
      </w:hyperlink>
    </w:p>
    <w:p w14:paraId="02801335" w14:textId="04AD65BB"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58" w:history="1">
        <w:r w:rsidRPr="00482C28">
          <w:rPr>
            <w:rStyle w:val="afd"/>
            <w:noProof/>
            <w:lang w:val="ru-RU"/>
          </w:rPr>
          <w:t>ПРИЛОЖЕНИЕ № 1</w:t>
        </w:r>
        <w:r>
          <w:rPr>
            <w:noProof/>
            <w:webHidden/>
          </w:rPr>
          <w:tab/>
        </w:r>
        <w:r>
          <w:rPr>
            <w:noProof/>
            <w:webHidden/>
          </w:rPr>
          <w:fldChar w:fldCharType="begin"/>
        </w:r>
        <w:r>
          <w:rPr>
            <w:noProof/>
            <w:webHidden/>
          </w:rPr>
          <w:instrText xml:space="preserve"> PAGEREF _Toc198042258 \h </w:instrText>
        </w:r>
        <w:r>
          <w:rPr>
            <w:noProof/>
            <w:webHidden/>
          </w:rPr>
        </w:r>
        <w:r>
          <w:rPr>
            <w:noProof/>
            <w:webHidden/>
          </w:rPr>
          <w:fldChar w:fldCharType="separate"/>
        </w:r>
        <w:r>
          <w:rPr>
            <w:noProof/>
            <w:webHidden/>
          </w:rPr>
          <w:t>41</w:t>
        </w:r>
        <w:r>
          <w:rPr>
            <w:noProof/>
            <w:webHidden/>
          </w:rPr>
          <w:fldChar w:fldCharType="end"/>
        </w:r>
      </w:hyperlink>
    </w:p>
    <w:p w14:paraId="066D891C" w14:textId="5D6CD18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59" w:history="1">
        <w:r w:rsidRPr="00482C28">
          <w:rPr>
            <w:rStyle w:val="afd"/>
            <w:noProof/>
            <w:lang w:val="ru-RU"/>
          </w:rPr>
          <w:t>ЗАЯВКА</w:t>
        </w:r>
        <w:r>
          <w:rPr>
            <w:noProof/>
            <w:webHidden/>
          </w:rPr>
          <w:tab/>
        </w:r>
        <w:r>
          <w:rPr>
            <w:noProof/>
            <w:webHidden/>
          </w:rPr>
          <w:fldChar w:fldCharType="begin"/>
        </w:r>
        <w:r>
          <w:rPr>
            <w:noProof/>
            <w:webHidden/>
          </w:rPr>
          <w:instrText xml:space="preserve"> PAGEREF _Toc198042259 \h </w:instrText>
        </w:r>
        <w:r>
          <w:rPr>
            <w:noProof/>
            <w:webHidden/>
          </w:rPr>
        </w:r>
        <w:r>
          <w:rPr>
            <w:noProof/>
            <w:webHidden/>
          </w:rPr>
          <w:fldChar w:fldCharType="separate"/>
        </w:r>
        <w:r>
          <w:rPr>
            <w:noProof/>
            <w:webHidden/>
          </w:rPr>
          <w:t>41</w:t>
        </w:r>
        <w:r>
          <w:rPr>
            <w:noProof/>
            <w:webHidden/>
          </w:rPr>
          <w:fldChar w:fldCharType="end"/>
        </w:r>
      </w:hyperlink>
    </w:p>
    <w:p w14:paraId="3331BB23" w14:textId="5A291418"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0" w:history="1">
        <w:r w:rsidRPr="00482C28">
          <w:rPr>
            <w:rStyle w:val="afd"/>
            <w:noProof/>
            <w:lang w:val="ru-RU"/>
          </w:rPr>
          <w:t>ПРИЛОЖЕНИЕ № 2</w:t>
        </w:r>
        <w:r>
          <w:rPr>
            <w:noProof/>
            <w:webHidden/>
          </w:rPr>
          <w:tab/>
        </w:r>
        <w:r>
          <w:rPr>
            <w:noProof/>
            <w:webHidden/>
          </w:rPr>
          <w:fldChar w:fldCharType="begin"/>
        </w:r>
        <w:r>
          <w:rPr>
            <w:noProof/>
            <w:webHidden/>
          </w:rPr>
          <w:instrText xml:space="preserve"> PAGEREF _Toc198042260 \h </w:instrText>
        </w:r>
        <w:r>
          <w:rPr>
            <w:noProof/>
            <w:webHidden/>
          </w:rPr>
        </w:r>
        <w:r>
          <w:rPr>
            <w:noProof/>
            <w:webHidden/>
          </w:rPr>
          <w:fldChar w:fldCharType="separate"/>
        </w:r>
        <w:r>
          <w:rPr>
            <w:noProof/>
            <w:webHidden/>
          </w:rPr>
          <w:t>46</w:t>
        </w:r>
        <w:r>
          <w:rPr>
            <w:noProof/>
            <w:webHidden/>
          </w:rPr>
          <w:fldChar w:fldCharType="end"/>
        </w:r>
      </w:hyperlink>
    </w:p>
    <w:p w14:paraId="15E4EE85" w14:textId="0F32C79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1" w:history="1">
        <w:r w:rsidRPr="00482C28">
          <w:rPr>
            <w:rStyle w:val="afd"/>
            <w:noProof/>
            <w:lang w:val="ru-RU"/>
          </w:rPr>
          <w:t>ОПИСЬ</w:t>
        </w:r>
        <w:r>
          <w:rPr>
            <w:noProof/>
            <w:webHidden/>
          </w:rPr>
          <w:tab/>
        </w:r>
        <w:r>
          <w:rPr>
            <w:noProof/>
            <w:webHidden/>
          </w:rPr>
          <w:fldChar w:fldCharType="begin"/>
        </w:r>
        <w:r>
          <w:rPr>
            <w:noProof/>
            <w:webHidden/>
          </w:rPr>
          <w:instrText xml:space="preserve"> PAGEREF _Toc198042261 \h </w:instrText>
        </w:r>
        <w:r>
          <w:rPr>
            <w:noProof/>
            <w:webHidden/>
          </w:rPr>
        </w:r>
        <w:r>
          <w:rPr>
            <w:noProof/>
            <w:webHidden/>
          </w:rPr>
          <w:fldChar w:fldCharType="separate"/>
        </w:r>
        <w:r>
          <w:rPr>
            <w:noProof/>
            <w:webHidden/>
          </w:rPr>
          <w:t>46</w:t>
        </w:r>
        <w:r>
          <w:rPr>
            <w:noProof/>
            <w:webHidden/>
          </w:rPr>
          <w:fldChar w:fldCharType="end"/>
        </w:r>
      </w:hyperlink>
    </w:p>
    <w:p w14:paraId="0A9F337B" w14:textId="405AD36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2" w:history="1">
        <w:r w:rsidRPr="00482C28">
          <w:rPr>
            <w:rStyle w:val="afd"/>
            <w:noProof/>
            <w:lang w:val="ru-RU"/>
          </w:rPr>
          <w:t>ПРИЛОЖЕНИЕ № 3</w:t>
        </w:r>
        <w:r>
          <w:rPr>
            <w:noProof/>
            <w:webHidden/>
          </w:rPr>
          <w:tab/>
        </w:r>
        <w:r>
          <w:rPr>
            <w:noProof/>
            <w:webHidden/>
          </w:rPr>
          <w:fldChar w:fldCharType="begin"/>
        </w:r>
        <w:r>
          <w:rPr>
            <w:noProof/>
            <w:webHidden/>
          </w:rPr>
          <w:instrText xml:space="preserve"> PAGEREF _Toc198042262 \h </w:instrText>
        </w:r>
        <w:r>
          <w:rPr>
            <w:noProof/>
            <w:webHidden/>
          </w:rPr>
        </w:r>
        <w:r>
          <w:rPr>
            <w:noProof/>
            <w:webHidden/>
          </w:rPr>
          <w:fldChar w:fldCharType="separate"/>
        </w:r>
        <w:r>
          <w:rPr>
            <w:noProof/>
            <w:webHidden/>
          </w:rPr>
          <w:t>54</w:t>
        </w:r>
        <w:r>
          <w:rPr>
            <w:noProof/>
            <w:webHidden/>
          </w:rPr>
          <w:fldChar w:fldCharType="end"/>
        </w:r>
      </w:hyperlink>
    </w:p>
    <w:p w14:paraId="1886B8A2" w14:textId="230E82CA"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3" w:history="1">
        <w:r w:rsidRPr="00482C28">
          <w:rPr>
            <w:rStyle w:val="afd"/>
            <w:noProof/>
            <w:lang w:val="ru-RU"/>
          </w:rPr>
          <w:t>СВЕДЕНИЯ</w:t>
        </w:r>
        <w:r w:rsidRPr="00482C28">
          <w:rPr>
            <w:rStyle w:val="afd"/>
            <w:b/>
            <w:noProof/>
            <w:lang w:val="ru-RU"/>
          </w:rPr>
          <w:t xml:space="preserve"> </w:t>
        </w:r>
        <w:r w:rsidRPr="00482C28">
          <w:rPr>
            <w:rStyle w:val="afd"/>
            <w:noProof/>
            <w:lang w:val="ru-RU"/>
          </w:rPr>
          <w:t>О ПРЕТЕНДЕНТЕ</w:t>
        </w:r>
        <w:r>
          <w:rPr>
            <w:noProof/>
            <w:webHidden/>
          </w:rPr>
          <w:tab/>
        </w:r>
        <w:r>
          <w:rPr>
            <w:noProof/>
            <w:webHidden/>
          </w:rPr>
          <w:fldChar w:fldCharType="begin"/>
        </w:r>
        <w:r>
          <w:rPr>
            <w:noProof/>
            <w:webHidden/>
          </w:rPr>
          <w:instrText xml:space="preserve"> PAGEREF _Toc198042263 \h </w:instrText>
        </w:r>
        <w:r>
          <w:rPr>
            <w:noProof/>
            <w:webHidden/>
          </w:rPr>
        </w:r>
        <w:r>
          <w:rPr>
            <w:noProof/>
            <w:webHidden/>
          </w:rPr>
          <w:fldChar w:fldCharType="separate"/>
        </w:r>
        <w:r>
          <w:rPr>
            <w:noProof/>
            <w:webHidden/>
          </w:rPr>
          <w:t>54</w:t>
        </w:r>
        <w:r>
          <w:rPr>
            <w:noProof/>
            <w:webHidden/>
          </w:rPr>
          <w:fldChar w:fldCharType="end"/>
        </w:r>
      </w:hyperlink>
    </w:p>
    <w:p w14:paraId="0365F0DD" w14:textId="3A508BBC"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4" w:history="1">
        <w:r w:rsidRPr="00482C28">
          <w:rPr>
            <w:rStyle w:val="afd"/>
            <w:noProof/>
            <w:lang w:val="ru-RU"/>
          </w:rPr>
          <w:t>ПРИЛОЖЕНИЕ № 4</w:t>
        </w:r>
        <w:r>
          <w:rPr>
            <w:noProof/>
            <w:webHidden/>
          </w:rPr>
          <w:tab/>
        </w:r>
        <w:r>
          <w:rPr>
            <w:noProof/>
            <w:webHidden/>
          </w:rPr>
          <w:fldChar w:fldCharType="begin"/>
        </w:r>
        <w:r>
          <w:rPr>
            <w:noProof/>
            <w:webHidden/>
          </w:rPr>
          <w:instrText xml:space="preserve"> PAGEREF _Toc198042264 \h </w:instrText>
        </w:r>
        <w:r>
          <w:rPr>
            <w:noProof/>
            <w:webHidden/>
          </w:rPr>
        </w:r>
        <w:r>
          <w:rPr>
            <w:noProof/>
            <w:webHidden/>
          </w:rPr>
          <w:fldChar w:fldCharType="separate"/>
        </w:r>
        <w:r>
          <w:rPr>
            <w:noProof/>
            <w:webHidden/>
          </w:rPr>
          <w:t>55</w:t>
        </w:r>
        <w:r>
          <w:rPr>
            <w:noProof/>
            <w:webHidden/>
          </w:rPr>
          <w:fldChar w:fldCharType="end"/>
        </w:r>
      </w:hyperlink>
    </w:p>
    <w:p w14:paraId="78D60D7C" w14:textId="141EB35E"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5" w:history="1">
        <w:r w:rsidRPr="00482C28">
          <w:rPr>
            <w:rStyle w:val="afd"/>
            <w:noProof/>
            <w:lang w:val="ru-RU"/>
          </w:rPr>
          <w:t>СОГЛАШЕНИЕ</w:t>
        </w:r>
        <w:r w:rsidRPr="00482C28">
          <w:rPr>
            <w:rStyle w:val="afd"/>
            <w:b/>
            <w:noProof/>
            <w:lang w:val="ru-RU"/>
          </w:rPr>
          <w:t xml:space="preserve"> № ______ </w:t>
        </w:r>
        <w:r w:rsidRPr="00482C28">
          <w:rPr>
            <w:rStyle w:val="afd"/>
            <w:noProof/>
            <w:lang w:val="ru-RU"/>
          </w:rPr>
          <w:t>ОБ ОХРАНЕ ИНФОРМАЦИИ КОНФИДЕНЦИАЛЬНОГО ХАРАКТЕРА</w:t>
        </w:r>
        <w:r>
          <w:rPr>
            <w:noProof/>
            <w:webHidden/>
          </w:rPr>
          <w:tab/>
        </w:r>
        <w:r>
          <w:rPr>
            <w:noProof/>
            <w:webHidden/>
          </w:rPr>
          <w:fldChar w:fldCharType="begin"/>
        </w:r>
        <w:r>
          <w:rPr>
            <w:noProof/>
            <w:webHidden/>
          </w:rPr>
          <w:instrText xml:space="preserve"> PAGEREF _Toc198042265 \h </w:instrText>
        </w:r>
        <w:r>
          <w:rPr>
            <w:noProof/>
            <w:webHidden/>
          </w:rPr>
        </w:r>
        <w:r>
          <w:rPr>
            <w:noProof/>
            <w:webHidden/>
          </w:rPr>
          <w:fldChar w:fldCharType="separate"/>
        </w:r>
        <w:r>
          <w:rPr>
            <w:noProof/>
            <w:webHidden/>
          </w:rPr>
          <w:t>55</w:t>
        </w:r>
        <w:r>
          <w:rPr>
            <w:noProof/>
            <w:webHidden/>
          </w:rPr>
          <w:fldChar w:fldCharType="end"/>
        </w:r>
      </w:hyperlink>
    </w:p>
    <w:p w14:paraId="46D04346" w14:textId="63E6D08A"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6" w:history="1">
        <w:r w:rsidRPr="00482C28">
          <w:rPr>
            <w:rStyle w:val="afd"/>
            <w:b/>
            <w:noProof/>
          </w:rPr>
          <w:t>1.</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 xml:space="preserve">Общие </w:t>
        </w:r>
        <w:r w:rsidRPr="00482C28">
          <w:rPr>
            <w:rStyle w:val="afd"/>
            <w:b/>
            <w:noProof/>
            <w:lang w:val="ru-RU"/>
          </w:rPr>
          <w:t>положения</w:t>
        </w:r>
        <w:r>
          <w:rPr>
            <w:noProof/>
            <w:webHidden/>
          </w:rPr>
          <w:tab/>
        </w:r>
        <w:r>
          <w:rPr>
            <w:noProof/>
            <w:webHidden/>
          </w:rPr>
          <w:fldChar w:fldCharType="begin"/>
        </w:r>
        <w:r>
          <w:rPr>
            <w:noProof/>
            <w:webHidden/>
          </w:rPr>
          <w:instrText xml:space="preserve"> PAGEREF _Toc198042266 \h </w:instrText>
        </w:r>
        <w:r>
          <w:rPr>
            <w:noProof/>
            <w:webHidden/>
          </w:rPr>
        </w:r>
        <w:r>
          <w:rPr>
            <w:noProof/>
            <w:webHidden/>
          </w:rPr>
          <w:fldChar w:fldCharType="separate"/>
        </w:r>
        <w:r>
          <w:rPr>
            <w:noProof/>
            <w:webHidden/>
          </w:rPr>
          <w:t>55</w:t>
        </w:r>
        <w:r>
          <w:rPr>
            <w:noProof/>
            <w:webHidden/>
          </w:rPr>
          <w:fldChar w:fldCharType="end"/>
        </w:r>
      </w:hyperlink>
    </w:p>
    <w:p w14:paraId="3EB1A1FB" w14:textId="1F239F6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7" w:history="1">
        <w:r w:rsidRPr="00482C28">
          <w:rPr>
            <w:rStyle w:val="afd"/>
            <w:b/>
            <w:noProof/>
            <w:lang w:val="ru-RU"/>
          </w:rPr>
          <w:t>2.</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Передача и прием Информации конфиденциального характера</w:t>
        </w:r>
        <w:r>
          <w:rPr>
            <w:noProof/>
            <w:webHidden/>
          </w:rPr>
          <w:tab/>
        </w:r>
        <w:r>
          <w:rPr>
            <w:noProof/>
            <w:webHidden/>
          </w:rPr>
          <w:fldChar w:fldCharType="begin"/>
        </w:r>
        <w:r>
          <w:rPr>
            <w:noProof/>
            <w:webHidden/>
          </w:rPr>
          <w:instrText xml:space="preserve"> PAGEREF _Toc198042267 \h </w:instrText>
        </w:r>
        <w:r>
          <w:rPr>
            <w:noProof/>
            <w:webHidden/>
          </w:rPr>
        </w:r>
        <w:r>
          <w:rPr>
            <w:noProof/>
            <w:webHidden/>
          </w:rPr>
          <w:fldChar w:fldCharType="separate"/>
        </w:r>
        <w:r>
          <w:rPr>
            <w:noProof/>
            <w:webHidden/>
          </w:rPr>
          <w:t>56</w:t>
        </w:r>
        <w:r>
          <w:rPr>
            <w:noProof/>
            <w:webHidden/>
          </w:rPr>
          <w:fldChar w:fldCharType="end"/>
        </w:r>
      </w:hyperlink>
    </w:p>
    <w:p w14:paraId="3F9FF3F3" w14:textId="55029A7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8" w:history="1">
        <w:r w:rsidRPr="00482C28">
          <w:rPr>
            <w:rStyle w:val="afd"/>
            <w:b/>
            <w:noProof/>
          </w:rPr>
          <w:t>3.</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Защита Информации конфиденциального характера</w:t>
        </w:r>
        <w:r>
          <w:rPr>
            <w:noProof/>
            <w:webHidden/>
          </w:rPr>
          <w:tab/>
        </w:r>
        <w:r>
          <w:rPr>
            <w:noProof/>
            <w:webHidden/>
          </w:rPr>
          <w:fldChar w:fldCharType="begin"/>
        </w:r>
        <w:r>
          <w:rPr>
            <w:noProof/>
            <w:webHidden/>
          </w:rPr>
          <w:instrText xml:space="preserve"> PAGEREF _Toc198042268 \h </w:instrText>
        </w:r>
        <w:r>
          <w:rPr>
            <w:noProof/>
            <w:webHidden/>
          </w:rPr>
        </w:r>
        <w:r>
          <w:rPr>
            <w:noProof/>
            <w:webHidden/>
          </w:rPr>
          <w:fldChar w:fldCharType="separate"/>
        </w:r>
        <w:r>
          <w:rPr>
            <w:noProof/>
            <w:webHidden/>
          </w:rPr>
          <w:t>56</w:t>
        </w:r>
        <w:r>
          <w:rPr>
            <w:noProof/>
            <w:webHidden/>
          </w:rPr>
          <w:fldChar w:fldCharType="end"/>
        </w:r>
      </w:hyperlink>
    </w:p>
    <w:p w14:paraId="765E7BFA" w14:textId="74F8F60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69" w:history="1">
        <w:r w:rsidRPr="00482C28">
          <w:rPr>
            <w:rStyle w:val="afd"/>
            <w:b/>
            <w:noProof/>
          </w:rPr>
          <w:t>4.</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Ответственность Сторон</w:t>
        </w:r>
        <w:r>
          <w:rPr>
            <w:noProof/>
            <w:webHidden/>
          </w:rPr>
          <w:tab/>
        </w:r>
        <w:r>
          <w:rPr>
            <w:noProof/>
            <w:webHidden/>
          </w:rPr>
          <w:fldChar w:fldCharType="begin"/>
        </w:r>
        <w:r>
          <w:rPr>
            <w:noProof/>
            <w:webHidden/>
          </w:rPr>
          <w:instrText xml:space="preserve"> PAGEREF _Toc198042269 \h </w:instrText>
        </w:r>
        <w:r>
          <w:rPr>
            <w:noProof/>
            <w:webHidden/>
          </w:rPr>
        </w:r>
        <w:r>
          <w:rPr>
            <w:noProof/>
            <w:webHidden/>
          </w:rPr>
          <w:fldChar w:fldCharType="separate"/>
        </w:r>
        <w:r>
          <w:rPr>
            <w:noProof/>
            <w:webHidden/>
          </w:rPr>
          <w:t>57</w:t>
        </w:r>
        <w:r>
          <w:rPr>
            <w:noProof/>
            <w:webHidden/>
          </w:rPr>
          <w:fldChar w:fldCharType="end"/>
        </w:r>
      </w:hyperlink>
    </w:p>
    <w:p w14:paraId="21C729B2" w14:textId="62A7422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0" w:history="1">
        <w:r w:rsidRPr="00482C28">
          <w:rPr>
            <w:rStyle w:val="afd"/>
            <w:b/>
            <w:noProof/>
          </w:rPr>
          <w:t>5.</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Разрешение споров</w:t>
        </w:r>
        <w:r>
          <w:rPr>
            <w:noProof/>
            <w:webHidden/>
          </w:rPr>
          <w:tab/>
        </w:r>
        <w:r>
          <w:rPr>
            <w:noProof/>
            <w:webHidden/>
          </w:rPr>
          <w:fldChar w:fldCharType="begin"/>
        </w:r>
        <w:r>
          <w:rPr>
            <w:noProof/>
            <w:webHidden/>
          </w:rPr>
          <w:instrText xml:space="preserve"> PAGEREF _Toc198042270 \h </w:instrText>
        </w:r>
        <w:r>
          <w:rPr>
            <w:noProof/>
            <w:webHidden/>
          </w:rPr>
        </w:r>
        <w:r>
          <w:rPr>
            <w:noProof/>
            <w:webHidden/>
          </w:rPr>
          <w:fldChar w:fldCharType="separate"/>
        </w:r>
        <w:r>
          <w:rPr>
            <w:noProof/>
            <w:webHidden/>
          </w:rPr>
          <w:t>57</w:t>
        </w:r>
        <w:r>
          <w:rPr>
            <w:noProof/>
            <w:webHidden/>
          </w:rPr>
          <w:fldChar w:fldCharType="end"/>
        </w:r>
      </w:hyperlink>
    </w:p>
    <w:p w14:paraId="70975F83" w14:textId="726E829A"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1" w:history="1">
        <w:r w:rsidRPr="00482C28">
          <w:rPr>
            <w:rStyle w:val="afd"/>
            <w:b/>
            <w:noProof/>
          </w:rPr>
          <w:t>6.</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Антикоррупционная оговорка</w:t>
        </w:r>
        <w:r>
          <w:rPr>
            <w:noProof/>
            <w:webHidden/>
          </w:rPr>
          <w:tab/>
        </w:r>
        <w:r>
          <w:rPr>
            <w:noProof/>
            <w:webHidden/>
          </w:rPr>
          <w:fldChar w:fldCharType="begin"/>
        </w:r>
        <w:r>
          <w:rPr>
            <w:noProof/>
            <w:webHidden/>
          </w:rPr>
          <w:instrText xml:space="preserve"> PAGEREF _Toc198042271 \h </w:instrText>
        </w:r>
        <w:r>
          <w:rPr>
            <w:noProof/>
            <w:webHidden/>
          </w:rPr>
        </w:r>
        <w:r>
          <w:rPr>
            <w:noProof/>
            <w:webHidden/>
          </w:rPr>
          <w:fldChar w:fldCharType="separate"/>
        </w:r>
        <w:r>
          <w:rPr>
            <w:noProof/>
            <w:webHidden/>
          </w:rPr>
          <w:t>57</w:t>
        </w:r>
        <w:r>
          <w:rPr>
            <w:noProof/>
            <w:webHidden/>
          </w:rPr>
          <w:fldChar w:fldCharType="end"/>
        </w:r>
      </w:hyperlink>
    </w:p>
    <w:p w14:paraId="7A381A39" w14:textId="190BF8CF"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2" w:history="1">
        <w:r w:rsidRPr="00482C28">
          <w:rPr>
            <w:rStyle w:val="afd"/>
            <w:b/>
            <w:noProof/>
          </w:rPr>
          <w:t>7.</w:t>
        </w:r>
        <w:r>
          <w:rPr>
            <w:rFonts w:asciiTheme="minorHAnsi" w:eastAsiaTheme="minorEastAsia" w:hAnsiTheme="minorHAnsi" w:cstheme="minorBidi"/>
            <w:caps w:val="0"/>
            <w:noProof/>
            <w:kern w:val="2"/>
            <w:lang w:val="ru-RU" w:eastAsia="ru-RU"/>
            <w14:ligatures w14:val="standardContextual"/>
          </w:rPr>
          <w:tab/>
        </w:r>
        <w:r w:rsidRPr="00482C28">
          <w:rPr>
            <w:rStyle w:val="afd"/>
            <w:b/>
            <w:noProof/>
          </w:rPr>
          <w:t>Заключительные положения</w:t>
        </w:r>
        <w:r>
          <w:rPr>
            <w:noProof/>
            <w:webHidden/>
          </w:rPr>
          <w:tab/>
        </w:r>
        <w:r>
          <w:rPr>
            <w:noProof/>
            <w:webHidden/>
          </w:rPr>
          <w:fldChar w:fldCharType="begin"/>
        </w:r>
        <w:r>
          <w:rPr>
            <w:noProof/>
            <w:webHidden/>
          </w:rPr>
          <w:instrText xml:space="preserve"> PAGEREF _Toc198042272 \h </w:instrText>
        </w:r>
        <w:r>
          <w:rPr>
            <w:noProof/>
            <w:webHidden/>
          </w:rPr>
        </w:r>
        <w:r>
          <w:rPr>
            <w:noProof/>
            <w:webHidden/>
          </w:rPr>
          <w:fldChar w:fldCharType="separate"/>
        </w:r>
        <w:r>
          <w:rPr>
            <w:noProof/>
            <w:webHidden/>
          </w:rPr>
          <w:t>58</w:t>
        </w:r>
        <w:r>
          <w:rPr>
            <w:noProof/>
            <w:webHidden/>
          </w:rPr>
          <w:fldChar w:fldCharType="end"/>
        </w:r>
      </w:hyperlink>
    </w:p>
    <w:p w14:paraId="555303CD" w14:textId="6CEB5C7E"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3" w:history="1">
        <w:r w:rsidRPr="00482C28">
          <w:rPr>
            <w:rStyle w:val="afd"/>
            <w:b/>
            <w:noProof/>
            <w:lang w:val="ru-RU"/>
          </w:rPr>
          <w:t>8.</w:t>
        </w:r>
        <w:r>
          <w:rPr>
            <w:rFonts w:asciiTheme="minorHAnsi" w:eastAsiaTheme="minorEastAsia" w:hAnsiTheme="minorHAnsi" w:cstheme="minorBidi"/>
            <w:caps w:val="0"/>
            <w:noProof/>
            <w:kern w:val="2"/>
            <w:lang w:val="ru-RU" w:eastAsia="ru-RU"/>
            <w14:ligatures w14:val="standardContextual"/>
          </w:rPr>
          <w:tab/>
        </w:r>
        <w:r w:rsidRPr="00482C28">
          <w:rPr>
            <w:rStyle w:val="afd"/>
            <w:b/>
            <w:noProof/>
            <w:lang w:val="ru-RU"/>
          </w:rPr>
          <w:t>Адреса и реквизиты и подписи Сторон</w:t>
        </w:r>
        <w:r>
          <w:rPr>
            <w:noProof/>
            <w:webHidden/>
          </w:rPr>
          <w:tab/>
        </w:r>
        <w:r>
          <w:rPr>
            <w:noProof/>
            <w:webHidden/>
          </w:rPr>
          <w:fldChar w:fldCharType="begin"/>
        </w:r>
        <w:r>
          <w:rPr>
            <w:noProof/>
            <w:webHidden/>
          </w:rPr>
          <w:instrText xml:space="preserve"> PAGEREF _Toc198042273 \h </w:instrText>
        </w:r>
        <w:r>
          <w:rPr>
            <w:noProof/>
            <w:webHidden/>
          </w:rPr>
        </w:r>
        <w:r>
          <w:rPr>
            <w:noProof/>
            <w:webHidden/>
          </w:rPr>
          <w:fldChar w:fldCharType="separate"/>
        </w:r>
        <w:r>
          <w:rPr>
            <w:noProof/>
            <w:webHidden/>
          </w:rPr>
          <w:t>59</w:t>
        </w:r>
        <w:r>
          <w:rPr>
            <w:noProof/>
            <w:webHidden/>
          </w:rPr>
          <w:fldChar w:fldCharType="end"/>
        </w:r>
      </w:hyperlink>
    </w:p>
    <w:p w14:paraId="6CC5BC7E" w14:textId="77AA3D2E"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4" w:history="1">
        <w:r w:rsidRPr="00482C28">
          <w:rPr>
            <w:rStyle w:val="afd"/>
            <w:noProof/>
            <w:lang w:val="ru-RU"/>
          </w:rPr>
          <w:t>ПРИЛОЖЕНИЕ № 5</w:t>
        </w:r>
        <w:r>
          <w:rPr>
            <w:noProof/>
            <w:webHidden/>
          </w:rPr>
          <w:tab/>
        </w:r>
        <w:r>
          <w:rPr>
            <w:noProof/>
            <w:webHidden/>
          </w:rPr>
          <w:fldChar w:fldCharType="begin"/>
        </w:r>
        <w:r>
          <w:rPr>
            <w:noProof/>
            <w:webHidden/>
          </w:rPr>
          <w:instrText xml:space="preserve"> PAGEREF _Toc198042274 \h </w:instrText>
        </w:r>
        <w:r>
          <w:rPr>
            <w:noProof/>
            <w:webHidden/>
          </w:rPr>
        </w:r>
        <w:r>
          <w:rPr>
            <w:noProof/>
            <w:webHidden/>
          </w:rPr>
          <w:fldChar w:fldCharType="separate"/>
        </w:r>
        <w:r>
          <w:rPr>
            <w:noProof/>
            <w:webHidden/>
          </w:rPr>
          <w:t>60</w:t>
        </w:r>
        <w:r>
          <w:rPr>
            <w:noProof/>
            <w:webHidden/>
          </w:rPr>
          <w:fldChar w:fldCharType="end"/>
        </w:r>
      </w:hyperlink>
    </w:p>
    <w:p w14:paraId="78DD12A0" w14:textId="7D851B86"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5" w:history="1">
        <w:r w:rsidRPr="00482C28">
          <w:rPr>
            <w:rStyle w:val="afd"/>
            <w:noProof/>
            <w:lang w:val="ru-RU"/>
          </w:rPr>
          <w:t>ДОВЕРЕННОСТЬ</w:t>
        </w:r>
        <w:r w:rsidRPr="00482C28">
          <w:rPr>
            <w:rStyle w:val="afd"/>
            <w:b/>
            <w:noProof/>
            <w:lang w:val="ru-RU"/>
          </w:rPr>
          <w:t xml:space="preserve"> </w:t>
        </w:r>
        <w:r w:rsidRPr="00482C28">
          <w:rPr>
            <w:rStyle w:val="afd"/>
            <w:noProof/>
            <w:lang w:val="ru-RU"/>
          </w:rPr>
          <w:t>№ ______</w:t>
        </w:r>
        <w:r>
          <w:rPr>
            <w:noProof/>
            <w:webHidden/>
          </w:rPr>
          <w:tab/>
        </w:r>
        <w:r>
          <w:rPr>
            <w:noProof/>
            <w:webHidden/>
          </w:rPr>
          <w:fldChar w:fldCharType="begin"/>
        </w:r>
        <w:r>
          <w:rPr>
            <w:noProof/>
            <w:webHidden/>
          </w:rPr>
          <w:instrText xml:space="preserve"> PAGEREF _Toc198042275 \h </w:instrText>
        </w:r>
        <w:r>
          <w:rPr>
            <w:noProof/>
            <w:webHidden/>
          </w:rPr>
        </w:r>
        <w:r>
          <w:rPr>
            <w:noProof/>
            <w:webHidden/>
          </w:rPr>
          <w:fldChar w:fldCharType="separate"/>
        </w:r>
        <w:r>
          <w:rPr>
            <w:noProof/>
            <w:webHidden/>
          </w:rPr>
          <w:t>60</w:t>
        </w:r>
        <w:r>
          <w:rPr>
            <w:noProof/>
            <w:webHidden/>
          </w:rPr>
          <w:fldChar w:fldCharType="end"/>
        </w:r>
      </w:hyperlink>
    </w:p>
    <w:p w14:paraId="542070D8" w14:textId="0CE0E68A"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6" w:history="1">
        <w:r w:rsidRPr="00482C28">
          <w:rPr>
            <w:rStyle w:val="afd"/>
            <w:noProof/>
            <w:lang w:val="ru-RU"/>
          </w:rPr>
          <w:t>ДОВЕРЕННОСТЬ</w:t>
        </w:r>
        <w:r w:rsidRPr="00482C28">
          <w:rPr>
            <w:rStyle w:val="afd"/>
            <w:b/>
            <w:noProof/>
            <w:lang w:val="ru-RU"/>
          </w:rPr>
          <w:t xml:space="preserve"> </w:t>
        </w:r>
        <w:r w:rsidRPr="00482C28">
          <w:rPr>
            <w:rStyle w:val="afd"/>
            <w:noProof/>
            <w:lang w:val="ru-RU"/>
          </w:rPr>
          <w:t>№ ______</w:t>
        </w:r>
        <w:r>
          <w:rPr>
            <w:noProof/>
            <w:webHidden/>
          </w:rPr>
          <w:tab/>
        </w:r>
        <w:r>
          <w:rPr>
            <w:noProof/>
            <w:webHidden/>
          </w:rPr>
          <w:fldChar w:fldCharType="begin"/>
        </w:r>
        <w:r>
          <w:rPr>
            <w:noProof/>
            <w:webHidden/>
          </w:rPr>
          <w:instrText xml:space="preserve"> PAGEREF _Toc198042276 \h </w:instrText>
        </w:r>
        <w:r>
          <w:rPr>
            <w:noProof/>
            <w:webHidden/>
          </w:rPr>
        </w:r>
        <w:r>
          <w:rPr>
            <w:noProof/>
            <w:webHidden/>
          </w:rPr>
          <w:fldChar w:fldCharType="separate"/>
        </w:r>
        <w:r>
          <w:rPr>
            <w:noProof/>
            <w:webHidden/>
          </w:rPr>
          <w:t>62</w:t>
        </w:r>
        <w:r>
          <w:rPr>
            <w:noProof/>
            <w:webHidden/>
          </w:rPr>
          <w:fldChar w:fldCharType="end"/>
        </w:r>
      </w:hyperlink>
    </w:p>
    <w:p w14:paraId="7B95FDE2" w14:textId="708C4D8F"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7" w:history="1">
        <w:r w:rsidRPr="00482C28">
          <w:rPr>
            <w:rStyle w:val="afd"/>
            <w:noProof/>
            <w:lang w:val="ru-RU"/>
          </w:rPr>
          <w:t>ДОВЕРЕННОСТЬ</w:t>
        </w:r>
        <w:r w:rsidRPr="00482C28">
          <w:rPr>
            <w:rStyle w:val="afd"/>
            <w:b/>
            <w:noProof/>
            <w:lang w:val="ru-RU"/>
          </w:rPr>
          <w:t xml:space="preserve"> </w:t>
        </w:r>
        <w:r w:rsidRPr="00482C28">
          <w:rPr>
            <w:rStyle w:val="afd"/>
            <w:noProof/>
            <w:lang w:val="ru-RU"/>
          </w:rPr>
          <w:t>№ ______</w:t>
        </w:r>
        <w:r>
          <w:rPr>
            <w:noProof/>
            <w:webHidden/>
          </w:rPr>
          <w:tab/>
        </w:r>
        <w:r>
          <w:rPr>
            <w:noProof/>
            <w:webHidden/>
          </w:rPr>
          <w:fldChar w:fldCharType="begin"/>
        </w:r>
        <w:r>
          <w:rPr>
            <w:noProof/>
            <w:webHidden/>
          </w:rPr>
          <w:instrText xml:space="preserve"> PAGEREF _Toc198042277 \h </w:instrText>
        </w:r>
        <w:r>
          <w:rPr>
            <w:noProof/>
            <w:webHidden/>
          </w:rPr>
        </w:r>
        <w:r>
          <w:rPr>
            <w:noProof/>
            <w:webHidden/>
          </w:rPr>
          <w:fldChar w:fldCharType="separate"/>
        </w:r>
        <w:r>
          <w:rPr>
            <w:noProof/>
            <w:webHidden/>
          </w:rPr>
          <w:t>63</w:t>
        </w:r>
        <w:r>
          <w:rPr>
            <w:noProof/>
            <w:webHidden/>
          </w:rPr>
          <w:fldChar w:fldCharType="end"/>
        </w:r>
      </w:hyperlink>
    </w:p>
    <w:p w14:paraId="4439CB20" w14:textId="516E585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8" w:history="1">
        <w:r w:rsidRPr="00482C28">
          <w:rPr>
            <w:rStyle w:val="afd"/>
            <w:noProof/>
            <w:lang w:val="ru-RU"/>
          </w:rPr>
          <w:t>ПРИЛОЖЕНИЕ № 6</w:t>
        </w:r>
        <w:r>
          <w:rPr>
            <w:noProof/>
            <w:webHidden/>
          </w:rPr>
          <w:tab/>
        </w:r>
        <w:r>
          <w:rPr>
            <w:noProof/>
            <w:webHidden/>
          </w:rPr>
          <w:fldChar w:fldCharType="begin"/>
        </w:r>
        <w:r>
          <w:rPr>
            <w:noProof/>
            <w:webHidden/>
          </w:rPr>
          <w:instrText xml:space="preserve"> PAGEREF _Toc198042278 \h </w:instrText>
        </w:r>
        <w:r>
          <w:rPr>
            <w:noProof/>
            <w:webHidden/>
          </w:rPr>
        </w:r>
        <w:r>
          <w:rPr>
            <w:noProof/>
            <w:webHidden/>
          </w:rPr>
          <w:fldChar w:fldCharType="separate"/>
        </w:r>
        <w:r>
          <w:rPr>
            <w:noProof/>
            <w:webHidden/>
          </w:rPr>
          <w:t>65</w:t>
        </w:r>
        <w:r>
          <w:rPr>
            <w:noProof/>
            <w:webHidden/>
          </w:rPr>
          <w:fldChar w:fldCharType="end"/>
        </w:r>
      </w:hyperlink>
    </w:p>
    <w:p w14:paraId="7832668F" w14:textId="2AA40D2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79" w:history="1">
        <w:r w:rsidRPr="00482C28">
          <w:rPr>
            <w:rStyle w:val="afd"/>
            <w:noProof/>
            <w:lang w:val="ru-RU"/>
          </w:rPr>
          <w:t>СОГЛАСИЕ НА ОБРАБОТКУ ПЕРСОНАЛЬНЫХ ДАННЫХ</w:t>
        </w:r>
        <w:r>
          <w:rPr>
            <w:noProof/>
            <w:webHidden/>
          </w:rPr>
          <w:tab/>
        </w:r>
        <w:r>
          <w:rPr>
            <w:noProof/>
            <w:webHidden/>
          </w:rPr>
          <w:fldChar w:fldCharType="begin"/>
        </w:r>
        <w:r>
          <w:rPr>
            <w:noProof/>
            <w:webHidden/>
          </w:rPr>
          <w:instrText xml:space="preserve"> PAGEREF _Toc198042279 \h </w:instrText>
        </w:r>
        <w:r>
          <w:rPr>
            <w:noProof/>
            <w:webHidden/>
          </w:rPr>
        </w:r>
        <w:r>
          <w:rPr>
            <w:noProof/>
            <w:webHidden/>
          </w:rPr>
          <w:fldChar w:fldCharType="separate"/>
        </w:r>
        <w:r>
          <w:rPr>
            <w:noProof/>
            <w:webHidden/>
          </w:rPr>
          <w:t>65</w:t>
        </w:r>
        <w:r>
          <w:rPr>
            <w:noProof/>
            <w:webHidden/>
          </w:rPr>
          <w:fldChar w:fldCharType="end"/>
        </w:r>
      </w:hyperlink>
    </w:p>
    <w:p w14:paraId="40957748" w14:textId="3046B768"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0" w:history="1">
        <w:r w:rsidRPr="00482C28">
          <w:rPr>
            <w:rStyle w:val="afd"/>
            <w:noProof/>
            <w:lang w:val="ru-RU"/>
          </w:rPr>
          <w:t>ПРИЛОЖЕНИЕ № 7</w:t>
        </w:r>
        <w:r>
          <w:rPr>
            <w:noProof/>
            <w:webHidden/>
          </w:rPr>
          <w:tab/>
        </w:r>
        <w:r>
          <w:rPr>
            <w:noProof/>
            <w:webHidden/>
          </w:rPr>
          <w:fldChar w:fldCharType="begin"/>
        </w:r>
        <w:r>
          <w:rPr>
            <w:noProof/>
            <w:webHidden/>
          </w:rPr>
          <w:instrText xml:space="preserve"> PAGEREF _Toc198042280 \h </w:instrText>
        </w:r>
        <w:r>
          <w:rPr>
            <w:noProof/>
            <w:webHidden/>
          </w:rPr>
        </w:r>
        <w:r>
          <w:rPr>
            <w:noProof/>
            <w:webHidden/>
          </w:rPr>
          <w:fldChar w:fldCharType="separate"/>
        </w:r>
        <w:r>
          <w:rPr>
            <w:noProof/>
            <w:webHidden/>
          </w:rPr>
          <w:t>67</w:t>
        </w:r>
        <w:r>
          <w:rPr>
            <w:noProof/>
            <w:webHidden/>
          </w:rPr>
          <w:fldChar w:fldCharType="end"/>
        </w:r>
      </w:hyperlink>
    </w:p>
    <w:p w14:paraId="410DDE65" w14:textId="2143A592"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1" w:history="1">
        <w:r w:rsidRPr="00482C28">
          <w:rPr>
            <w:rStyle w:val="afd"/>
            <w:noProof/>
            <w:lang w:val="ru-RU"/>
          </w:rPr>
          <w:t>ДОГОВОР № __________ купли-продажи акций акционерного общества «ДОРОЖНЫЙ ЦЕНТР ВНЕДРЕНИЯ г. Челябинск»</w:t>
        </w:r>
        <w:r>
          <w:rPr>
            <w:noProof/>
            <w:webHidden/>
          </w:rPr>
          <w:tab/>
        </w:r>
        <w:r>
          <w:rPr>
            <w:noProof/>
            <w:webHidden/>
          </w:rPr>
          <w:fldChar w:fldCharType="begin"/>
        </w:r>
        <w:r>
          <w:rPr>
            <w:noProof/>
            <w:webHidden/>
          </w:rPr>
          <w:instrText xml:space="preserve"> PAGEREF _Toc198042281 \h </w:instrText>
        </w:r>
        <w:r>
          <w:rPr>
            <w:noProof/>
            <w:webHidden/>
          </w:rPr>
        </w:r>
        <w:r>
          <w:rPr>
            <w:noProof/>
            <w:webHidden/>
          </w:rPr>
          <w:fldChar w:fldCharType="separate"/>
        </w:r>
        <w:r>
          <w:rPr>
            <w:noProof/>
            <w:webHidden/>
          </w:rPr>
          <w:t>67</w:t>
        </w:r>
        <w:r>
          <w:rPr>
            <w:noProof/>
            <w:webHidden/>
          </w:rPr>
          <w:fldChar w:fldCharType="end"/>
        </w:r>
      </w:hyperlink>
    </w:p>
    <w:p w14:paraId="4C19AF58" w14:textId="6BF6C2C8"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2" w:history="1">
        <w:r w:rsidRPr="00482C28">
          <w:rPr>
            <w:rStyle w:val="afd"/>
            <w:b/>
            <w:noProof/>
            <w:highlight w:val="white"/>
          </w:rPr>
          <w:t>1.</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rPr>
          <w:t>Определения и толкование</w:t>
        </w:r>
        <w:r>
          <w:rPr>
            <w:noProof/>
            <w:webHidden/>
          </w:rPr>
          <w:tab/>
        </w:r>
        <w:r>
          <w:rPr>
            <w:noProof/>
            <w:webHidden/>
          </w:rPr>
          <w:fldChar w:fldCharType="begin"/>
        </w:r>
        <w:r>
          <w:rPr>
            <w:noProof/>
            <w:webHidden/>
          </w:rPr>
          <w:instrText xml:space="preserve"> PAGEREF _Toc198042282 \h </w:instrText>
        </w:r>
        <w:r>
          <w:rPr>
            <w:noProof/>
            <w:webHidden/>
          </w:rPr>
        </w:r>
        <w:r>
          <w:rPr>
            <w:noProof/>
            <w:webHidden/>
          </w:rPr>
          <w:fldChar w:fldCharType="separate"/>
        </w:r>
        <w:r>
          <w:rPr>
            <w:noProof/>
            <w:webHidden/>
          </w:rPr>
          <w:t>68</w:t>
        </w:r>
        <w:r>
          <w:rPr>
            <w:noProof/>
            <w:webHidden/>
          </w:rPr>
          <w:fldChar w:fldCharType="end"/>
        </w:r>
      </w:hyperlink>
    </w:p>
    <w:p w14:paraId="106896F7" w14:textId="7F2CC4DE"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3" w:history="1">
        <w:r w:rsidRPr="00482C28">
          <w:rPr>
            <w:rStyle w:val="afd"/>
            <w:b/>
            <w:noProof/>
            <w:highlight w:val="white"/>
          </w:rPr>
          <w:t>2.</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rPr>
          <w:t>Предмет Договора</w:t>
        </w:r>
        <w:r>
          <w:rPr>
            <w:noProof/>
            <w:webHidden/>
          </w:rPr>
          <w:tab/>
        </w:r>
        <w:r>
          <w:rPr>
            <w:noProof/>
            <w:webHidden/>
          </w:rPr>
          <w:fldChar w:fldCharType="begin"/>
        </w:r>
        <w:r>
          <w:rPr>
            <w:noProof/>
            <w:webHidden/>
          </w:rPr>
          <w:instrText xml:space="preserve"> PAGEREF _Toc198042283 \h </w:instrText>
        </w:r>
        <w:r>
          <w:rPr>
            <w:noProof/>
            <w:webHidden/>
          </w:rPr>
        </w:r>
        <w:r>
          <w:rPr>
            <w:noProof/>
            <w:webHidden/>
          </w:rPr>
          <w:fldChar w:fldCharType="separate"/>
        </w:r>
        <w:r>
          <w:rPr>
            <w:noProof/>
            <w:webHidden/>
          </w:rPr>
          <w:t>70</w:t>
        </w:r>
        <w:r>
          <w:rPr>
            <w:noProof/>
            <w:webHidden/>
          </w:rPr>
          <w:fldChar w:fldCharType="end"/>
        </w:r>
      </w:hyperlink>
    </w:p>
    <w:p w14:paraId="17744CF6" w14:textId="34AFAEA7"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4" w:history="1">
        <w:r w:rsidRPr="00482C28">
          <w:rPr>
            <w:rStyle w:val="afd"/>
            <w:b/>
            <w:noProof/>
            <w:highlight w:val="white"/>
            <w:lang w:val="ru-RU"/>
          </w:rPr>
          <w:t>3.</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Цена Продаваемых акций и ее выплата</w:t>
        </w:r>
        <w:r>
          <w:rPr>
            <w:noProof/>
            <w:webHidden/>
          </w:rPr>
          <w:tab/>
        </w:r>
        <w:r>
          <w:rPr>
            <w:noProof/>
            <w:webHidden/>
          </w:rPr>
          <w:fldChar w:fldCharType="begin"/>
        </w:r>
        <w:r>
          <w:rPr>
            <w:noProof/>
            <w:webHidden/>
          </w:rPr>
          <w:instrText xml:space="preserve"> PAGEREF _Toc198042284 \h </w:instrText>
        </w:r>
        <w:r>
          <w:rPr>
            <w:noProof/>
            <w:webHidden/>
          </w:rPr>
        </w:r>
        <w:r>
          <w:rPr>
            <w:noProof/>
            <w:webHidden/>
          </w:rPr>
          <w:fldChar w:fldCharType="separate"/>
        </w:r>
        <w:r>
          <w:rPr>
            <w:noProof/>
            <w:webHidden/>
          </w:rPr>
          <w:t>70</w:t>
        </w:r>
        <w:r>
          <w:rPr>
            <w:noProof/>
            <w:webHidden/>
          </w:rPr>
          <w:fldChar w:fldCharType="end"/>
        </w:r>
      </w:hyperlink>
    </w:p>
    <w:p w14:paraId="63B93AED" w14:textId="61C637A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5" w:history="1">
        <w:r w:rsidRPr="00482C28">
          <w:rPr>
            <w:rStyle w:val="afd"/>
            <w:b/>
            <w:noProof/>
            <w:highlight w:val="white"/>
            <w:lang w:val="ru-RU"/>
          </w:rPr>
          <w:t>4.</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Переход права собственности на Продаваемые акции</w:t>
        </w:r>
        <w:r>
          <w:rPr>
            <w:noProof/>
            <w:webHidden/>
          </w:rPr>
          <w:tab/>
        </w:r>
        <w:r>
          <w:rPr>
            <w:noProof/>
            <w:webHidden/>
          </w:rPr>
          <w:fldChar w:fldCharType="begin"/>
        </w:r>
        <w:r>
          <w:rPr>
            <w:noProof/>
            <w:webHidden/>
          </w:rPr>
          <w:instrText xml:space="preserve"> PAGEREF _Toc198042285 \h </w:instrText>
        </w:r>
        <w:r>
          <w:rPr>
            <w:noProof/>
            <w:webHidden/>
          </w:rPr>
        </w:r>
        <w:r>
          <w:rPr>
            <w:noProof/>
            <w:webHidden/>
          </w:rPr>
          <w:fldChar w:fldCharType="separate"/>
        </w:r>
        <w:r>
          <w:rPr>
            <w:noProof/>
            <w:webHidden/>
          </w:rPr>
          <w:t>72</w:t>
        </w:r>
        <w:r>
          <w:rPr>
            <w:noProof/>
            <w:webHidden/>
          </w:rPr>
          <w:fldChar w:fldCharType="end"/>
        </w:r>
      </w:hyperlink>
    </w:p>
    <w:p w14:paraId="541693D4" w14:textId="53205C19"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6" w:history="1">
        <w:r w:rsidRPr="00482C28">
          <w:rPr>
            <w:rStyle w:val="afd"/>
            <w:b/>
            <w:noProof/>
            <w:highlight w:val="white"/>
          </w:rPr>
          <w:t>5.</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Согласование сделки по приобретению Акций</w:t>
        </w:r>
        <w:r>
          <w:rPr>
            <w:noProof/>
            <w:webHidden/>
          </w:rPr>
          <w:tab/>
        </w:r>
        <w:r>
          <w:rPr>
            <w:noProof/>
            <w:webHidden/>
          </w:rPr>
          <w:fldChar w:fldCharType="begin"/>
        </w:r>
        <w:r>
          <w:rPr>
            <w:noProof/>
            <w:webHidden/>
          </w:rPr>
          <w:instrText xml:space="preserve"> PAGEREF _Toc198042286 \h </w:instrText>
        </w:r>
        <w:r>
          <w:rPr>
            <w:noProof/>
            <w:webHidden/>
          </w:rPr>
        </w:r>
        <w:r>
          <w:rPr>
            <w:noProof/>
            <w:webHidden/>
          </w:rPr>
          <w:fldChar w:fldCharType="separate"/>
        </w:r>
        <w:r>
          <w:rPr>
            <w:noProof/>
            <w:webHidden/>
          </w:rPr>
          <w:t>73</w:t>
        </w:r>
        <w:r>
          <w:rPr>
            <w:noProof/>
            <w:webHidden/>
          </w:rPr>
          <w:fldChar w:fldCharType="end"/>
        </w:r>
      </w:hyperlink>
    </w:p>
    <w:p w14:paraId="0131FDEB" w14:textId="02E2BE8B"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7" w:history="1">
        <w:r w:rsidRPr="00482C28">
          <w:rPr>
            <w:rStyle w:val="afd"/>
            <w:b/>
            <w:noProof/>
            <w:highlight w:val="white"/>
            <w:lang w:val="ru-RU"/>
          </w:rPr>
          <w:t>6.</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Право на отказ от исполнения Договора</w:t>
        </w:r>
        <w:r>
          <w:rPr>
            <w:noProof/>
            <w:webHidden/>
          </w:rPr>
          <w:tab/>
        </w:r>
        <w:r>
          <w:rPr>
            <w:noProof/>
            <w:webHidden/>
          </w:rPr>
          <w:fldChar w:fldCharType="begin"/>
        </w:r>
        <w:r>
          <w:rPr>
            <w:noProof/>
            <w:webHidden/>
          </w:rPr>
          <w:instrText xml:space="preserve"> PAGEREF _Toc198042287 \h </w:instrText>
        </w:r>
        <w:r>
          <w:rPr>
            <w:noProof/>
            <w:webHidden/>
          </w:rPr>
        </w:r>
        <w:r>
          <w:rPr>
            <w:noProof/>
            <w:webHidden/>
          </w:rPr>
          <w:fldChar w:fldCharType="separate"/>
        </w:r>
        <w:r>
          <w:rPr>
            <w:noProof/>
            <w:webHidden/>
          </w:rPr>
          <w:t>75</w:t>
        </w:r>
        <w:r>
          <w:rPr>
            <w:noProof/>
            <w:webHidden/>
          </w:rPr>
          <w:fldChar w:fldCharType="end"/>
        </w:r>
      </w:hyperlink>
    </w:p>
    <w:p w14:paraId="75E6C1F0" w14:textId="5198BE2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8" w:history="1">
        <w:r w:rsidRPr="00482C28">
          <w:rPr>
            <w:rStyle w:val="afd"/>
            <w:b/>
            <w:noProof/>
            <w:highlight w:val="white"/>
          </w:rPr>
          <w:t>7.</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Дополнительные обязательства сторон</w:t>
        </w:r>
        <w:r>
          <w:rPr>
            <w:noProof/>
            <w:webHidden/>
          </w:rPr>
          <w:tab/>
        </w:r>
        <w:r>
          <w:rPr>
            <w:noProof/>
            <w:webHidden/>
          </w:rPr>
          <w:fldChar w:fldCharType="begin"/>
        </w:r>
        <w:r>
          <w:rPr>
            <w:noProof/>
            <w:webHidden/>
          </w:rPr>
          <w:instrText xml:space="preserve"> PAGEREF _Toc198042288 \h </w:instrText>
        </w:r>
        <w:r>
          <w:rPr>
            <w:noProof/>
            <w:webHidden/>
          </w:rPr>
        </w:r>
        <w:r>
          <w:rPr>
            <w:noProof/>
            <w:webHidden/>
          </w:rPr>
          <w:fldChar w:fldCharType="separate"/>
        </w:r>
        <w:r>
          <w:rPr>
            <w:noProof/>
            <w:webHidden/>
          </w:rPr>
          <w:t>77</w:t>
        </w:r>
        <w:r>
          <w:rPr>
            <w:noProof/>
            <w:webHidden/>
          </w:rPr>
          <w:fldChar w:fldCharType="end"/>
        </w:r>
      </w:hyperlink>
    </w:p>
    <w:p w14:paraId="30AAFC6A" w14:textId="32D66E75"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89" w:history="1">
        <w:r w:rsidRPr="00482C28">
          <w:rPr>
            <w:rStyle w:val="afd"/>
            <w:b/>
            <w:noProof/>
            <w:highlight w:val="white"/>
          </w:rPr>
          <w:t>8.</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Уведомления</w:t>
        </w:r>
        <w:r>
          <w:rPr>
            <w:noProof/>
            <w:webHidden/>
          </w:rPr>
          <w:tab/>
        </w:r>
        <w:r>
          <w:rPr>
            <w:noProof/>
            <w:webHidden/>
          </w:rPr>
          <w:fldChar w:fldCharType="begin"/>
        </w:r>
        <w:r>
          <w:rPr>
            <w:noProof/>
            <w:webHidden/>
          </w:rPr>
          <w:instrText xml:space="preserve"> PAGEREF _Toc198042289 \h </w:instrText>
        </w:r>
        <w:r>
          <w:rPr>
            <w:noProof/>
            <w:webHidden/>
          </w:rPr>
        </w:r>
        <w:r>
          <w:rPr>
            <w:noProof/>
            <w:webHidden/>
          </w:rPr>
          <w:fldChar w:fldCharType="separate"/>
        </w:r>
        <w:r>
          <w:rPr>
            <w:noProof/>
            <w:webHidden/>
          </w:rPr>
          <w:t>78</w:t>
        </w:r>
        <w:r>
          <w:rPr>
            <w:noProof/>
            <w:webHidden/>
          </w:rPr>
          <w:fldChar w:fldCharType="end"/>
        </w:r>
      </w:hyperlink>
    </w:p>
    <w:p w14:paraId="2AA24700" w14:textId="494C3243"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0" w:history="1">
        <w:r w:rsidRPr="00482C28">
          <w:rPr>
            <w:rStyle w:val="afd"/>
            <w:b/>
            <w:noProof/>
            <w:highlight w:val="white"/>
          </w:rPr>
          <w:t>9.</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Особые условия</w:t>
        </w:r>
        <w:r>
          <w:rPr>
            <w:noProof/>
            <w:webHidden/>
          </w:rPr>
          <w:tab/>
        </w:r>
        <w:r>
          <w:rPr>
            <w:noProof/>
            <w:webHidden/>
          </w:rPr>
          <w:fldChar w:fldCharType="begin"/>
        </w:r>
        <w:r>
          <w:rPr>
            <w:noProof/>
            <w:webHidden/>
          </w:rPr>
          <w:instrText xml:space="preserve"> PAGEREF _Toc198042290 \h </w:instrText>
        </w:r>
        <w:r>
          <w:rPr>
            <w:noProof/>
            <w:webHidden/>
          </w:rPr>
        </w:r>
        <w:r>
          <w:rPr>
            <w:noProof/>
            <w:webHidden/>
          </w:rPr>
          <w:fldChar w:fldCharType="separate"/>
        </w:r>
        <w:r>
          <w:rPr>
            <w:noProof/>
            <w:webHidden/>
          </w:rPr>
          <w:t>80</w:t>
        </w:r>
        <w:r>
          <w:rPr>
            <w:noProof/>
            <w:webHidden/>
          </w:rPr>
          <w:fldChar w:fldCharType="end"/>
        </w:r>
      </w:hyperlink>
    </w:p>
    <w:p w14:paraId="2E8A9255" w14:textId="5E72E17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1" w:history="1">
        <w:r w:rsidRPr="00482C28">
          <w:rPr>
            <w:rStyle w:val="afd"/>
            <w:b/>
            <w:noProof/>
            <w:highlight w:val="white"/>
          </w:rPr>
          <w:t>10.</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Заверения об обстоятельствах сторон</w:t>
        </w:r>
        <w:r>
          <w:rPr>
            <w:noProof/>
            <w:webHidden/>
          </w:rPr>
          <w:tab/>
        </w:r>
        <w:r>
          <w:rPr>
            <w:noProof/>
            <w:webHidden/>
          </w:rPr>
          <w:fldChar w:fldCharType="begin"/>
        </w:r>
        <w:r>
          <w:rPr>
            <w:noProof/>
            <w:webHidden/>
          </w:rPr>
          <w:instrText xml:space="preserve"> PAGEREF _Toc198042291 \h </w:instrText>
        </w:r>
        <w:r>
          <w:rPr>
            <w:noProof/>
            <w:webHidden/>
          </w:rPr>
        </w:r>
        <w:r>
          <w:rPr>
            <w:noProof/>
            <w:webHidden/>
          </w:rPr>
          <w:fldChar w:fldCharType="separate"/>
        </w:r>
        <w:r>
          <w:rPr>
            <w:noProof/>
            <w:webHidden/>
          </w:rPr>
          <w:t>81</w:t>
        </w:r>
        <w:r>
          <w:rPr>
            <w:noProof/>
            <w:webHidden/>
          </w:rPr>
          <w:fldChar w:fldCharType="end"/>
        </w:r>
      </w:hyperlink>
    </w:p>
    <w:p w14:paraId="151C9DB9" w14:textId="446423E8"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2" w:history="1">
        <w:r w:rsidRPr="00482C28">
          <w:rPr>
            <w:rStyle w:val="afd"/>
            <w:b/>
            <w:noProof/>
            <w:highlight w:val="white"/>
            <w:lang w:val="ru-RU"/>
          </w:rPr>
          <w:t>11.</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Запрет уступки прав и перевода долга</w:t>
        </w:r>
        <w:r>
          <w:rPr>
            <w:noProof/>
            <w:webHidden/>
          </w:rPr>
          <w:tab/>
        </w:r>
        <w:r>
          <w:rPr>
            <w:noProof/>
            <w:webHidden/>
          </w:rPr>
          <w:fldChar w:fldCharType="begin"/>
        </w:r>
        <w:r>
          <w:rPr>
            <w:noProof/>
            <w:webHidden/>
          </w:rPr>
          <w:instrText xml:space="preserve"> PAGEREF _Toc198042292 \h </w:instrText>
        </w:r>
        <w:r>
          <w:rPr>
            <w:noProof/>
            <w:webHidden/>
          </w:rPr>
        </w:r>
        <w:r>
          <w:rPr>
            <w:noProof/>
            <w:webHidden/>
          </w:rPr>
          <w:fldChar w:fldCharType="separate"/>
        </w:r>
        <w:r>
          <w:rPr>
            <w:noProof/>
            <w:webHidden/>
          </w:rPr>
          <w:t>85</w:t>
        </w:r>
        <w:r>
          <w:rPr>
            <w:noProof/>
            <w:webHidden/>
          </w:rPr>
          <w:fldChar w:fldCharType="end"/>
        </w:r>
      </w:hyperlink>
    </w:p>
    <w:p w14:paraId="05DB89B1" w14:textId="1FB1F75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3" w:history="1">
        <w:r w:rsidRPr="00482C28">
          <w:rPr>
            <w:rStyle w:val="afd"/>
            <w:b/>
            <w:noProof/>
            <w:highlight w:val="white"/>
          </w:rPr>
          <w:t>12.</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Конфиденциальность</w:t>
        </w:r>
        <w:r>
          <w:rPr>
            <w:noProof/>
            <w:webHidden/>
          </w:rPr>
          <w:tab/>
        </w:r>
        <w:r>
          <w:rPr>
            <w:noProof/>
            <w:webHidden/>
          </w:rPr>
          <w:fldChar w:fldCharType="begin"/>
        </w:r>
        <w:r>
          <w:rPr>
            <w:noProof/>
            <w:webHidden/>
          </w:rPr>
          <w:instrText xml:space="preserve"> PAGEREF _Toc198042293 \h </w:instrText>
        </w:r>
        <w:r>
          <w:rPr>
            <w:noProof/>
            <w:webHidden/>
          </w:rPr>
        </w:r>
        <w:r>
          <w:rPr>
            <w:noProof/>
            <w:webHidden/>
          </w:rPr>
          <w:fldChar w:fldCharType="separate"/>
        </w:r>
        <w:r>
          <w:rPr>
            <w:noProof/>
            <w:webHidden/>
          </w:rPr>
          <w:t>85</w:t>
        </w:r>
        <w:r>
          <w:rPr>
            <w:noProof/>
            <w:webHidden/>
          </w:rPr>
          <w:fldChar w:fldCharType="end"/>
        </w:r>
      </w:hyperlink>
    </w:p>
    <w:p w14:paraId="523E09B7" w14:textId="63305BBF"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4" w:history="1">
        <w:r w:rsidRPr="00482C28">
          <w:rPr>
            <w:rStyle w:val="afd"/>
            <w:b/>
            <w:noProof/>
            <w:highlight w:val="white"/>
          </w:rPr>
          <w:t>13.</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Антикоррупционная оговорка</w:t>
        </w:r>
        <w:r>
          <w:rPr>
            <w:noProof/>
            <w:webHidden/>
          </w:rPr>
          <w:tab/>
        </w:r>
        <w:r>
          <w:rPr>
            <w:noProof/>
            <w:webHidden/>
          </w:rPr>
          <w:fldChar w:fldCharType="begin"/>
        </w:r>
        <w:r>
          <w:rPr>
            <w:noProof/>
            <w:webHidden/>
          </w:rPr>
          <w:instrText xml:space="preserve"> PAGEREF _Toc198042294 \h </w:instrText>
        </w:r>
        <w:r>
          <w:rPr>
            <w:noProof/>
            <w:webHidden/>
          </w:rPr>
        </w:r>
        <w:r>
          <w:rPr>
            <w:noProof/>
            <w:webHidden/>
          </w:rPr>
          <w:fldChar w:fldCharType="separate"/>
        </w:r>
        <w:r>
          <w:rPr>
            <w:noProof/>
            <w:webHidden/>
          </w:rPr>
          <w:t>87</w:t>
        </w:r>
        <w:r>
          <w:rPr>
            <w:noProof/>
            <w:webHidden/>
          </w:rPr>
          <w:fldChar w:fldCharType="end"/>
        </w:r>
      </w:hyperlink>
    </w:p>
    <w:p w14:paraId="31079716" w14:textId="1398C2E2"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5" w:history="1">
        <w:r w:rsidRPr="00482C28">
          <w:rPr>
            <w:rStyle w:val="afd"/>
            <w:b/>
            <w:noProof/>
            <w:highlight w:val="white"/>
          </w:rPr>
          <w:t>14.</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Платежные реквизиты сторон</w:t>
        </w:r>
        <w:r>
          <w:rPr>
            <w:noProof/>
            <w:webHidden/>
          </w:rPr>
          <w:tab/>
        </w:r>
        <w:r>
          <w:rPr>
            <w:noProof/>
            <w:webHidden/>
          </w:rPr>
          <w:fldChar w:fldCharType="begin"/>
        </w:r>
        <w:r>
          <w:rPr>
            <w:noProof/>
            <w:webHidden/>
          </w:rPr>
          <w:instrText xml:space="preserve"> PAGEREF _Toc198042295 \h </w:instrText>
        </w:r>
        <w:r>
          <w:rPr>
            <w:noProof/>
            <w:webHidden/>
          </w:rPr>
        </w:r>
        <w:r>
          <w:rPr>
            <w:noProof/>
            <w:webHidden/>
          </w:rPr>
          <w:fldChar w:fldCharType="separate"/>
        </w:r>
        <w:r>
          <w:rPr>
            <w:noProof/>
            <w:webHidden/>
          </w:rPr>
          <w:t>88</w:t>
        </w:r>
        <w:r>
          <w:rPr>
            <w:noProof/>
            <w:webHidden/>
          </w:rPr>
          <w:fldChar w:fldCharType="end"/>
        </w:r>
      </w:hyperlink>
    </w:p>
    <w:p w14:paraId="0B3BE629" w14:textId="41AF9B4B"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6" w:history="1">
        <w:r w:rsidRPr="00482C28">
          <w:rPr>
            <w:rStyle w:val="afd"/>
            <w:b/>
            <w:noProof/>
            <w:highlight w:val="white"/>
          </w:rPr>
          <w:t>15.</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Полнота Договора</w:t>
        </w:r>
        <w:r>
          <w:rPr>
            <w:noProof/>
            <w:webHidden/>
          </w:rPr>
          <w:tab/>
        </w:r>
        <w:r>
          <w:rPr>
            <w:noProof/>
            <w:webHidden/>
          </w:rPr>
          <w:fldChar w:fldCharType="begin"/>
        </w:r>
        <w:r>
          <w:rPr>
            <w:noProof/>
            <w:webHidden/>
          </w:rPr>
          <w:instrText xml:space="preserve"> PAGEREF _Toc198042296 \h </w:instrText>
        </w:r>
        <w:r>
          <w:rPr>
            <w:noProof/>
            <w:webHidden/>
          </w:rPr>
        </w:r>
        <w:r>
          <w:rPr>
            <w:noProof/>
            <w:webHidden/>
          </w:rPr>
          <w:fldChar w:fldCharType="separate"/>
        </w:r>
        <w:r>
          <w:rPr>
            <w:noProof/>
            <w:webHidden/>
          </w:rPr>
          <w:t>88</w:t>
        </w:r>
        <w:r>
          <w:rPr>
            <w:noProof/>
            <w:webHidden/>
          </w:rPr>
          <w:fldChar w:fldCharType="end"/>
        </w:r>
      </w:hyperlink>
    </w:p>
    <w:p w14:paraId="13F96B18" w14:textId="68271D3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7" w:history="1">
        <w:r w:rsidRPr="00482C28">
          <w:rPr>
            <w:rStyle w:val="afd"/>
            <w:b/>
            <w:noProof/>
            <w:highlight w:val="white"/>
          </w:rPr>
          <w:t>16.</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Изменения и дополнения</w:t>
        </w:r>
        <w:r>
          <w:rPr>
            <w:noProof/>
            <w:webHidden/>
          </w:rPr>
          <w:tab/>
        </w:r>
        <w:r>
          <w:rPr>
            <w:noProof/>
            <w:webHidden/>
          </w:rPr>
          <w:fldChar w:fldCharType="begin"/>
        </w:r>
        <w:r>
          <w:rPr>
            <w:noProof/>
            <w:webHidden/>
          </w:rPr>
          <w:instrText xml:space="preserve"> PAGEREF _Toc198042297 \h </w:instrText>
        </w:r>
        <w:r>
          <w:rPr>
            <w:noProof/>
            <w:webHidden/>
          </w:rPr>
        </w:r>
        <w:r>
          <w:rPr>
            <w:noProof/>
            <w:webHidden/>
          </w:rPr>
          <w:fldChar w:fldCharType="separate"/>
        </w:r>
        <w:r>
          <w:rPr>
            <w:noProof/>
            <w:webHidden/>
          </w:rPr>
          <w:t>88</w:t>
        </w:r>
        <w:r>
          <w:rPr>
            <w:noProof/>
            <w:webHidden/>
          </w:rPr>
          <w:fldChar w:fldCharType="end"/>
        </w:r>
      </w:hyperlink>
    </w:p>
    <w:p w14:paraId="628E3409" w14:textId="2C70ADD9"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8" w:history="1">
        <w:r w:rsidRPr="00482C28">
          <w:rPr>
            <w:rStyle w:val="afd"/>
            <w:b/>
            <w:noProof/>
            <w:highlight w:val="white"/>
          </w:rPr>
          <w:t>17.</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Расходы</w:t>
        </w:r>
        <w:r>
          <w:rPr>
            <w:noProof/>
            <w:webHidden/>
          </w:rPr>
          <w:tab/>
        </w:r>
        <w:r>
          <w:rPr>
            <w:noProof/>
            <w:webHidden/>
          </w:rPr>
          <w:fldChar w:fldCharType="begin"/>
        </w:r>
        <w:r>
          <w:rPr>
            <w:noProof/>
            <w:webHidden/>
          </w:rPr>
          <w:instrText xml:space="preserve"> PAGEREF _Toc198042298 \h </w:instrText>
        </w:r>
        <w:r>
          <w:rPr>
            <w:noProof/>
            <w:webHidden/>
          </w:rPr>
        </w:r>
        <w:r>
          <w:rPr>
            <w:noProof/>
            <w:webHidden/>
          </w:rPr>
          <w:fldChar w:fldCharType="separate"/>
        </w:r>
        <w:r>
          <w:rPr>
            <w:noProof/>
            <w:webHidden/>
          </w:rPr>
          <w:t>88</w:t>
        </w:r>
        <w:r>
          <w:rPr>
            <w:noProof/>
            <w:webHidden/>
          </w:rPr>
          <w:fldChar w:fldCharType="end"/>
        </w:r>
      </w:hyperlink>
    </w:p>
    <w:p w14:paraId="046F1F94" w14:textId="4DE4C4E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299" w:history="1">
        <w:r w:rsidRPr="00482C28">
          <w:rPr>
            <w:rStyle w:val="afd"/>
            <w:b/>
            <w:noProof/>
            <w:highlight w:val="white"/>
          </w:rPr>
          <w:t>18.</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Язык Договора</w:t>
        </w:r>
        <w:r>
          <w:rPr>
            <w:noProof/>
            <w:webHidden/>
          </w:rPr>
          <w:tab/>
        </w:r>
        <w:r>
          <w:rPr>
            <w:noProof/>
            <w:webHidden/>
          </w:rPr>
          <w:fldChar w:fldCharType="begin"/>
        </w:r>
        <w:r>
          <w:rPr>
            <w:noProof/>
            <w:webHidden/>
          </w:rPr>
          <w:instrText xml:space="preserve"> PAGEREF _Toc198042299 \h </w:instrText>
        </w:r>
        <w:r>
          <w:rPr>
            <w:noProof/>
            <w:webHidden/>
          </w:rPr>
        </w:r>
        <w:r>
          <w:rPr>
            <w:noProof/>
            <w:webHidden/>
          </w:rPr>
          <w:fldChar w:fldCharType="separate"/>
        </w:r>
        <w:r>
          <w:rPr>
            <w:noProof/>
            <w:webHidden/>
          </w:rPr>
          <w:t>89</w:t>
        </w:r>
        <w:r>
          <w:rPr>
            <w:noProof/>
            <w:webHidden/>
          </w:rPr>
          <w:fldChar w:fldCharType="end"/>
        </w:r>
      </w:hyperlink>
    </w:p>
    <w:p w14:paraId="361B303B" w14:textId="06CB7A4E"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0" w:history="1">
        <w:r w:rsidRPr="00482C28">
          <w:rPr>
            <w:rStyle w:val="afd"/>
            <w:b/>
            <w:noProof/>
            <w:highlight w:val="white"/>
          </w:rPr>
          <w:t>19.</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Экземпляры Договора</w:t>
        </w:r>
        <w:r>
          <w:rPr>
            <w:noProof/>
            <w:webHidden/>
          </w:rPr>
          <w:tab/>
        </w:r>
        <w:r>
          <w:rPr>
            <w:noProof/>
            <w:webHidden/>
          </w:rPr>
          <w:fldChar w:fldCharType="begin"/>
        </w:r>
        <w:r>
          <w:rPr>
            <w:noProof/>
            <w:webHidden/>
          </w:rPr>
          <w:instrText xml:space="preserve"> PAGEREF _Toc198042300 \h </w:instrText>
        </w:r>
        <w:r>
          <w:rPr>
            <w:noProof/>
            <w:webHidden/>
          </w:rPr>
        </w:r>
        <w:r>
          <w:rPr>
            <w:noProof/>
            <w:webHidden/>
          </w:rPr>
          <w:fldChar w:fldCharType="separate"/>
        </w:r>
        <w:r>
          <w:rPr>
            <w:noProof/>
            <w:webHidden/>
          </w:rPr>
          <w:t>89</w:t>
        </w:r>
        <w:r>
          <w:rPr>
            <w:noProof/>
            <w:webHidden/>
          </w:rPr>
          <w:fldChar w:fldCharType="end"/>
        </w:r>
      </w:hyperlink>
    </w:p>
    <w:p w14:paraId="4C161B81" w14:textId="0A88C14F"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1" w:history="1">
        <w:r w:rsidRPr="00482C28">
          <w:rPr>
            <w:rStyle w:val="afd"/>
            <w:b/>
            <w:noProof/>
            <w:highlight w:val="white"/>
          </w:rPr>
          <w:t>20.</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Применимое законодательство</w:t>
        </w:r>
        <w:r>
          <w:rPr>
            <w:noProof/>
            <w:webHidden/>
          </w:rPr>
          <w:tab/>
        </w:r>
        <w:r>
          <w:rPr>
            <w:noProof/>
            <w:webHidden/>
          </w:rPr>
          <w:fldChar w:fldCharType="begin"/>
        </w:r>
        <w:r>
          <w:rPr>
            <w:noProof/>
            <w:webHidden/>
          </w:rPr>
          <w:instrText xml:space="preserve"> PAGEREF _Toc198042301 \h </w:instrText>
        </w:r>
        <w:r>
          <w:rPr>
            <w:noProof/>
            <w:webHidden/>
          </w:rPr>
        </w:r>
        <w:r>
          <w:rPr>
            <w:noProof/>
            <w:webHidden/>
          </w:rPr>
          <w:fldChar w:fldCharType="separate"/>
        </w:r>
        <w:r>
          <w:rPr>
            <w:noProof/>
            <w:webHidden/>
          </w:rPr>
          <w:t>89</w:t>
        </w:r>
        <w:r>
          <w:rPr>
            <w:noProof/>
            <w:webHidden/>
          </w:rPr>
          <w:fldChar w:fldCharType="end"/>
        </w:r>
      </w:hyperlink>
    </w:p>
    <w:p w14:paraId="0729F610" w14:textId="591BEFC8"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2" w:history="1">
        <w:r w:rsidRPr="00482C28">
          <w:rPr>
            <w:rStyle w:val="afd"/>
            <w:b/>
            <w:noProof/>
            <w:highlight w:val="white"/>
          </w:rPr>
          <w:t>21.</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Урегулирование споров</w:t>
        </w:r>
        <w:r>
          <w:rPr>
            <w:noProof/>
            <w:webHidden/>
          </w:rPr>
          <w:tab/>
        </w:r>
        <w:r>
          <w:rPr>
            <w:noProof/>
            <w:webHidden/>
          </w:rPr>
          <w:fldChar w:fldCharType="begin"/>
        </w:r>
        <w:r>
          <w:rPr>
            <w:noProof/>
            <w:webHidden/>
          </w:rPr>
          <w:instrText xml:space="preserve"> PAGEREF _Toc198042302 \h </w:instrText>
        </w:r>
        <w:r>
          <w:rPr>
            <w:noProof/>
            <w:webHidden/>
          </w:rPr>
        </w:r>
        <w:r>
          <w:rPr>
            <w:noProof/>
            <w:webHidden/>
          </w:rPr>
          <w:fldChar w:fldCharType="separate"/>
        </w:r>
        <w:r>
          <w:rPr>
            <w:noProof/>
            <w:webHidden/>
          </w:rPr>
          <w:t>89</w:t>
        </w:r>
        <w:r>
          <w:rPr>
            <w:noProof/>
            <w:webHidden/>
          </w:rPr>
          <w:fldChar w:fldCharType="end"/>
        </w:r>
      </w:hyperlink>
    </w:p>
    <w:p w14:paraId="6FD18140" w14:textId="4CEE717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3" w:history="1">
        <w:r w:rsidRPr="00482C28">
          <w:rPr>
            <w:rStyle w:val="afd"/>
            <w:b/>
            <w:noProof/>
            <w:highlight w:val="white"/>
          </w:rPr>
          <w:t>22.</w:t>
        </w:r>
        <w:r>
          <w:rPr>
            <w:rFonts w:asciiTheme="minorHAnsi" w:eastAsiaTheme="minorEastAsia" w:hAnsiTheme="minorHAnsi" w:cstheme="minorBidi"/>
            <w:caps w:val="0"/>
            <w:noProof/>
            <w:kern w:val="2"/>
            <w:lang w:val="ru-RU" w:eastAsia="ru-RU"/>
            <w14:ligatures w14:val="standardContextual"/>
          </w:rPr>
          <w:tab/>
        </w:r>
        <w:r w:rsidRPr="00482C28">
          <w:rPr>
            <w:rStyle w:val="afd"/>
            <w:b/>
            <w:noProof/>
            <w:highlight w:val="white"/>
            <w:lang w:val="ru-RU"/>
          </w:rPr>
          <w:t>Срок действия Договора</w:t>
        </w:r>
        <w:r>
          <w:rPr>
            <w:noProof/>
            <w:webHidden/>
          </w:rPr>
          <w:tab/>
        </w:r>
        <w:r>
          <w:rPr>
            <w:noProof/>
            <w:webHidden/>
          </w:rPr>
          <w:fldChar w:fldCharType="begin"/>
        </w:r>
        <w:r>
          <w:rPr>
            <w:noProof/>
            <w:webHidden/>
          </w:rPr>
          <w:instrText xml:space="preserve"> PAGEREF _Toc198042303 \h </w:instrText>
        </w:r>
        <w:r>
          <w:rPr>
            <w:noProof/>
            <w:webHidden/>
          </w:rPr>
        </w:r>
        <w:r>
          <w:rPr>
            <w:noProof/>
            <w:webHidden/>
          </w:rPr>
          <w:fldChar w:fldCharType="separate"/>
        </w:r>
        <w:r>
          <w:rPr>
            <w:noProof/>
            <w:webHidden/>
          </w:rPr>
          <w:t>89</w:t>
        </w:r>
        <w:r>
          <w:rPr>
            <w:noProof/>
            <w:webHidden/>
          </w:rPr>
          <w:fldChar w:fldCharType="end"/>
        </w:r>
      </w:hyperlink>
    </w:p>
    <w:p w14:paraId="5358725A" w14:textId="3191181D"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4" w:history="1">
        <w:r w:rsidRPr="00482C28">
          <w:rPr>
            <w:rStyle w:val="afd"/>
            <w:noProof/>
            <w:lang w:val="ru-RU"/>
          </w:rPr>
          <w:t>ПРИЛОЖЕНИЕ № 8</w:t>
        </w:r>
        <w:r>
          <w:rPr>
            <w:noProof/>
            <w:webHidden/>
          </w:rPr>
          <w:tab/>
        </w:r>
        <w:r>
          <w:rPr>
            <w:noProof/>
            <w:webHidden/>
          </w:rPr>
          <w:fldChar w:fldCharType="begin"/>
        </w:r>
        <w:r>
          <w:rPr>
            <w:noProof/>
            <w:webHidden/>
          </w:rPr>
          <w:instrText xml:space="preserve"> PAGEREF _Toc198042304 \h </w:instrText>
        </w:r>
        <w:r>
          <w:rPr>
            <w:noProof/>
            <w:webHidden/>
          </w:rPr>
        </w:r>
        <w:r>
          <w:rPr>
            <w:noProof/>
            <w:webHidden/>
          </w:rPr>
          <w:fldChar w:fldCharType="separate"/>
        </w:r>
        <w:r>
          <w:rPr>
            <w:noProof/>
            <w:webHidden/>
          </w:rPr>
          <w:t>91</w:t>
        </w:r>
        <w:r>
          <w:rPr>
            <w:noProof/>
            <w:webHidden/>
          </w:rPr>
          <w:fldChar w:fldCharType="end"/>
        </w:r>
      </w:hyperlink>
    </w:p>
    <w:p w14:paraId="0327DB83" w14:textId="0A96E0E1"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5" w:history="1">
        <w:r w:rsidRPr="00482C28">
          <w:rPr>
            <w:rStyle w:val="afd"/>
            <w:b/>
            <w:noProof/>
            <w:lang w:val="ru-RU"/>
          </w:rPr>
          <w:t>Сведения о владельцах Претендента, включая конечных бенефициаров</w:t>
        </w:r>
        <w:r w:rsidRPr="00482C28">
          <w:rPr>
            <w:rStyle w:val="afd"/>
            <w:noProof/>
            <w:lang w:val="ru-RU"/>
          </w:rPr>
          <w:t>,</w:t>
        </w:r>
        <w:r>
          <w:rPr>
            <w:noProof/>
            <w:webHidden/>
          </w:rPr>
          <w:tab/>
        </w:r>
        <w:r>
          <w:rPr>
            <w:noProof/>
            <w:webHidden/>
          </w:rPr>
          <w:fldChar w:fldCharType="begin"/>
        </w:r>
        <w:r>
          <w:rPr>
            <w:noProof/>
            <w:webHidden/>
          </w:rPr>
          <w:instrText xml:space="preserve"> PAGEREF _Toc198042305 \h </w:instrText>
        </w:r>
        <w:r>
          <w:rPr>
            <w:noProof/>
            <w:webHidden/>
          </w:rPr>
        </w:r>
        <w:r>
          <w:rPr>
            <w:noProof/>
            <w:webHidden/>
          </w:rPr>
          <w:fldChar w:fldCharType="separate"/>
        </w:r>
        <w:r>
          <w:rPr>
            <w:noProof/>
            <w:webHidden/>
          </w:rPr>
          <w:t>91</w:t>
        </w:r>
        <w:r>
          <w:rPr>
            <w:noProof/>
            <w:webHidden/>
          </w:rPr>
          <w:fldChar w:fldCharType="end"/>
        </w:r>
      </w:hyperlink>
    </w:p>
    <w:p w14:paraId="2B1CEAE3" w14:textId="7BECB600"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6" w:history="1">
        <w:r w:rsidRPr="00482C28">
          <w:rPr>
            <w:rStyle w:val="afd"/>
            <w:noProof/>
            <w:lang w:val="ru-RU"/>
          </w:rPr>
          <w:t>ПРИЛОЖЕНИЕ № 9</w:t>
        </w:r>
        <w:r>
          <w:rPr>
            <w:noProof/>
            <w:webHidden/>
          </w:rPr>
          <w:tab/>
        </w:r>
        <w:r>
          <w:rPr>
            <w:noProof/>
            <w:webHidden/>
          </w:rPr>
          <w:fldChar w:fldCharType="begin"/>
        </w:r>
        <w:r>
          <w:rPr>
            <w:noProof/>
            <w:webHidden/>
          </w:rPr>
          <w:instrText xml:space="preserve"> PAGEREF _Toc198042306 \h </w:instrText>
        </w:r>
        <w:r>
          <w:rPr>
            <w:noProof/>
            <w:webHidden/>
          </w:rPr>
        </w:r>
        <w:r>
          <w:rPr>
            <w:noProof/>
            <w:webHidden/>
          </w:rPr>
          <w:fldChar w:fldCharType="separate"/>
        </w:r>
        <w:r>
          <w:rPr>
            <w:noProof/>
            <w:webHidden/>
          </w:rPr>
          <w:t>92</w:t>
        </w:r>
        <w:r>
          <w:rPr>
            <w:noProof/>
            <w:webHidden/>
          </w:rPr>
          <w:fldChar w:fldCharType="end"/>
        </w:r>
      </w:hyperlink>
    </w:p>
    <w:p w14:paraId="0F6BC616" w14:textId="2B10FA57" w:rsidR="005A7D0A" w:rsidRDefault="005A7D0A">
      <w:pPr>
        <w:pStyle w:val="17"/>
        <w:rPr>
          <w:rFonts w:asciiTheme="minorHAnsi" w:eastAsiaTheme="minorEastAsia" w:hAnsiTheme="minorHAnsi" w:cstheme="minorBidi"/>
          <w:caps w:val="0"/>
          <w:noProof/>
          <w:kern w:val="2"/>
          <w:lang w:val="ru-RU" w:eastAsia="ru-RU"/>
          <w14:ligatures w14:val="standardContextual"/>
        </w:rPr>
      </w:pPr>
      <w:hyperlink w:anchor="_Toc198042307" w:history="1">
        <w:r w:rsidRPr="00482C28">
          <w:rPr>
            <w:rStyle w:val="afd"/>
            <w:b/>
            <w:noProof/>
            <w:lang w:val="ru-RU"/>
          </w:rPr>
          <w:t>ИЗВЕЩЕНИЕ</w:t>
        </w:r>
        <w:r>
          <w:rPr>
            <w:noProof/>
            <w:webHidden/>
          </w:rPr>
          <w:tab/>
        </w:r>
        <w:r>
          <w:rPr>
            <w:noProof/>
            <w:webHidden/>
          </w:rPr>
          <w:fldChar w:fldCharType="begin"/>
        </w:r>
        <w:r>
          <w:rPr>
            <w:noProof/>
            <w:webHidden/>
          </w:rPr>
          <w:instrText xml:space="preserve"> PAGEREF _Toc198042307 \h </w:instrText>
        </w:r>
        <w:r>
          <w:rPr>
            <w:noProof/>
            <w:webHidden/>
          </w:rPr>
        </w:r>
        <w:r>
          <w:rPr>
            <w:noProof/>
            <w:webHidden/>
          </w:rPr>
          <w:fldChar w:fldCharType="separate"/>
        </w:r>
        <w:r>
          <w:rPr>
            <w:noProof/>
            <w:webHidden/>
          </w:rPr>
          <w:t>92</w:t>
        </w:r>
        <w:r>
          <w:rPr>
            <w:noProof/>
            <w:webHidden/>
          </w:rPr>
          <w:fldChar w:fldCharType="end"/>
        </w:r>
      </w:hyperlink>
    </w:p>
    <w:p w14:paraId="173B19EF" w14:textId="349AE647" w:rsidR="005C0613" w:rsidRDefault="008B2D63">
      <w:pPr>
        <w:pStyle w:val="a9"/>
        <w:tabs>
          <w:tab w:val="left" w:pos="850"/>
          <w:tab w:val="right" w:pos="9356"/>
        </w:tabs>
        <w:spacing w:after="0" w:line="276" w:lineRule="auto"/>
        <w:jc w:val="left"/>
        <w:rPr>
          <w:rFonts w:eastAsiaTheme="minorEastAsia"/>
          <w:b/>
          <w:bCs/>
          <w:caps/>
        </w:rPr>
      </w:pPr>
      <w:r>
        <w:rPr>
          <w:rFonts w:eastAsia="Times New Roman"/>
          <w:caps/>
          <w:sz w:val="20"/>
          <w:szCs w:val="20"/>
          <w:lang w:val="ru-RU"/>
        </w:rPr>
        <w:fldChar w:fldCharType="end"/>
      </w:r>
    </w:p>
    <w:p w14:paraId="515E9EEB" w14:textId="77777777" w:rsidR="005C0613" w:rsidRDefault="005C0613">
      <w:pPr>
        <w:pStyle w:val="a9"/>
        <w:spacing w:after="120" w:line="360" w:lineRule="exact"/>
        <w:rPr>
          <w:sz w:val="28"/>
          <w:szCs w:val="28"/>
          <w:lang w:val="ru-RU"/>
        </w:rPr>
        <w:sectPr w:rsidR="005C0613">
          <w:headerReference w:type="default" r:id="rId10"/>
          <w:footerReference w:type="default" r:id="rId11"/>
          <w:headerReference w:type="first" r:id="rId12"/>
          <w:footerReference w:type="first" r:id="rId13"/>
          <w:pgSz w:w="11906" w:h="16838"/>
          <w:pgMar w:top="1134" w:right="851" w:bottom="1134" w:left="1701" w:header="567" w:footer="567" w:gutter="0"/>
          <w:cols w:space="708"/>
          <w:titlePg/>
          <w:docGrid w:linePitch="360"/>
        </w:sectPr>
      </w:pPr>
    </w:p>
    <w:p w14:paraId="360386F2" w14:textId="77777777" w:rsidR="005C0613" w:rsidRDefault="008B2D63">
      <w:pPr>
        <w:pStyle w:val="114"/>
        <w:numPr>
          <w:ilvl w:val="0"/>
          <w:numId w:val="28"/>
        </w:numPr>
        <w:tabs>
          <w:tab w:val="left" w:pos="1134"/>
        </w:tabs>
        <w:spacing w:line="360" w:lineRule="exact"/>
        <w:ind w:left="0" w:firstLine="709"/>
        <w:rPr>
          <w:rFonts w:ascii="Times New Roman" w:hAnsi="Times New Roman"/>
          <w:b/>
          <w:caps w:val="0"/>
          <w:sz w:val="28"/>
          <w:szCs w:val="28"/>
          <w:lang w:val="ru-RU"/>
        </w:rPr>
      </w:pPr>
      <w:bookmarkStart w:id="2" w:name="_Ref119925192"/>
      <w:bookmarkStart w:id="3" w:name="_Toc2"/>
      <w:bookmarkStart w:id="4" w:name="_Toc198042218"/>
      <w:r>
        <w:rPr>
          <w:rFonts w:ascii="Times New Roman" w:hAnsi="Times New Roman"/>
          <w:b/>
          <w:caps w:val="0"/>
          <w:sz w:val="28"/>
          <w:szCs w:val="28"/>
          <w:lang w:val="ru-RU"/>
        </w:rPr>
        <w:lastRenderedPageBreak/>
        <w:t>ТЕРМИНЫ И ОПРЕДЕЛЕНИЯ</w:t>
      </w:r>
      <w:bookmarkEnd w:id="2"/>
      <w:bookmarkEnd w:id="3"/>
      <w:bookmarkEnd w:id="4"/>
    </w:p>
    <w:tbl>
      <w:tblPr>
        <w:tblW w:w="9936" w:type="dxa"/>
        <w:jc w:val="center"/>
        <w:tblLayout w:type="fixed"/>
        <w:tblCellMar>
          <w:top w:w="57" w:type="dxa"/>
          <w:bottom w:w="57" w:type="dxa"/>
        </w:tblCellMar>
        <w:tblLook w:val="04A0" w:firstRow="1" w:lastRow="0" w:firstColumn="1" w:lastColumn="0" w:noHBand="0" w:noVBand="1"/>
      </w:tblPr>
      <w:tblGrid>
        <w:gridCol w:w="2992"/>
        <w:gridCol w:w="283"/>
        <w:gridCol w:w="6661"/>
      </w:tblGrid>
      <w:tr w:rsidR="005C0613" w14:paraId="1FD00746" w14:textId="77777777">
        <w:trPr>
          <w:trHeight w:val="20"/>
          <w:jc w:val="center"/>
        </w:trPr>
        <w:tc>
          <w:tcPr>
            <w:tcW w:w="2992" w:type="dxa"/>
            <w:shd w:val="clear" w:color="auto" w:fill="auto"/>
            <w:tcMar>
              <w:top w:w="0" w:type="dxa"/>
              <w:left w:w="57" w:type="dxa"/>
              <w:bottom w:w="170" w:type="dxa"/>
              <w:right w:w="57" w:type="dxa"/>
            </w:tcMar>
          </w:tcPr>
          <w:p w14:paraId="405CC922" w14:textId="77777777" w:rsidR="005C0613" w:rsidRDefault="008B2D63">
            <w:pPr>
              <w:widowControl w:val="0"/>
              <w:spacing w:before="0" w:after="0" w:line="360" w:lineRule="exact"/>
              <w:rPr>
                <w:b/>
                <w:sz w:val="28"/>
                <w:szCs w:val="28"/>
              </w:rPr>
            </w:pPr>
            <w:r>
              <w:rPr>
                <w:b/>
                <w:sz w:val="28"/>
                <w:szCs w:val="28"/>
              </w:rPr>
              <w:t>Акции</w:t>
            </w:r>
          </w:p>
        </w:tc>
        <w:tc>
          <w:tcPr>
            <w:tcW w:w="283" w:type="dxa"/>
            <w:shd w:val="clear" w:color="auto" w:fill="auto"/>
            <w:tcMar>
              <w:top w:w="0" w:type="dxa"/>
              <w:left w:w="57" w:type="dxa"/>
              <w:bottom w:w="170" w:type="dxa"/>
              <w:right w:w="57" w:type="dxa"/>
            </w:tcMar>
          </w:tcPr>
          <w:p w14:paraId="429CE150"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77C8A3D" w14:textId="445FF5BB" w:rsidR="005C0613" w:rsidRDefault="00556FBB">
            <w:pPr>
              <w:widowControl w:val="0"/>
              <w:spacing w:before="0" w:after="0" w:line="360" w:lineRule="exact"/>
              <w:jc w:val="both"/>
              <w:rPr>
                <w:sz w:val="28"/>
                <w:szCs w:val="28"/>
              </w:rPr>
            </w:pPr>
            <w:r>
              <w:rPr>
                <w:sz w:val="28"/>
                <w:szCs w:val="28"/>
              </w:rPr>
              <w:t>О</w:t>
            </w:r>
            <w:r w:rsidR="008B2D63">
              <w:rPr>
                <w:sz w:val="28"/>
                <w:szCs w:val="28"/>
              </w:rPr>
              <w:t>быкновенные</w:t>
            </w:r>
            <w:r>
              <w:rPr>
                <w:sz w:val="28"/>
                <w:szCs w:val="28"/>
              </w:rPr>
              <w:t xml:space="preserve"> </w:t>
            </w:r>
            <w:r w:rsidR="00C47024">
              <w:rPr>
                <w:sz w:val="28"/>
                <w:szCs w:val="28"/>
              </w:rPr>
              <w:t>акции а</w:t>
            </w:r>
            <w:r w:rsidR="00C47024" w:rsidRPr="00C47024">
              <w:rPr>
                <w:sz w:val="28"/>
                <w:szCs w:val="28"/>
              </w:rPr>
              <w:t>кционерного общества «ДОРОЖНЫЙ ЦЕНТР ВНЕДРЕНИЯ г. Челябинск» (АО «ДЦВ г. Челябинск»), ОГРН 1027402893671, в количестве 49 (Сорок девять) штук, государственный регистрационный номер и дата выпуска 1-01-31211-K от 28 сентября 2000г., принадлежащие Продавцу и составляющие 49 % уставного капитала АО «ДЦВ г. Челябинск»</w:t>
            </w:r>
            <w:r w:rsidR="00C47024">
              <w:rPr>
                <w:sz w:val="28"/>
                <w:szCs w:val="28"/>
              </w:rPr>
              <w:t>.</w:t>
            </w:r>
          </w:p>
        </w:tc>
      </w:tr>
      <w:tr w:rsidR="005C0613" w14:paraId="4AC8CEEE" w14:textId="77777777">
        <w:trPr>
          <w:trHeight w:val="20"/>
          <w:jc w:val="center"/>
        </w:trPr>
        <w:tc>
          <w:tcPr>
            <w:tcW w:w="2992" w:type="dxa"/>
            <w:shd w:val="clear" w:color="auto" w:fill="auto"/>
            <w:tcMar>
              <w:top w:w="0" w:type="dxa"/>
              <w:left w:w="57" w:type="dxa"/>
              <w:bottom w:w="170" w:type="dxa"/>
              <w:right w:w="57" w:type="dxa"/>
            </w:tcMar>
          </w:tcPr>
          <w:p w14:paraId="0AB3DC5A" w14:textId="77777777" w:rsidR="005C0613" w:rsidRDefault="008B2D63">
            <w:pPr>
              <w:widowControl w:val="0"/>
              <w:spacing w:before="0" w:after="0" w:line="360" w:lineRule="exact"/>
              <w:rPr>
                <w:b/>
                <w:sz w:val="28"/>
                <w:szCs w:val="28"/>
              </w:rPr>
            </w:pPr>
            <w:r>
              <w:rPr>
                <w:b/>
                <w:sz w:val="28"/>
                <w:szCs w:val="28"/>
              </w:rPr>
              <w:t>Аукцион</w:t>
            </w:r>
          </w:p>
        </w:tc>
        <w:tc>
          <w:tcPr>
            <w:tcW w:w="283" w:type="dxa"/>
            <w:shd w:val="clear" w:color="auto" w:fill="auto"/>
            <w:tcMar>
              <w:top w:w="0" w:type="dxa"/>
              <w:left w:w="57" w:type="dxa"/>
              <w:bottom w:w="170" w:type="dxa"/>
              <w:right w:w="57" w:type="dxa"/>
            </w:tcMar>
          </w:tcPr>
          <w:p w14:paraId="31192CF5"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2DDE78B0" w14:textId="77777777" w:rsidR="005C0613" w:rsidRPr="004A1946" w:rsidRDefault="008B2D63">
            <w:pPr>
              <w:pStyle w:val="a9"/>
              <w:widowControl w:val="0"/>
              <w:spacing w:after="0" w:line="360" w:lineRule="exact"/>
              <w:rPr>
                <w:rFonts w:eastAsiaTheme="minorHAnsi"/>
                <w:sz w:val="28"/>
                <w:szCs w:val="28"/>
                <w:lang w:val="ru-RU"/>
              </w:rPr>
            </w:pPr>
            <w:r>
              <w:rPr>
                <w:sz w:val="28"/>
                <w:szCs w:val="28"/>
                <w:lang w:val="ru-RU"/>
              </w:rPr>
              <w:t xml:space="preserve">открытый одноэтапный аукцион </w:t>
            </w:r>
            <w:r>
              <w:rPr>
                <w:color w:val="000000" w:themeColor="text1"/>
                <w:sz w:val="28"/>
                <w:szCs w:val="28"/>
                <w:lang w:val="ru-RU"/>
              </w:rPr>
              <w:t>в электронной форме</w:t>
            </w:r>
            <w:r>
              <w:rPr>
                <w:rFonts w:eastAsiaTheme="minorHAnsi"/>
                <w:sz w:val="28"/>
                <w:szCs w:val="28"/>
                <w:lang w:val="ru-RU"/>
              </w:rPr>
              <w:t xml:space="preserve"> с использованием ЭТП </w:t>
            </w:r>
            <w:r>
              <w:rPr>
                <w:sz w:val="28"/>
                <w:szCs w:val="28"/>
                <w:lang w:val="ru-RU"/>
              </w:rPr>
              <w:t>на право заключения договора купли-продажи Акций</w:t>
            </w:r>
            <w:r>
              <w:rPr>
                <w:rFonts w:eastAsiaTheme="minorHAnsi"/>
                <w:sz w:val="28"/>
                <w:szCs w:val="28"/>
                <w:lang w:val="ru-RU"/>
              </w:rPr>
              <w:t xml:space="preserve"> путем повышения Стартовой (минимальной) цены продажи Акций на величину Шага аукциона, путем подачи Ценовых предложений (аукцион на повышение)</w:t>
            </w:r>
            <w:r w:rsidRPr="004A1946">
              <w:rPr>
                <w:rFonts w:eastAsiaTheme="minorHAnsi"/>
                <w:sz w:val="28"/>
                <w:szCs w:val="28"/>
                <w:lang w:val="ru-RU"/>
              </w:rPr>
              <w:t xml:space="preserve"> </w:t>
            </w:r>
            <w:r>
              <w:rPr>
                <w:rFonts w:eastAsiaTheme="minorHAnsi"/>
                <w:sz w:val="28"/>
                <w:szCs w:val="28"/>
                <w:lang w:val="ru-RU"/>
              </w:rPr>
              <w:t>в порядке, предусмотренном Документацией</w:t>
            </w:r>
            <w:r w:rsidRPr="004A1946">
              <w:rPr>
                <w:rFonts w:eastAsiaTheme="minorHAnsi"/>
                <w:sz w:val="28"/>
                <w:szCs w:val="28"/>
                <w:lang w:val="ru-RU"/>
              </w:rPr>
              <w:t xml:space="preserve"> </w:t>
            </w:r>
            <w:r>
              <w:rPr>
                <w:rFonts w:eastAsiaTheme="minorHAnsi"/>
                <w:sz w:val="28"/>
                <w:szCs w:val="28"/>
                <w:lang w:val="ru-RU"/>
              </w:rPr>
              <w:t>и Регламентом ЭТП</w:t>
            </w:r>
          </w:p>
        </w:tc>
      </w:tr>
      <w:tr w:rsidR="005C0613" w14:paraId="432EAB24" w14:textId="77777777">
        <w:trPr>
          <w:trHeight w:val="20"/>
          <w:jc w:val="center"/>
        </w:trPr>
        <w:tc>
          <w:tcPr>
            <w:tcW w:w="2992" w:type="dxa"/>
            <w:shd w:val="clear" w:color="auto" w:fill="auto"/>
            <w:tcMar>
              <w:top w:w="0" w:type="dxa"/>
              <w:left w:w="57" w:type="dxa"/>
              <w:bottom w:w="170" w:type="dxa"/>
              <w:right w:w="57" w:type="dxa"/>
            </w:tcMar>
          </w:tcPr>
          <w:p w14:paraId="14B755E2" w14:textId="77777777" w:rsidR="005C0613" w:rsidRDefault="008B2D63">
            <w:pPr>
              <w:widowControl w:val="0"/>
              <w:spacing w:before="0" w:after="0" w:line="360" w:lineRule="exact"/>
              <w:rPr>
                <w:b/>
                <w:bCs/>
                <w:sz w:val="28"/>
                <w:szCs w:val="28"/>
              </w:rPr>
            </w:pPr>
            <w:r>
              <w:rPr>
                <w:b/>
                <w:sz w:val="28"/>
                <w:szCs w:val="28"/>
              </w:rPr>
              <w:t>Аукционная комиссия</w:t>
            </w:r>
          </w:p>
        </w:tc>
        <w:tc>
          <w:tcPr>
            <w:tcW w:w="283" w:type="dxa"/>
            <w:shd w:val="clear" w:color="auto" w:fill="auto"/>
            <w:tcMar>
              <w:top w:w="0" w:type="dxa"/>
              <w:left w:w="57" w:type="dxa"/>
              <w:bottom w:w="170" w:type="dxa"/>
              <w:right w:w="57" w:type="dxa"/>
            </w:tcMar>
          </w:tcPr>
          <w:p w14:paraId="58667546"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6DADE4C7" w14:textId="77777777" w:rsidR="005C0613" w:rsidRDefault="008B2D63">
            <w:pPr>
              <w:widowControl w:val="0"/>
              <w:spacing w:before="0" w:after="0" w:line="360" w:lineRule="exact"/>
              <w:jc w:val="both"/>
              <w:rPr>
                <w:rFonts w:eastAsia="MS Mincho"/>
                <w:sz w:val="28"/>
                <w:szCs w:val="28"/>
              </w:rPr>
            </w:pPr>
            <w:r>
              <w:rPr>
                <w:rFonts w:eastAsia="MS Mincho"/>
                <w:sz w:val="28"/>
                <w:szCs w:val="28"/>
              </w:rPr>
              <w:t>коллегиальный рабочий орган,</w:t>
            </w:r>
            <w:r>
              <w:rPr>
                <w:rFonts w:ascii="Arial" w:hAnsi="Arial" w:cs="Arial"/>
                <w:color w:val="333333"/>
                <w:shd w:val="clear" w:color="auto" w:fill="FFFFFF"/>
              </w:rPr>
              <w:t xml:space="preserve"> </w:t>
            </w:r>
            <w:r>
              <w:rPr>
                <w:rFonts w:eastAsia="MS Mincho"/>
                <w:sz w:val="28"/>
                <w:szCs w:val="28"/>
              </w:rPr>
              <w:t>сформированный организатором аукциона, обеспечивающий организацию и проведение Аукциона.</w:t>
            </w:r>
          </w:p>
        </w:tc>
      </w:tr>
      <w:tr w:rsidR="005C0613" w14:paraId="5407CE89" w14:textId="77777777">
        <w:trPr>
          <w:trHeight w:val="20"/>
          <w:jc w:val="center"/>
        </w:trPr>
        <w:tc>
          <w:tcPr>
            <w:tcW w:w="2992" w:type="dxa"/>
            <w:shd w:val="clear" w:color="auto" w:fill="auto"/>
            <w:tcMar>
              <w:top w:w="0" w:type="dxa"/>
              <w:left w:w="57" w:type="dxa"/>
              <w:bottom w:w="170" w:type="dxa"/>
              <w:right w:w="57" w:type="dxa"/>
            </w:tcMar>
          </w:tcPr>
          <w:p w14:paraId="70685FDD" w14:textId="77777777" w:rsidR="005C0613" w:rsidRDefault="008B2D63">
            <w:pPr>
              <w:widowControl w:val="0"/>
              <w:spacing w:before="0" w:after="0" w:line="360" w:lineRule="exact"/>
              <w:rPr>
                <w:b/>
                <w:bCs/>
                <w:sz w:val="28"/>
                <w:szCs w:val="28"/>
              </w:rPr>
            </w:pPr>
            <w:r>
              <w:rPr>
                <w:b/>
                <w:sz w:val="28"/>
                <w:szCs w:val="28"/>
              </w:rPr>
              <w:t>Безусловное согласие ФАС</w:t>
            </w:r>
          </w:p>
        </w:tc>
        <w:tc>
          <w:tcPr>
            <w:tcW w:w="283" w:type="dxa"/>
            <w:shd w:val="clear" w:color="auto" w:fill="auto"/>
            <w:tcMar>
              <w:top w:w="0" w:type="dxa"/>
              <w:left w:w="57" w:type="dxa"/>
              <w:bottom w:w="170" w:type="dxa"/>
              <w:right w:w="57" w:type="dxa"/>
            </w:tcMar>
          </w:tcPr>
          <w:p w14:paraId="6F328EA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1988A8C" w14:textId="77777777" w:rsidR="005C0613" w:rsidRDefault="008B2D63">
            <w:pPr>
              <w:widowControl w:val="0"/>
              <w:spacing w:before="0" w:after="0" w:line="360" w:lineRule="exact"/>
              <w:jc w:val="both"/>
              <w:rPr>
                <w:bCs/>
                <w:sz w:val="28"/>
                <w:szCs w:val="28"/>
              </w:rPr>
            </w:pPr>
            <w:r>
              <w:rPr>
                <w:sz w:val="28"/>
                <w:szCs w:val="28"/>
              </w:rPr>
              <w:t>согласие ФАС на приобретение Акций Претендентом, не содержащее, не сопровождающееся</w:t>
            </w:r>
            <w:r>
              <w:rPr>
                <w:sz w:val="28"/>
                <w:szCs w:val="28"/>
              </w:rPr>
              <w:br/>
              <w:t>и не предусматривающее выдачу предписания</w:t>
            </w:r>
            <w:r>
              <w:rPr>
                <w:sz w:val="28"/>
                <w:szCs w:val="28"/>
              </w:rPr>
              <w:br/>
              <w:t>об осуществлении определенных действий</w:t>
            </w:r>
            <w:r>
              <w:rPr>
                <w:sz w:val="28"/>
                <w:szCs w:val="28"/>
              </w:rPr>
              <w:br/>
              <w:t>и (или) выполнении условий, в том числе направленных на обеспечение конкуренции</w:t>
            </w:r>
          </w:p>
        </w:tc>
      </w:tr>
      <w:tr w:rsidR="005C0613" w14:paraId="6E491752" w14:textId="77777777">
        <w:trPr>
          <w:trHeight w:val="20"/>
          <w:jc w:val="center"/>
        </w:trPr>
        <w:tc>
          <w:tcPr>
            <w:tcW w:w="2992" w:type="dxa"/>
            <w:shd w:val="clear" w:color="auto" w:fill="auto"/>
            <w:tcMar>
              <w:top w:w="0" w:type="dxa"/>
              <w:left w:w="57" w:type="dxa"/>
              <w:bottom w:w="170" w:type="dxa"/>
              <w:right w:w="57" w:type="dxa"/>
            </w:tcMar>
          </w:tcPr>
          <w:p w14:paraId="4A8B4805" w14:textId="77777777" w:rsidR="005C0613" w:rsidRDefault="008B2D63">
            <w:pPr>
              <w:widowControl w:val="0"/>
              <w:spacing w:before="0" w:after="0" w:line="360" w:lineRule="exact"/>
              <w:rPr>
                <w:b/>
                <w:bCs/>
                <w:sz w:val="28"/>
                <w:szCs w:val="28"/>
              </w:rPr>
            </w:pPr>
            <w:r>
              <w:rPr>
                <w:b/>
                <w:sz w:val="28"/>
                <w:szCs w:val="28"/>
              </w:rPr>
              <w:t>Второй победитель</w:t>
            </w:r>
          </w:p>
        </w:tc>
        <w:tc>
          <w:tcPr>
            <w:tcW w:w="283" w:type="dxa"/>
            <w:shd w:val="clear" w:color="auto" w:fill="auto"/>
            <w:tcMar>
              <w:top w:w="0" w:type="dxa"/>
              <w:left w:w="57" w:type="dxa"/>
              <w:bottom w:w="170" w:type="dxa"/>
              <w:right w:w="57" w:type="dxa"/>
            </w:tcMar>
          </w:tcPr>
          <w:p w14:paraId="5C56BC7C"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689C4A1" w14:textId="77777777" w:rsidR="005C0613" w:rsidRDefault="008B2D63">
            <w:pPr>
              <w:widowControl w:val="0"/>
              <w:spacing w:before="0" w:after="0" w:line="360" w:lineRule="exact"/>
              <w:jc w:val="both"/>
              <w:rPr>
                <w:sz w:val="28"/>
                <w:szCs w:val="28"/>
              </w:rPr>
            </w:pPr>
            <w:r>
              <w:rPr>
                <w:sz w:val="28"/>
                <w:szCs w:val="28"/>
              </w:rPr>
              <w:t>Участник, подавший Ценовое предложение, равное Ценовому предложению Победителя, или Участник, Ценовое предложение которого было заявлено предпоследним</w:t>
            </w:r>
          </w:p>
        </w:tc>
      </w:tr>
      <w:tr w:rsidR="005C0613" w14:paraId="6B9B10E2" w14:textId="77777777">
        <w:trPr>
          <w:trHeight w:val="20"/>
          <w:jc w:val="center"/>
        </w:trPr>
        <w:tc>
          <w:tcPr>
            <w:tcW w:w="2992" w:type="dxa"/>
            <w:shd w:val="clear" w:color="auto" w:fill="auto"/>
            <w:tcMar>
              <w:top w:w="0" w:type="dxa"/>
              <w:left w:w="57" w:type="dxa"/>
              <w:bottom w:w="170" w:type="dxa"/>
              <w:right w:w="57" w:type="dxa"/>
            </w:tcMar>
          </w:tcPr>
          <w:p w14:paraId="0510A5E5" w14:textId="77777777" w:rsidR="005C0613" w:rsidRDefault="008B2D63">
            <w:pPr>
              <w:keepNext/>
              <w:widowControl w:val="0"/>
              <w:spacing w:before="0" w:after="0" w:line="360" w:lineRule="exact"/>
              <w:rPr>
                <w:b/>
                <w:sz w:val="28"/>
                <w:szCs w:val="28"/>
              </w:rPr>
            </w:pPr>
            <w:r>
              <w:rPr>
                <w:b/>
                <w:sz w:val="28"/>
                <w:szCs w:val="28"/>
              </w:rPr>
              <w:t>Дата начала приема заявок</w:t>
            </w:r>
          </w:p>
        </w:tc>
        <w:tc>
          <w:tcPr>
            <w:tcW w:w="283" w:type="dxa"/>
            <w:shd w:val="clear" w:color="auto" w:fill="auto"/>
            <w:tcMar>
              <w:top w:w="0" w:type="dxa"/>
              <w:left w:w="57" w:type="dxa"/>
              <w:bottom w:w="170" w:type="dxa"/>
              <w:right w:w="57" w:type="dxa"/>
            </w:tcMar>
          </w:tcPr>
          <w:p w14:paraId="6AB8F477"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48774DC" w14:textId="77777777" w:rsidR="005C0613" w:rsidRDefault="008B2D63">
            <w:pPr>
              <w:pStyle w:val="a9"/>
              <w:keepNext/>
              <w:widowControl w:val="0"/>
              <w:spacing w:after="0" w:line="360" w:lineRule="exact"/>
              <w:rPr>
                <w:sz w:val="28"/>
                <w:szCs w:val="28"/>
                <w:lang w:val="ru-RU"/>
              </w:rPr>
            </w:pPr>
            <w:r>
              <w:rPr>
                <w:sz w:val="28"/>
                <w:szCs w:val="28"/>
                <w:lang w:val="ru-RU"/>
              </w:rPr>
              <w:t>календарная дата, указанная в Извещении, определяющая начало срока приема Заявок</w:t>
            </w:r>
          </w:p>
        </w:tc>
      </w:tr>
      <w:tr w:rsidR="005C0613" w14:paraId="1408F37A" w14:textId="77777777">
        <w:trPr>
          <w:trHeight w:val="20"/>
          <w:jc w:val="center"/>
        </w:trPr>
        <w:tc>
          <w:tcPr>
            <w:tcW w:w="2992" w:type="dxa"/>
            <w:shd w:val="clear" w:color="auto" w:fill="auto"/>
            <w:tcMar>
              <w:top w:w="0" w:type="dxa"/>
              <w:left w:w="57" w:type="dxa"/>
              <w:bottom w:w="170" w:type="dxa"/>
              <w:right w:w="57" w:type="dxa"/>
            </w:tcMar>
          </w:tcPr>
          <w:p w14:paraId="36E39CB2" w14:textId="77777777" w:rsidR="005C0613" w:rsidRDefault="008B2D63">
            <w:pPr>
              <w:widowControl w:val="0"/>
              <w:spacing w:before="0" w:after="0" w:line="360" w:lineRule="exact"/>
              <w:rPr>
                <w:b/>
                <w:sz w:val="28"/>
                <w:szCs w:val="28"/>
              </w:rPr>
            </w:pPr>
            <w:r>
              <w:rPr>
                <w:b/>
                <w:sz w:val="28"/>
                <w:szCs w:val="28"/>
              </w:rPr>
              <w:t>Дата окончания приема заявок</w:t>
            </w:r>
          </w:p>
        </w:tc>
        <w:tc>
          <w:tcPr>
            <w:tcW w:w="283" w:type="dxa"/>
            <w:shd w:val="clear" w:color="auto" w:fill="auto"/>
            <w:tcMar>
              <w:top w:w="0" w:type="dxa"/>
              <w:left w:w="57" w:type="dxa"/>
              <w:bottom w:w="170" w:type="dxa"/>
              <w:right w:w="57" w:type="dxa"/>
            </w:tcMar>
          </w:tcPr>
          <w:p w14:paraId="54FF3666"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DD6C9CF" w14:textId="77777777" w:rsidR="005C0613" w:rsidRDefault="008B2D63">
            <w:pPr>
              <w:pStyle w:val="a9"/>
              <w:widowControl w:val="0"/>
              <w:spacing w:after="0" w:line="360" w:lineRule="exact"/>
              <w:rPr>
                <w:sz w:val="28"/>
                <w:szCs w:val="28"/>
                <w:lang w:val="ru-RU"/>
              </w:rPr>
            </w:pPr>
            <w:r>
              <w:rPr>
                <w:sz w:val="28"/>
                <w:szCs w:val="28"/>
                <w:lang w:val="ru-RU"/>
              </w:rPr>
              <w:t>календарная дата, указанная в Извещении, определяющая окончание срока приема Заявок</w:t>
            </w:r>
          </w:p>
        </w:tc>
      </w:tr>
      <w:tr w:rsidR="005C0613" w14:paraId="5B03CEE0" w14:textId="77777777">
        <w:trPr>
          <w:trHeight w:val="20"/>
          <w:jc w:val="center"/>
        </w:trPr>
        <w:tc>
          <w:tcPr>
            <w:tcW w:w="2992" w:type="dxa"/>
            <w:shd w:val="clear" w:color="auto" w:fill="auto"/>
            <w:tcMar>
              <w:top w:w="0" w:type="dxa"/>
              <w:left w:w="57" w:type="dxa"/>
              <w:bottom w:w="170" w:type="dxa"/>
              <w:right w:w="57" w:type="dxa"/>
            </w:tcMar>
          </w:tcPr>
          <w:p w14:paraId="36714AAA" w14:textId="77777777" w:rsidR="005C0613" w:rsidRDefault="008B2D63">
            <w:pPr>
              <w:widowControl w:val="0"/>
              <w:spacing w:before="0" w:after="0" w:line="360" w:lineRule="exact"/>
              <w:rPr>
                <w:b/>
                <w:sz w:val="28"/>
                <w:szCs w:val="28"/>
              </w:rPr>
            </w:pPr>
            <w:r>
              <w:rPr>
                <w:b/>
                <w:sz w:val="28"/>
                <w:szCs w:val="28"/>
              </w:rPr>
              <w:t>Дата проведения аукциона</w:t>
            </w:r>
          </w:p>
        </w:tc>
        <w:tc>
          <w:tcPr>
            <w:tcW w:w="283" w:type="dxa"/>
            <w:shd w:val="clear" w:color="auto" w:fill="auto"/>
            <w:tcMar>
              <w:top w:w="0" w:type="dxa"/>
              <w:left w:w="57" w:type="dxa"/>
              <w:bottom w:w="170" w:type="dxa"/>
              <w:right w:w="57" w:type="dxa"/>
            </w:tcMar>
          </w:tcPr>
          <w:p w14:paraId="334A3034"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0280991" w14:textId="77777777" w:rsidR="005C0613" w:rsidRDefault="008B2D63">
            <w:pPr>
              <w:pStyle w:val="a9"/>
              <w:widowControl w:val="0"/>
              <w:spacing w:after="0" w:line="360" w:lineRule="exact"/>
              <w:rPr>
                <w:sz w:val="28"/>
                <w:szCs w:val="28"/>
                <w:lang w:val="ru-RU"/>
              </w:rPr>
            </w:pPr>
            <w:r>
              <w:rPr>
                <w:sz w:val="28"/>
                <w:szCs w:val="28"/>
                <w:lang w:val="ru-RU"/>
              </w:rPr>
              <w:t>календарная дата, указанная в Извещении, определяющая день проведения Аукциона</w:t>
            </w:r>
          </w:p>
        </w:tc>
      </w:tr>
      <w:tr w:rsidR="005C0613" w14:paraId="20458911" w14:textId="77777777">
        <w:trPr>
          <w:trHeight w:val="20"/>
          <w:jc w:val="center"/>
        </w:trPr>
        <w:tc>
          <w:tcPr>
            <w:tcW w:w="2992" w:type="dxa"/>
            <w:shd w:val="clear" w:color="auto" w:fill="auto"/>
            <w:tcMar>
              <w:top w:w="0" w:type="dxa"/>
              <w:left w:w="57" w:type="dxa"/>
              <w:bottom w:w="170" w:type="dxa"/>
              <w:right w:w="57" w:type="dxa"/>
            </w:tcMar>
          </w:tcPr>
          <w:p w14:paraId="3C2440FD" w14:textId="77777777" w:rsidR="005C0613" w:rsidRDefault="008B2D63">
            <w:pPr>
              <w:widowControl w:val="0"/>
              <w:spacing w:before="0" w:after="0" w:line="360" w:lineRule="exact"/>
              <w:rPr>
                <w:b/>
                <w:bCs/>
                <w:sz w:val="28"/>
                <w:szCs w:val="28"/>
              </w:rPr>
            </w:pPr>
            <w:r>
              <w:rPr>
                <w:b/>
                <w:sz w:val="28"/>
                <w:szCs w:val="28"/>
              </w:rPr>
              <w:lastRenderedPageBreak/>
              <w:t>Договор</w:t>
            </w:r>
            <w:r>
              <w:rPr>
                <w:b/>
                <w:sz w:val="28"/>
                <w:szCs w:val="28"/>
              </w:rPr>
              <w:br/>
              <w:t>купли-продажи</w:t>
            </w:r>
            <w:r>
              <w:rPr>
                <w:sz w:val="28"/>
                <w:szCs w:val="28"/>
              </w:rPr>
              <w:t xml:space="preserve"> </w:t>
            </w:r>
            <w:r>
              <w:rPr>
                <w:b/>
                <w:sz w:val="28"/>
                <w:szCs w:val="28"/>
              </w:rPr>
              <w:t>акций</w:t>
            </w:r>
          </w:p>
        </w:tc>
        <w:tc>
          <w:tcPr>
            <w:tcW w:w="283" w:type="dxa"/>
            <w:shd w:val="clear" w:color="auto" w:fill="auto"/>
            <w:tcMar>
              <w:top w:w="0" w:type="dxa"/>
              <w:left w:w="57" w:type="dxa"/>
              <w:bottom w:w="170" w:type="dxa"/>
              <w:right w:w="57" w:type="dxa"/>
            </w:tcMar>
          </w:tcPr>
          <w:p w14:paraId="55DE0D0A"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2A71E63" w14:textId="77777777" w:rsidR="005C0613" w:rsidRDefault="008B2D63">
            <w:pPr>
              <w:pStyle w:val="a9"/>
              <w:widowControl w:val="0"/>
              <w:spacing w:after="0" w:line="360" w:lineRule="exact"/>
              <w:rPr>
                <w:rStyle w:val="aff"/>
                <w:rFonts w:eastAsia="PMingLiU"/>
                <w:lang w:val="ru-RU"/>
              </w:rPr>
            </w:pPr>
            <w:r>
              <w:rPr>
                <w:sz w:val="28"/>
                <w:szCs w:val="28"/>
                <w:lang w:val="ru-RU"/>
              </w:rPr>
              <w:t>договор купли-продажи Акций, заключаемый</w:t>
            </w:r>
            <w:r>
              <w:rPr>
                <w:sz w:val="28"/>
                <w:szCs w:val="28"/>
                <w:lang w:val="ru-RU"/>
              </w:rPr>
              <w:br/>
              <w:t>в письменном виде между Продавцом и Победителем, а в случаях, предусмотренных Документацией, со Вторым победителем или Единственным участником по форме, приведенной в Приложении № 7</w:t>
            </w:r>
            <w:r>
              <w:rPr>
                <w:sz w:val="28"/>
                <w:szCs w:val="28"/>
                <w:lang w:val="ru-RU"/>
              </w:rPr>
              <w:br/>
              <w:t>к Документации.</w:t>
            </w:r>
          </w:p>
        </w:tc>
      </w:tr>
      <w:tr w:rsidR="005C0613" w14:paraId="025A7927" w14:textId="77777777">
        <w:trPr>
          <w:trHeight w:val="20"/>
          <w:jc w:val="center"/>
        </w:trPr>
        <w:tc>
          <w:tcPr>
            <w:tcW w:w="2992" w:type="dxa"/>
            <w:shd w:val="clear" w:color="auto" w:fill="auto"/>
            <w:tcMar>
              <w:top w:w="0" w:type="dxa"/>
              <w:left w:w="57" w:type="dxa"/>
              <w:bottom w:w="170" w:type="dxa"/>
              <w:right w:w="57" w:type="dxa"/>
            </w:tcMar>
          </w:tcPr>
          <w:p w14:paraId="26A8277F" w14:textId="77777777" w:rsidR="005C0613" w:rsidRDefault="008B2D63">
            <w:pPr>
              <w:widowControl w:val="0"/>
              <w:spacing w:before="0" w:after="0" w:line="360" w:lineRule="exact"/>
              <w:rPr>
                <w:b/>
                <w:bCs/>
                <w:sz w:val="28"/>
                <w:szCs w:val="28"/>
              </w:rPr>
            </w:pPr>
            <w:r>
              <w:rPr>
                <w:b/>
                <w:sz w:val="28"/>
                <w:szCs w:val="28"/>
              </w:rPr>
              <w:t>Документация</w:t>
            </w:r>
          </w:p>
        </w:tc>
        <w:tc>
          <w:tcPr>
            <w:tcW w:w="283" w:type="dxa"/>
            <w:shd w:val="clear" w:color="auto" w:fill="auto"/>
            <w:tcMar>
              <w:top w:w="0" w:type="dxa"/>
              <w:left w:w="57" w:type="dxa"/>
              <w:bottom w:w="170" w:type="dxa"/>
              <w:right w:w="57" w:type="dxa"/>
            </w:tcMar>
          </w:tcPr>
          <w:p w14:paraId="1BFFF035"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4AED627" w14:textId="77777777" w:rsidR="005C0613" w:rsidRDefault="008B2D63">
            <w:pPr>
              <w:pStyle w:val="a9"/>
              <w:widowControl w:val="0"/>
              <w:spacing w:after="0" w:line="360" w:lineRule="exact"/>
              <w:rPr>
                <w:sz w:val="28"/>
                <w:szCs w:val="28"/>
                <w:lang w:val="ru-RU"/>
              </w:rPr>
            </w:pPr>
            <w:r>
              <w:rPr>
                <w:sz w:val="28"/>
                <w:szCs w:val="28"/>
                <w:lang w:val="ru-RU"/>
              </w:rPr>
              <w:t>настоящий документ, включая приложения к нему, которые составляют его неотъемлемую часть, определяющий порядок организации, подготовки</w:t>
            </w:r>
            <w:r>
              <w:rPr>
                <w:sz w:val="28"/>
                <w:szCs w:val="28"/>
                <w:lang w:val="ru-RU"/>
              </w:rPr>
              <w:br/>
              <w:t>и проведения Аукциона</w:t>
            </w:r>
          </w:p>
        </w:tc>
      </w:tr>
      <w:tr w:rsidR="005C0613" w14:paraId="4C93A9A5" w14:textId="77777777">
        <w:trPr>
          <w:trHeight w:val="360"/>
          <w:jc w:val="center"/>
        </w:trPr>
        <w:tc>
          <w:tcPr>
            <w:tcW w:w="2992" w:type="dxa"/>
            <w:shd w:val="clear" w:color="FFFFFF" w:fill="FFFFFF"/>
            <w:tcMar>
              <w:top w:w="0" w:type="dxa"/>
              <w:left w:w="57" w:type="dxa"/>
              <w:bottom w:w="170" w:type="dxa"/>
              <w:right w:w="57" w:type="dxa"/>
            </w:tcMar>
          </w:tcPr>
          <w:p w14:paraId="63E67E9E" w14:textId="77777777" w:rsidR="005C0613" w:rsidRDefault="008B2D63">
            <w:pPr>
              <w:widowControl w:val="0"/>
              <w:spacing w:before="0" w:after="0" w:line="360" w:lineRule="exact"/>
              <w:rPr>
                <w:b/>
                <w:sz w:val="28"/>
                <w:szCs w:val="28"/>
              </w:rPr>
            </w:pPr>
            <w:r>
              <w:rPr>
                <w:b/>
                <w:sz w:val="28"/>
                <w:szCs w:val="28"/>
              </w:rPr>
              <w:t>Единственный участник</w:t>
            </w:r>
          </w:p>
        </w:tc>
        <w:tc>
          <w:tcPr>
            <w:tcW w:w="283" w:type="dxa"/>
            <w:shd w:val="clear" w:color="FFFFFF" w:fill="FFFFFF"/>
            <w:tcMar>
              <w:top w:w="0" w:type="dxa"/>
              <w:left w:w="57" w:type="dxa"/>
              <w:bottom w:w="170" w:type="dxa"/>
              <w:right w:w="57" w:type="dxa"/>
            </w:tcMar>
          </w:tcPr>
          <w:p w14:paraId="1C946F1C"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05774B62" w14:textId="77777777" w:rsidR="005C0613" w:rsidRDefault="008B2D63">
            <w:pPr>
              <w:pStyle w:val="a9"/>
              <w:widowControl w:val="0"/>
              <w:spacing w:after="0" w:line="360" w:lineRule="exact"/>
              <w:rPr>
                <w:sz w:val="28"/>
                <w:szCs w:val="28"/>
                <w:lang w:val="ru-RU"/>
              </w:rPr>
            </w:pPr>
            <w:r>
              <w:rPr>
                <w:sz w:val="28"/>
                <w:szCs w:val="28"/>
                <w:lang w:val="ru-RU"/>
              </w:rPr>
              <w:t>Претендент, подавший единственную Заявку</w:t>
            </w:r>
            <w:r>
              <w:rPr>
                <w:sz w:val="28"/>
                <w:szCs w:val="28"/>
                <w:lang w:val="ru-RU"/>
              </w:rPr>
              <w:br/>
              <w:t>на участие в Аукционе в случае, если указанная Заявка соответствует требованиям и условиям, предусмотренным Документацией и Регламентом ЭТП, и допущенный Аукционной комиссией</w:t>
            </w:r>
            <w:r>
              <w:rPr>
                <w:sz w:val="28"/>
                <w:szCs w:val="28"/>
                <w:lang w:val="ru-RU"/>
              </w:rPr>
              <w:br/>
              <w:t>до участия в Аукционе в соответствии</w:t>
            </w:r>
            <w:r>
              <w:rPr>
                <w:sz w:val="28"/>
                <w:szCs w:val="28"/>
                <w:lang w:val="ru-RU"/>
              </w:rPr>
              <w:br/>
              <w:t>с Документацией</w:t>
            </w:r>
          </w:p>
        </w:tc>
      </w:tr>
      <w:tr w:rsidR="005C0613" w14:paraId="5506A54B" w14:textId="77777777">
        <w:trPr>
          <w:trHeight w:val="20"/>
          <w:jc w:val="center"/>
        </w:trPr>
        <w:tc>
          <w:tcPr>
            <w:tcW w:w="2992" w:type="dxa"/>
            <w:shd w:val="clear" w:color="auto" w:fill="auto"/>
            <w:tcMar>
              <w:top w:w="0" w:type="dxa"/>
              <w:left w:w="57" w:type="dxa"/>
              <w:bottom w:w="170" w:type="dxa"/>
              <w:right w:w="57" w:type="dxa"/>
            </w:tcMar>
          </w:tcPr>
          <w:p w14:paraId="57DFFDE0" w14:textId="77777777" w:rsidR="005C0613" w:rsidRDefault="008B2D63">
            <w:pPr>
              <w:widowControl w:val="0"/>
              <w:spacing w:before="0" w:after="0" w:line="360" w:lineRule="exact"/>
              <w:rPr>
                <w:b/>
                <w:bCs/>
                <w:sz w:val="28"/>
                <w:szCs w:val="28"/>
              </w:rPr>
            </w:pPr>
            <w:r>
              <w:rPr>
                <w:b/>
                <w:sz w:val="28"/>
                <w:szCs w:val="28"/>
              </w:rPr>
              <w:t>Задаток</w:t>
            </w:r>
          </w:p>
        </w:tc>
        <w:tc>
          <w:tcPr>
            <w:tcW w:w="283" w:type="dxa"/>
            <w:shd w:val="clear" w:color="auto" w:fill="auto"/>
            <w:tcMar>
              <w:top w:w="0" w:type="dxa"/>
              <w:left w:w="57" w:type="dxa"/>
              <w:bottom w:w="170" w:type="dxa"/>
              <w:right w:w="57" w:type="dxa"/>
            </w:tcMar>
          </w:tcPr>
          <w:p w14:paraId="471B5989"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7F46AA77" w14:textId="77777777" w:rsidR="005C0613" w:rsidRDefault="008B2D63">
            <w:pPr>
              <w:pStyle w:val="FWrus1L2"/>
              <w:widowControl w:val="0"/>
              <w:tabs>
                <w:tab w:val="num" w:pos="720"/>
              </w:tabs>
              <w:spacing w:after="0" w:line="360" w:lineRule="exact"/>
              <w:rPr>
                <w:rFonts w:ascii="Times New Roman" w:hAnsi="Times New Roman" w:cs="Times New Roman"/>
                <w:sz w:val="28"/>
                <w:szCs w:val="28"/>
                <w:lang w:val="ru-RU"/>
              </w:rPr>
            </w:pPr>
            <w:r>
              <w:rPr>
                <w:rFonts w:ascii="Times New Roman" w:hAnsi="Times New Roman" w:cs="Times New Roman"/>
                <w:sz w:val="28"/>
                <w:szCs w:val="28"/>
                <w:lang w:val="ru-RU"/>
              </w:rPr>
              <w:t xml:space="preserve">денежная сумма, вносимая Претендентом в качестве обеспечения обязательств, указанных в пункте </w:t>
            </w:r>
            <w:r>
              <w:rPr>
                <w:rFonts w:ascii="Times New Roman" w:hAnsi="Times New Roman" w:cs="Times New Roman"/>
                <w:sz w:val="28"/>
                <w:szCs w:val="28"/>
                <w:lang w:val="ru-RU"/>
              </w:rPr>
              <w:fldChar w:fldCharType="begin"/>
            </w:r>
            <w:r>
              <w:rPr>
                <w:rFonts w:ascii="Times New Roman" w:hAnsi="Times New Roman" w:cs="Times New Roman"/>
                <w:sz w:val="28"/>
                <w:szCs w:val="28"/>
                <w:lang w:val="ru-RU"/>
              </w:rPr>
              <w:instrText xml:space="preserve"> REF _Ref130645415 \w \h \d " " </w:instrText>
            </w:r>
            <w:r>
              <w:rPr>
                <w:rFonts w:ascii="Times New Roman" w:hAnsi="Times New Roman" w:cs="Times New Roman"/>
                <w:sz w:val="28"/>
                <w:szCs w:val="28"/>
                <w:lang w:val="ru-RU"/>
              </w:rPr>
            </w:r>
            <w:r>
              <w:rPr>
                <w:rFonts w:ascii="Times New Roman" w:hAnsi="Times New Roman" w:cs="Times New Roman"/>
                <w:sz w:val="28"/>
                <w:szCs w:val="28"/>
                <w:lang w:val="ru-RU"/>
              </w:rPr>
              <w:fldChar w:fldCharType="separate"/>
            </w:r>
            <w:r>
              <w:rPr>
                <w:rFonts w:ascii="Times New Roman" w:hAnsi="Times New Roman" w:cs="Times New Roman"/>
                <w:sz w:val="28"/>
                <w:szCs w:val="28"/>
                <w:lang w:val="ru-RU"/>
              </w:rPr>
              <w:t>3.7.1</w:t>
            </w:r>
            <w:r>
              <w:rPr>
                <w:rFonts w:ascii="Times New Roman" w:hAnsi="Times New Roman" w:cs="Times New Roman"/>
                <w:sz w:val="28"/>
                <w:szCs w:val="28"/>
                <w:lang w:val="ru-RU"/>
              </w:rPr>
              <w:fldChar w:fldCharType="end"/>
            </w:r>
            <w:r>
              <w:rPr>
                <w:rFonts w:ascii="Times New Roman" w:hAnsi="Times New Roman" w:cs="Times New Roman"/>
                <w:sz w:val="28"/>
                <w:szCs w:val="28"/>
                <w:lang w:val="ru-RU"/>
              </w:rPr>
              <w:t xml:space="preserve"> Документации, размер которого определен в пункте </w:t>
            </w:r>
            <w:r>
              <w:fldChar w:fldCharType="begin"/>
            </w:r>
            <w:r>
              <w:instrText>REF</w:instrText>
            </w:r>
            <w:r>
              <w:rPr>
                <w:lang w:val="ru-RU"/>
              </w:rPr>
              <w:instrText xml:space="preserve"> _</w:instrText>
            </w:r>
            <w:r>
              <w:instrText>Ref</w:instrText>
            </w:r>
            <w:r>
              <w:rPr>
                <w:lang w:val="ru-RU"/>
              </w:rPr>
              <w:instrText>119753638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rFonts w:ascii="Times New Roman" w:hAnsi="Times New Roman" w:cs="Times New Roman"/>
                <w:sz w:val="28"/>
                <w:szCs w:val="28"/>
                <w:lang w:val="ru-RU"/>
              </w:rPr>
              <w:t>2.9</w:t>
            </w:r>
            <w:r>
              <w:fldChar w:fldCharType="end"/>
            </w:r>
            <w:r>
              <w:rPr>
                <w:rFonts w:ascii="Times New Roman" w:hAnsi="Times New Roman" w:cs="Times New Roman"/>
                <w:sz w:val="28"/>
                <w:szCs w:val="28"/>
                <w:lang w:val="ru-RU"/>
              </w:rPr>
              <w:t xml:space="preserve"> Документации</w:t>
            </w:r>
          </w:p>
        </w:tc>
      </w:tr>
      <w:tr w:rsidR="005C0613" w14:paraId="0944FC54" w14:textId="77777777">
        <w:trPr>
          <w:trHeight w:val="20"/>
          <w:jc w:val="center"/>
        </w:trPr>
        <w:tc>
          <w:tcPr>
            <w:tcW w:w="2992" w:type="dxa"/>
            <w:shd w:val="clear" w:color="auto" w:fill="auto"/>
            <w:tcMar>
              <w:top w:w="0" w:type="dxa"/>
              <w:left w:w="57" w:type="dxa"/>
              <w:bottom w:w="170" w:type="dxa"/>
              <w:right w:w="57" w:type="dxa"/>
            </w:tcMar>
          </w:tcPr>
          <w:p w14:paraId="7B001711" w14:textId="77777777" w:rsidR="005C0613" w:rsidRDefault="008B2D63">
            <w:pPr>
              <w:keepNext/>
              <w:widowControl w:val="0"/>
              <w:spacing w:before="0" w:after="0" w:line="360" w:lineRule="exact"/>
              <w:rPr>
                <w:b/>
                <w:bCs/>
                <w:sz w:val="28"/>
                <w:szCs w:val="28"/>
              </w:rPr>
            </w:pPr>
            <w:r>
              <w:rPr>
                <w:b/>
                <w:sz w:val="28"/>
                <w:szCs w:val="28"/>
              </w:rPr>
              <w:t>Запрос</w:t>
            </w:r>
          </w:p>
        </w:tc>
        <w:tc>
          <w:tcPr>
            <w:tcW w:w="283" w:type="dxa"/>
            <w:shd w:val="clear" w:color="auto" w:fill="auto"/>
            <w:tcMar>
              <w:top w:w="0" w:type="dxa"/>
              <w:left w:w="57" w:type="dxa"/>
              <w:bottom w:w="170" w:type="dxa"/>
              <w:right w:w="57" w:type="dxa"/>
            </w:tcMar>
          </w:tcPr>
          <w:p w14:paraId="4D81EBCC"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C3FDE6F" w14:textId="77777777" w:rsidR="005C0613" w:rsidRDefault="008B2D63">
            <w:pPr>
              <w:pStyle w:val="a9"/>
              <w:keepNext/>
              <w:widowControl w:val="0"/>
              <w:spacing w:after="0" w:line="360" w:lineRule="exact"/>
              <w:rPr>
                <w:bCs/>
                <w:sz w:val="28"/>
                <w:szCs w:val="28"/>
                <w:lang w:val="ru-RU"/>
              </w:rPr>
            </w:pPr>
            <w:r>
              <w:rPr>
                <w:sz w:val="28"/>
                <w:szCs w:val="28"/>
                <w:lang w:val="ru-RU"/>
              </w:rPr>
              <w:t>обращение Претендента к Организатору аукциона с использованием ЭТП с просьбой предоставить разъяснения по порядку организации</w:t>
            </w:r>
            <w:r>
              <w:rPr>
                <w:sz w:val="28"/>
                <w:szCs w:val="28"/>
                <w:lang w:val="ru-RU"/>
              </w:rPr>
              <w:br/>
              <w:t>и проведения Аукциона</w:t>
            </w:r>
          </w:p>
        </w:tc>
      </w:tr>
      <w:tr w:rsidR="005C0613" w14:paraId="397B3FB8" w14:textId="77777777">
        <w:trPr>
          <w:trHeight w:val="20"/>
          <w:jc w:val="center"/>
        </w:trPr>
        <w:tc>
          <w:tcPr>
            <w:tcW w:w="2992" w:type="dxa"/>
            <w:shd w:val="clear" w:color="auto" w:fill="auto"/>
            <w:tcMar>
              <w:top w:w="0" w:type="dxa"/>
              <w:left w:w="57" w:type="dxa"/>
              <w:bottom w:w="170" w:type="dxa"/>
              <w:right w:w="57" w:type="dxa"/>
            </w:tcMar>
          </w:tcPr>
          <w:p w14:paraId="3690D83D" w14:textId="77777777" w:rsidR="005C0613" w:rsidRDefault="008B2D63">
            <w:pPr>
              <w:widowControl w:val="0"/>
              <w:spacing w:before="0" w:after="0" w:line="360" w:lineRule="exact"/>
              <w:rPr>
                <w:b/>
                <w:bCs/>
                <w:sz w:val="28"/>
                <w:szCs w:val="28"/>
              </w:rPr>
            </w:pPr>
            <w:r>
              <w:rPr>
                <w:b/>
                <w:sz w:val="28"/>
                <w:szCs w:val="28"/>
              </w:rPr>
              <w:t>Заявка</w:t>
            </w:r>
          </w:p>
        </w:tc>
        <w:tc>
          <w:tcPr>
            <w:tcW w:w="283" w:type="dxa"/>
            <w:shd w:val="clear" w:color="auto" w:fill="auto"/>
            <w:tcMar>
              <w:top w:w="0" w:type="dxa"/>
              <w:left w:w="57" w:type="dxa"/>
              <w:bottom w:w="170" w:type="dxa"/>
              <w:right w:w="57" w:type="dxa"/>
            </w:tcMar>
          </w:tcPr>
          <w:p w14:paraId="6DC47F10" w14:textId="77777777" w:rsidR="005C0613" w:rsidRDefault="008B2D63">
            <w:pPr>
              <w:widowControl w:val="0"/>
              <w:spacing w:before="0" w:after="0" w:line="360" w:lineRule="exact"/>
              <w:jc w:val="center"/>
              <w:rPr>
                <w:bCs/>
                <w:sz w:val="28"/>
                <w:szCs w:val="28"/>
              </w:rPr>
            </w:pPr>
            <w:r>
              <w:rPr>
                <w:bCs/>
                <w:sz w:val="28"/>
                <w:szCs w:val="28"/>
              </w:rPr>
              <w:t>−</w:t>
            </w:r>
          </w:p>
        </w:tc>
        <w:tc>
          <w:tcPr>
            <w:tcW w:w="6661" w:type="dxa"/>
          </w:tcPr>
          <w:p w14:paraId="264B8006" w14:textId="77777777" w:rsidR="005C0613" w:rsidRDefault="008B2D63">
            <w:pPr>
              <w:widowControl w:val="0"/>
              <w:spacing w:before="0" w:after="0" w:line="360" w:lineRule="exact"/>
              <w:jc w:val="both"/>
            </w:pPr>
            <w:r>
              <w:rPr>
                <w:sz w:val="28"/>
                <w:szCs w:val="28"/>
              </w:rPr>
              <w:t>документ, подписанный ЭЦП, сформированный</w:t>
            </w:r>
            <w:r>
              <w:rPr>
                <w:sz w:val="28"/>
                <w:szCs w:val="28"/>
              </w:rPr>
              <w:br/>
              <w:t>и направленный с использованием функционала</w:t>
            </w:r>
            <w:r>
              <w:rPr>
                <w:sz w:val="28"/>
                <w:szCs w:val="28"/>
              </w:rPr>
              <w:br/>
              <w:t>и в соответствии с Регламентом ЭТП, а также документ, составленный по форме, приведенной</w:t>
            </w:r>
            <w:r>
              <w:rPr>
                <w:sz w:val="28"/>
                <w:szCs w:val="28"/>
              </w:rPr>
              <w:br/>
              <w:t>в Приложении № 1 к Документации, предоставляемый Претендентом для участия</w:t>
            </w:r>
            <w:r>
              <w:rPr>
                <w:sz w:val="28"/>
                <w:szCs w:val="28"/>
              </w:rPr>
              <w:br/>
              <w:t>в Аукционе, подтверждающий его согласие участвовать в Аукционе на условиях, указанных</w:t>
            </w:r>
            <w:r>
              <w:rPr>
                <w:sz w:val="28"/>
                <w:szCs w:val="28"/>
              </w:rPr>
              <w:br/>
              <w:t>в Документации и Регламенте ЭТП. Неотъемлемой частью Заявки являются прилагаемые к ней документы.</w:t>
            </w:r>
          </w:p>
        </w:tc>
      </w:tr>
      <w:tr w:rsidR="005C0613" w14:paraId="0552384F" w14:textId="77777777">
        <w:trPr>
          <w:trHeight w:val="20"/>
          <w:jc w:val="center"/>
        </w:trPr>
        <w:tc>
          <w:tcPr>
            <w:tcW w:w="2992" w:type="dxa"/>
            <w:shd w:val="clear" w:color="auto" w:fill="auto"/>
            <w:tcMar>
              <w:top w:w="0" w:type="dxa"/>
              <w:left w:w="57" w:type="dxa"/>
              <w:bottom w:w="170" w:type="dxa"/>
              <w:right w:w="57" w:type="dxa"/>
            </w:tcMar>
          </w:tcPr>
          <w:p w14:paraId="48485201" w14:textId="77777777" w:rsidR="005C0613" w:rsidRDefault="008B2D63">
            <w:pPr>
              <w:pStyle w:val="a9"/>
              <w:widowControl w:val="0"/>
              <w:spacing w:after="0" w:line="360" w:lineRule="exact"/>
              <w:rPr>
                <w:b/>
                <w:sz w:val="28"/>
                <w:szCs w:val="28"/>
                <w:highlight w:val="yellow"/>
                <w:lang w:val="ru-RU"/>
              </w:rPr>
            </w:pPr>
            <w:r>
              <w:rPr>
                <w:b/>
                <w:sz w:val="28"/>
                <w:szCs w:val="28"/>
                <w:lang w:val="ru-RU"/>
              </w:rPr>
              <w:t>Извещение</w:t>
            </w:r>
          </w:p>
        </w:tc>
        <w:tc>
          <w:tcPr>
            <w:tcW w:w="283" w:type="dxa"/>
            <w:shd w:val="clear" w:color="auto" w:fill="auto"/>
            <w:tcMar>
              <w:top w:w="0" w:type="dxa"/>
              <w:left w:w="57" w:type="dxa"/>
              <w:bottom w:w="170" w:type="dxa"/>
              <w:right w:w="57" w:type="dxa"/>
            </w:tcMar>
          </w:tcPr>
          <w:p w14:paraId="197EDA3D" w14:textId="77777777" w:rsidR="005C0613" w:rsidRDefault="008B2D63">
            <w:pPr>
              <w:widowControl w:val="0"/>
              <w:spacing w:before="0" w:after="0" w:line="360" w:lineRule="exact"/>
              <w:jc w:val="center"/>
              <w:rPr>
                <w:bCs/>
                <w:sz w:val="28"/>
                <w:szCs w:val="28"/>
                <w:highlight w:val="yellow"/>
              </w:rPr>
            </w:pPr>
            <w:r>
              <w:rPr>
                <w:bCs/>
                <w:sz w:val="28"/>
                <w:szCs w:val="28"/>
              </w:rPr>
              <w:t>−</w:t>
            </w:r>
          </w:p>
        </w:tc>
        <w:tc>
          <w:tcPr>
            <w:tcW w:w="6661" w:type="dxa"/>
            <w:shd w:val="clear" w:color="auto" w:fill="auto"/>
            <w:tcMar>
              <w:top w:w="0" w:type="dxa"/>
              <w:left w:w="57" w:type="dxa"/>
              <w:bottom w:w="170" w:type="dxa"/>
              <w:right w:w="57" w:type="dxa"/>
            </w:tcMar>
          </w:tcPr>
          <w:p w14:paraId="328722E3" w14:textId="77777777" w:rsidR="005C0613" w:rsidRDefault="008B2D63">
            <w:pPr>
              <w:widowControl w:val="0"/>
              <w:spacing w:before="0" w:after="0" w:line="360" w:lineRule="exact"/>
              <w:jc w:val="both"/>
              <w:rPr>
                <w:sz w:val="28"/>
                <w:szCs w:val="28"/>
                <w:highlight w:val="yellow"/>
              </w:rPr>
            </w:pPr>
            <w:r>
              <w:rPr>
                <w:sz w:val="28"/>
                <w:szCs w:val="28"/>
              </w:rPr>
              <w:t xml:space="preserve">документ об объявлении Аукциона, содержащий </w:t>
            </w:r>
            <w:r>
              <w:rPr>
                <w:sz w:val="28"/>
                <w:szCs w:val="28"/>
              </w:rPr>
              <w:lastRenderedPageBreak/>
              <w:t>общие сведения об Аукционе, в том числе, сроки начала и окончания приема Заявок и проведения Аукциона, опубликованный на ЭТП, на Сайте Организатора, а также в других источниках информации, определяемых Организатором аукциона (с учетом любых изменений и (или) повторных извещений), составленный по форме Приложение № 9 к Документации и с соблюдением Регламента ЭТП. В случае конфликта информации, содержащейся в указанных источниках, предпочтение отдается ЭТП.</w:t>
            </w:r>
          </w:p>
        </w:tc>
      </w:tr>
      <w:tr w:rsidR="005C0613" w14:paraId="0DDBA862" w14:textId="77777777">
        <w:trPr>
          <w:trHeight w:val="20"/>
          <w:jc w:val="center"/>
        </w:trPr>
        <w:tc>
          <w:tcPr>
            <w:tcW w:w="2992" w:type="dxa"/>
            <w:shd w:val="clear" w:color="auto" w:fill="auto"/>
            <w:tcMar>
              <w:top w:w="0" w:type="dxa"/>
              <w:left w:w="57" w:type="dxa"/>
              <w:bottom w:w="170" w:type="dxa"/>
              <w:right w:w="57" w:type="dxa"/>
            </w:tcMar>
          </w:tcPr>
          <w:p w14:paraId="3E46DA02" w14:textId="77777777" w:rsidR="005C0613" w:rsidRDefault="008B2D63">
            <w:pPr>
              <w:pStyle w:val="a9"/>
              <w:widowControl w:val="0"/>
              <w:spacing w:after="0" w:line="360" w:lineRule="exact"/>
              <w:rPr>
                <w:b/>
                <w:sz w:val="28"/>
                <w:szCs w:val="28"/>
                <w:lang w:val="ru-RU"/>
              </w:rPr>
            </w:pPr>
            <w:r>
              <w:rPr>
                <w:b/>
                <w:sz w:val="28"/>
                <w:szCs w:val="28"/>
                <w:lang w:val="ru-RU"/>
              </w:rPr>
              <w:lastRenderedPageBreak/>
              <w:t>Иные согласия</w:t>
            </w:r>
          </w:p>
        </w:tc>
        <w:tc>
          <w:tcPr>
            <w:tcW w:w="283" w:type="dxa"/>
            <w:shd w:val="clear" w:color="auto" w:fill="auto"/>
            <w:tcMar>
              <w:top w:w="0" w:type="dxa"/>
              <w:left w:w="57" w:type="dxa"/>
              <w:bottom w:w="170" w:type="dxa"/>
              <w:right w:w="57" w:type="dxa"/>
            </w:tcMar>
          </w:tcPr>
          <w:p w14:paraId="3F26581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D0F4520" w14:textId="77777777" w:rsidR="005C0613" w:rsidRDefault="008B2D63">
            <w:pPr>
              <w:widowControl w:val="0"/>
              <w:spacing w:before="0" w:after="0" w:line="360" w:lineRule="exact"/>
              <w:jc w:val="both"/>
              <w:rPr>
                <w:sz w:val="28"/>
                <w:szCs w:val="28"/>
              </w:rPr>
            </w:pPr>
            <w:r>
              <w:rPr>
                <w:sz w:val="28"/>
                <w:szCs w:val="28"/>
              </w:rPr>
              <w:t xml:space="preserve">согласия государственных органов Российской Федерации или иностранных государств в значении, указанном в пункте </w:t>
            </w:r>
            <w:r>
              <w:fldChar w:fldCharType="begin"/>
            </w:r>
            <w:r>
              <w:instrText xml:space="preserve">REF _Ref119912207 \r \h  \* MERGEFORMAT </w:instrText>
            </w:r>
            <w:r>
              <w:fldChar w:fldCharType="separate"/>
            </w:r>
            <w:r>
              <w:rPr>
                <w:sz w:val="28"/>
                <w:szCs w:val="28"/>
              </w:rPr>
              <w:t>5.5</w:t>
            </w:r>
            <w:r>
              <w:fldChar w:fldCharType="end"/>
            </w:r>
            <w:r>
              <w:rPr>
                <w:sz w:val="28"/>
                <w:szCs w:val="28"/>
              </w:rPr>
              <w:t xml:space="preserve"> Документации</w:t>
            </w:r>
          </w:p>
        </w:tc>
      </w:tr>
      <w:tr w:rsidR="005C0613" w14:paraId="1C8C22C4" w14:textId="77777777">
        <w:trPr>
          <w:trHeight w:val="20"/>
          <w:jc w:val="center"/>
        </w:trPr>
        <w:tc>
          <w:tcPr>
            <w:tcW w:w="2992" w:type="dxa"/>
            <w:shd w:val="clear" w:color="auto" w:fill="auto"/>
            <w:tcMar>
              <w:top w:w="0" w:type="dxa"/>
              <w:left w:w="57" w:type="dxa"/>
              <w:bottom w:w="170" w:type="dxa"/>
              <w:right w:w="57" w:type="dxa"/>
            </w:tcMar>
          </w:tcPr>
          <w:p w14:paraId="3ED75D37" w14:textId="77777777" w:rsidR="005C0613" w:rsidRDefault="008B2D63">
            <w:pPr>
              <w:pStyle w:val="a9"/>
              <w:widowControl w:val="0"/>
              <w:spacing w:after="0" w:line="360" w:lineRule="exact"/>
              <w:rPr>
                <w:b/>
                <w:sz w:val="28"/>
                <w:szCs w:val="28"/>
                <w:lang w:val="ru-RU"/>
              </w:rPr>
            </w:pPr>
            <w:r>
              <w:rPr>
                <w:b/>
                <w:sz w:val="28"/>
                <w:szCs w:val="28"/>
                <w:lang w:val="ru-RU"/>
              </w:rPr>
              <w:t>Иные согласия</w:t>
            </w:r>
          </w:p>
          <w:p w14:paraId="671FE7DC" w14:textId="77777777" w:rsidR="005C0613" w:rsidRDefault="008B2D63">
            <w:pPr>
              <w:pStyle w:val="a9"/>
              <w:widowControl w:val="0"/>
              <w:spacing w:after="0" w:line="360" w:lineRule="exact"/>
              <w:rPr>
                <w:b/>
                <w:sz w:val="28"/>
                <w:szCs w:val="28"/>
                <w:lang w:val="ru-RU"/>
              </w:rPr>
            </w:pPr>
            <w:r>
              <w:rPr>
                <w:b/>
                <w:sz w:val="28"/>
                <w:szCs w:val="28"/>
                <w:lang w:val="ru-RU"/>
              </w:rPr>
              <w:t>под условием</w:t>
            </w:r>
          </w:p>
        </w:tc>
        <w:tc>
          <w:tcPr>
            <w:tcW w:w="283" w:type="dxa"/>
            <w:shd w:val="clear" w:color="auto" w:fill="auto"/>
            <w:tcMar>
              <w:top w:w="0" w:type="dxa"/>
              <w:left w:w="57" w:type="dxa"/>
              <w:bottom w:w="170" w:type="dxa"/>
              <w:right w:w="57" w:type="dxa"/>
            </w:tcMar>
          </w:tcPr>
          <w:p w14:paraId="4E0EDDC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2B5FFD7B" w14:textId="77777777" w:rsidR="005C0613" w:rsidRDefault="008B2D63">
            <w:pPr>
              <w:widowControl w:val="0"/>
              <w:tabs>
                <w:tab w:val="left" w:pos="1309"/>
              </w:tabs>
              <w:spacing w:before="0" w:after="0" w:line="360" w:lineRule="exact"/>
              <w:jc w:val="both"/>
              <w:rPr>
                <w:sz w:val="28"/>
                <w:szCs w:val="28"/>
              </w:rPr>
            </w:pPr>
            <w:r>
              <w:rPr>
                <w:sz w:val="28"/>
                <w:szCs w:val="28"/>
              </w:rPr>
              <w:t>иные согласия государственных органов Российской Федерации или иностранных государств, сопровождающиеся, содержащие или предусматривающие выдачу предписания</w:t>
            </w:r>
            <w:r>
              <w:rPr>
                <w:sz w:val="28"/>
                <w:szCs w:val="28"/>
              </w:rPr>
              <w:br/>
              <w:t>об осуществлении определенных действий и (или) выполнении условий, в том числе направленных</w:t>
            </w:r>
            <w:r>
              <w:rPr>
                <w:sz w:val="28"/>
                <w:szCs w:val="28"/>
              </w:rPr>
              <w:br/>
              <w:t>на обеспечение конкуренции</w:t>
            </w:r>
          </w:p>
        </w:tc>
      </w:tr>
      <w:tr w:rsidR="005C0613" w14:paraId="40AFEB7B" w14:textId="77777777">
        <w:trPr>
          <w:trHeight w:val="20"/>
          <w:jc w:val="center"/>
        </w:trPr>
        <w:tc>
          <w:tcPr>
            <w:tcW w:w="2992" w:type="dxa"/>
            <w:shd w:val="clear" w:color="auto" w:fill="auto"/>
            <w:tcMar>
              <w:top w:w="0" w:type="dxa"/>
              <w:left w:w="57" w:type="dxa"/>
              <w:bottom w:w="170" w:type="dxa"/>
              <w:right w:w="57" w:type="dxa"/>
            </w:tcMar>
          </w:tcPr>
          <w:p w14:paraId="471E6CD4" w14:textId="77777777" w:rsidR="005C0613" w:rsidRDefault="008B2D63">
            <w:pPr>
              <w:widowControl w:val="0"/>
              <w:spacing w:before="0" w:after="0" w:line="360" w:lineRule="exact"/>
              <w:rPr>
                <w:b/>
                <w:sz w:val="28"/>
                <w:szCs w:val="28"/>
              </w:rPr>
            </w:pPr>
            <w:r>
              <w:rPr>
                <w:b/>
                <w:sz w:val="28"/>
                <w:szCs w:val="28"/>
              </w:rPr>
              <w:t>Корпоративное согласие</w:t>
            </w:r>
          </w:p>
        </w:tc>
        <w:tc>
          <w:tcPr>
            <w:tcW w:w="283" w:type="dxa"/>
            <w:shd w:val="clear" w:color="auto" w:fill="auto"/>
            <w:tcMar>
              <w:top w:w="0" w:type="dxa"/>
              <w:left w:w="57" w:type="dxa"/>
              <w:bottom w:w="170" w:type="dxa"/>
              <w:right w:w="57" w:type="dxa"/>
            </w:tcMar>
          </w:tcPr>
          <w:p w14:paraId="7541E09F"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7B532B45" w14:textId="77777777" w:rsidR="005C0613" w:rsidRDefault="008B2D63">
            <w:pPr>
              <w:pStyle w:val="a9"/>
              <w:widowControl w:val="0"/>
              <w:spacing w:after="0" w:line="360" w:lineRule="exact"/>
              <w:rPr>
                <w:sz w:val="28"/>
                <w:szCs w:val="28"/>
                <w:lang w:val="ru-RU"/>
              </w:rPr>
            </w:pPr>
            <w:r>
              <w:rPr>
                <w:sz w:val="28"/>
                <w:szCs w:val="28"/>
                <w:lang w:val="ru-RU"/>
              </w:rPr>
              <w:t>юридически действительное и оформленное надлежащим образом в соответствии с требованиями применимого законодательства решение компетентных органов управления Претендента</w:t>
            </w:r>
            <w:r>
              <w:rPr>
                <w:sz w:val="28"/>
                <w:szCs w:val="28"/>
                <w:lang w:val="ru-RU"/>
              </w:rPr>
              <w:br/>
              <w:t>о согласии на совершение сделки купли-продажи Акций</w:t>
            </w:r>
          </w:p>
        </w:tc>
      </w:tr>
      <w:tr w:rsidR="005C0613" w14:paraId="68054B18" w14:textId="77777777">
        <w:trPr>
          <w:trHeight w:val="20"/>
          <w:jc w:val="center"/>
        </w:trPr>
        <w:tc>
          <w:tcPr>
            <w:tcW w:w="2992" w:type="dxa"/>
            <w:shd w:val="clear" w:color="auto" w:fill="auto"/>
            <w:tcMar>
              <w:top w:w="0" w:type="dxa"/>
              <w:left w:w="57" w:type="dxa"/>
              <w:bottom w:w="170" w:type="dxa"/>
              <w:right w:w="57" w:type="dxa"/>
            </w:tcMar>
          </w:tcPr>
          <w:p w14:paraId="37E99970" w14:textId="77777777" w:rsidR="005C0613" w:rsidRDefault="008B2D63">
            <w:pPr>
              <w:widowControl w:val="0"/>
              <w:spacing w:before="0" w:after="0" w:line="360" w:lineRule="exact"/>
              <w:rPr>
                <w:b/>
                <w:bCs/>
                <w:sz w:val="28"/>
                <w:szCs w:val="28"/>
              </w:rPr>
            </w:pPr>
            <w:r>
              <w:rPr>
                <w:b/>
                <w:bCs/>
                <w:sz w:val="28"/>
                <w:szCs w:val="28"/>
              </w:rPr>
              <w:t>Общество</w:t>
            </w:r>
          </w:p>
        </w:tc>
        <w:tc>
          <w:tcPr>
            <w:tcW w:w="283" w:type="dxa"/>
            <w:shd w:val="clear" w:color="auto" w:fill="auto"/>
            <w:tcMar>
              <w:top w:w="0" w:type="dxa"/>
              <w:left w:w="57" w:type="dxa"/>
              <w:bottom w:w="170" w:type="dxa"/>
              <w:right w:w="57" w:type="dxa"/>
            </w:tcMar>
          </w:tcPr>
          <w:p w14:paraId="17B029AB"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C3B3FA4" w14:textId="2D7DFA47" w:rsidR="005C0613" w:rsidRPr="00556FBB" w:rsidRDefault="00556FBB">
            <w:pPr>
              <w:widowControl w:val="0"/>
              <w:spacing w:before="0" w:after="0" w:line="360" w:lineRule="exact"/>
              <w:jc w:val="both"/>
              <w:rPr>
                <w:sz w:val="28"/>
                <w:szCs w:val="28"/>
              </w:rPr>
            </w:pPr>
            <w:r w:rsidRPr="00556FBB">
              <w:rPr>
                <w:sz w:val="28"/>
                <w:szCs w:val="28"/>
              </w:rPr>
              <w:t xml:space="preserve">Акционерное общество </w:t>
            </w:r>
            <w:r w:rsidR="00C47024" w:rsidRPr="00C47024">
              <w:rPr>
                <w:sz w:val="28"/>
                <w:szCs w:val="28"/>
              </w:rPr>
              <w:t>«ДОРОЖНЫЙ ЦЕНТР ВНЕДРЕНИЯ г. Челябинск» (АО «ДЦВ г. Челябинск»), ОГРН 1027402893671</w:t>
            </w:r>
            <w:r w:rsidR="00C47024">
              <w:rPr>
                <w:sz w:val="28"/>
                <w:szCs w:val="28"/>
              </w:rPr>
              <w:t>.</w:t>
            </w:r>
          </w:p>
        </w:tc>
      </w:tr>
      <w:tr w:rsidR="005C0613" w14:paraId="244A47EE" w14:textId="77777777">
        <w:trPr>
          <w:trHeight w:val="20"/>
          <w:jc w:val="center"/>
        </w:trPr>
        <w:tc>
          <w:tcPr>
            <w:tcW w:w="2992" w:type="dxa"/>
            <w:shd w:val="clear" w:color="auto" w:fill="auto"/>
            <w:tcMar>
              <w:top w:w="0" w:type="dxa"/>
              <w:left w:w="57" w:type="dxa"/>
              <w:bottom w:w="170" w:type="dxa"/>
              <w:right w:w="57" w:type="dxa"/>
            </w:tcMar>
          </w:tcPr>
          <w:p w14:paraId="2E1ED3BA" w14:textId="77777777" w:rsidR="005C0613" w:rsidRDefault="008B2D63">
            <w:pPr>
              <w:widowControl w:val="0"/>
              <w:spacing w:before="0" w:after="0" w:line="360" w:lineRule="exact"/>
              <w:rPr>
                <w:b/>
                <w:bCs/>
                <w:sz w:val="28"/>
                <w:szCs w:val="28"/>
              </w:rPr>
            </w:pPr>
            <w:r>
              <w:rPr>
                <w:b/>
                <w:bCs/>
                <w:sz w:val="28"/>
                <w:szCs w:val="28"/>
              </w:rPr>
              <w:t>Оператор ЭТП</w:t>
            </w:r>
          </w:p>
        </w:tc>
        <w:tc>
          <w:tcPr>
            <w:tcW w:w="283" w:type="dxa"/>
            <w:shd w:val="clear" w:color="auto" w:fill="auto"/>
            <w:tcMar>
              <w:top w:w="0" w:type="dxa"/>
              <w:left w:w="57" w:type="dxa"/>
              <w:bottom w:w="170" w:type="dxa"/>
              <w:right w:w="57" w:type="dxa"/>
            </w:tcMar>
          </w:tcPr>
          <w:p w14:paraId="6FAD51A5"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6722274B" w14:textId="77777777" w:rsidR="005C0613" w:rsidRDefault="008B2D63">
            <w:pPr>
              <w:widowControl w:val="0"/>
              <w:spacing w:before="0" w:after="0" w:line="360" w:lineRule="exact"/>
              <w:jc w:val="both"/>
              <w:rPr>
                <w:sz w:val="28"/>
                <w:szCs w:val="28"/>
              </w:rPr>
            </w:pPr>
            <w:r>
              <w:rPr>
                <w:sz w:val="28"/>
                <w:szCs w:val="28"/>
              </w:rPr>
              <w:t xml:space="preserve"> акционерное общество «Единая электронная торговая площадка» (АО «ЕЭТП») (ИНН 7707704692), зарегистрированное в установленном законом порядке на территории Российской Федерации, которое владеет ЭТП и необходимым для ее функционирования программно-аппаратными средствами, и обеспечивающее проведение электронных процедур с использованием функционала и в соответствии с Регламентом ЭТП,</w:t>
            </w:r>
            <w:r>
              <w:rPr>
                <w:sz w:val="28"/>
                <w:szCs w:val="28"/>
              </w:rPr>
              <w:br/>
            </w:r>
            <w:r>
              <w:rPr>
                <w:sz w:val="28"/>
                <w:szCs w:val="28"/>
              </w:rPr>
              <w:lastRenderedPageBreak/>
              <w:t>а также Руководством пользователя.</w:t>
            </w:r>
          </w:p>
        </w:tc>
      </w:tr>
      <w:tr w:rsidR="005C0613" w14:paraId="044CBB98" w14:textId="77777777">
        <w:trPr>
          <w:trHeight w:val="20"/>
          <w:jc w:val="center"/>
        </w:trPr>
        <w:tc>
          <w:tcPr>
            <w:tcW w:w="2992" w:type="dxa"/>
            <w:shd w:val="clear" w:color="FFFFFF" w:fill="FFFFFF"/>
            <w:tcMar>
              <w:top w:w="0" w:type="dxa"/>
              <w:left w:w="57" w:type="dxa"/>
              <w:bottom w:w="170" w:type="dxa"/>
              <w:right w:w="57" w:type="dxa"/>
            </w:tcMar>
          </w:tcPr>
          <w:p w14:paraId="50B64D93" w14:textId="77777777" w:rsidR="005C0613" w:rsidRDefault="008B2D63">
            <w:pPr>
              <w:widowControl w:val="0"/>
              <w:spacing w:before="0" w:after="0" w:line="360" w:lineRule="exact"/>
              <w:rPr>
                <w:b/>
                <w:sz w:val="28"/>
                <w:szCs w:val="28"/>
              </w:rPr>
            </w:pPr>
            <w:r>
              <w:rPr>
                <w:b/>
                <w:sz w:val="28"/>
                <w:szCs w:val="28"/>
              </w:rPr>
              <w:lastRenderedPageBreak/>
              <w:t>Организатор аукциона</w:t>
            </w:r>
          </w:p>
        </w:tc>
        <w:tc>
          <w:tcPr>
            <w:tcW w:w="283" w:type="dxa"/>
            <w:shd w:val="clear" w:color="FFFFFF" w:fill="FFFFFF"/>
            <w:tcMar>
              <w:top w:w="0" w:type="dxa"/>
              <w:left w:w="57" w:type="dxa"/>
              <w:bottom w:w="170" w:type="dxa"/>
              <w:right w:w="57" w:type="dxa"/>
            </w:tcMar>
          </w:tcPr>
          <w:p w14:paraId="7CCAF19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10A425D9" w14:textId="77777777" w:rsidR="005C0613" w:rsidRDefault="008B2D63">
            <w:pPr>
              <w:widowControl w:val="0"/>
              <w:spacing w:before="0" w:after="0" w:line="360" w:lineRule="exact"/>
              <w:jc w:val="both"/>
              <w:rPr>
                <w:sz w:val="28"/>
                <w:szCs w:val="28"/>
              </w:rPr>
            </w:pPr>
            <w:r>
              <w:rPr>
                <w:sz w:val="28"/>
                <w:szCs w:val="28"/>
              </w:rPr>
              <w:t>акционерное общество «РЖД Управление активами» (АО «РЖД Управление активами»), ОГРН 1037700080395</w:t>
            </w:r>
          </w:p>
        </w:tc>
      </w:tr>
      <w:tr w:rsidR="005C0613" w14:paraId="05B6973C" w14:textId="77777777">
        <w:trPr>
          <w:trHeight w:val="20"/>
          <w:jc w:val="center"/>
        </w:trPr>
        <w:tc>
          <w:tcPr>
            <w:tcW w:w="2992" w:type="dxa"/>
            <w:shd w:val="clear" w:color="auto" w:fill="auto"/>
            <w:tcMar>
              <w:top w:w="0" w:type="dxa"/>
              <w:left w:w="57" w:type="dxa"/>
              <w:bottom w:w="170" w:type="dxa"/>
              <w:right w:w="57" w:type="dxa"/>
            </w:tcMar>
          </w:tcPr>
          <w:p w14:paraId="0EC56DD2" w14:textId="77777777" w:rsidR="005C0613" w:rsidRDefault="008B2D63">
            <w:pPr>
              <w:widowControl w:val="0"/>
              <w:spacing w:before="0" w:after="0" w:line="360" w:lineRule="exact"/>
              <w:rPr>
                <w:b/>
                <w:bCs/>
                <w:sz w:val="28"/>
                <w:szCs w:val="28"/>
              </w:rPr>
            </w:pPr>
            <w:r>
              <w:rPr>
                <w:b/>
                <w:sz w:val="28"/>
                <w:szCs w:val="28"/>
              </w:rPr>
              <w:t>Победитель</w:t>
            </w:r>
          </w:p>
        </w:tc>
        <w:tc>
          <w:tcPr>
            <w:tcW w:w="283" w:type="dxa"/>
            <w:shd w:val="clear" w:color="auto" w:fill="auto"/>
            <w:tcMar>
              <w:top w:w="0" w:type="dxa"/>
              <w:left w:w="57" w:type="dxa"/>
              <w:bottom w:w="170" w:type="dxa"/>
              <w:right w:w="57" w:type="dxa"/>
            </w:tcMar>
          </w:tcPr>
          <w:p w14:paraId="4712BC39"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4CBB39E" w14:textId="77777777" w:rsidR="005C0613" w:rsidRDefault="008B2D63">
            <w:pPr>
              <w:pStyle w:val="a9"/>
              <w:widowControl w:val="0"/>
              <w:spacing w:after="0" w:line="360" w:lineRule="exact"/>
              <w:rPr>
                <w:sz w:val="28"/>
                <w:szCs w:val="28"/>
                <w:lang w:val="ru-RU"/>
              </w:rPr>
            </w:pPr>
            <w:r>
              <w:rPr>
                <w:sz w:val="28"/>
                <w:szCs w:val="28"/>
                <w:lang w:val="ru-RU"/>
              </w:rPr>
              <w:t>Участник, сделавший наиболее высокое Ценовое предложение в ходе Аукциона в соответствии</w:t>
            </w:r>
            <w:r>
              <w:rPr>
                <w:sz w:val="28"/>
                <w:szCs w:val="28"/>
                <w:lang w:val="ru-RU"/>
              </w:rPr>
              <w:br/>
              <w:t>с условиями Документации и Регламентом ЭТП</w:t>
            </w:r>
          </w:p>
        </w:tc>
      </w:tr>
      <w:tr w:rsidR="005C0613" w14:paraId="771DEDC6" w14:textId="77777777">
        <w:trPr>
          <w:trHeight w:val="20"/>
          <w:jc w:val="center"/>
        </w:trPr>
        <w:tc>
          <w:tcPr>
            <w:tcW w:w="2992" w:type="dxa"/>
            <w:shd w:val="clear" w:color="auto" w:fill="auto"/>
            <w:tcMar>
              <w:top w:w="0" w:type="dxa"/>
              <w:left w:w="57" w:type="dxa"/>
              <w:bottom w:w="170" w:type="dxa"/>
              <w:right w:w="57" w:type="dxa"/>
            </w:tcMar>
          </w:tcPr>
          <w:p w14:paraId="48D47C50" w14:textId="77777777" w:rsidR="005C0613" w:rsidRDefault="008B2D63">
            <w:pPr>
              <w:widowControl w:val="0"/>
              <w:spacing w:before="0" w:after="0" w:line="360" w:lineRule="exact"/>
              <w:rPr>
                <w:b/>
                <w:sz w:val="28"/>
                <w:szCs w:val="28"/>
              </w:rPr>
            </w:pPr>
            <w:r>
              <w:rPr>
                <w:b/>
                <w:sz w:val="28"/>
                <w:szCs w:val="28"/>
              </w:rPr>
              <w:t>Покупатель</w:t>
            </w:r>
          </w:p>
        </w:tc>
        <w:tc>
          <w:tcPr>
            <w:tcW w:w="283" w:type="dxa"/>
            <w:shd w:val="clear" w:color="auto" w:fill="auto"/>
            <w:tcMar>
              <w:top w:w="0" w:type="dxa"/>
              <w:left w:w="57" w:type="dxa"/>
              <w:bottom w:w="170" w:type="dxa"/>
              <w:right w:w="57" w:type="dxa"/>
            </w:tcMar>
          </w:tcPr>
          <w:p w14:paraId="1AB1E6A7"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5EA4320" w14:textId="77777777" w:rsidR="005C0613" w:rsidRDefault="008B2D63">
            <w:pPr>
              <w:pStyle w:val="Default"/>
              <w:widowControl w:val="0"/>
              <w:spacing w:line="360" w:lineRule="exact"/>
              <w:jc w:val="both"/>
              <w:rPr>
                <w:color w:val="auto"/>
                <w:sz w:val="28"/>
                <w:szCs w:val="28"/>
              </w:rPr>
            </w:pPr>
            <w:r>
              <w:rPr>
                <w:color w:val="auto"/>
                <w:sz w:val="28"/>
                <w:szCs w:val="28"/>
              </w:rPr>
              <w:t>Участник, с которым заключен Договор купли-продажи акций</w:t>
            </w:r>
          </w:p>
        </w:tc>
      </w:tr>
      <w:tr w:rsidR="005C0613" w14:paraId="2C2B3C4F" w14:textId="77777777">
        <w:trPr>
          <w:trHeight w:val="20"/>
          <w:jc w:val="center"/>
        </w:trPr>
        <w:tc>
          <w:tcPr>
            <w:tcW w:w="2992" w:type="dxa"/>
            <w:shd w:val="clear" w:color="auto" w:fill="auto"/>
            <w:tcMar>
              <w:top w:w="0" w:type="dxa"/>
              <w:left w:w="57" w:type="dxa"/>
              <w:bottom w:w="170" w:type="dxa"/>
              <w:right w:w="57" w:type="dxa"/>
            </w:tcMar>
          </w:tcPr>
          <w:p w14:paraId="5237CC40" w14:textId="77777777" w:rsidR="005C0613" w:rsidRDefault="008B2D63">
            <w:pPr>
              <w:widowControl w:val="0"/>
              <w:spacing w:before="0" w:after="0" w:line="360" w:lineRule="exact"/>
              <w:rPr>
                <w:b/>
                <w:bCs/>
                <w:sz w:val="28"/>
                <w:szCs w:val="28"/>
              </w:rPr>
            </w:pPr>
            <w:r>
              <w:rPr>
                <w:b/>
                <w:sz w:val="28"/>
                <w:szCs w:val="28"/>
              </w:rPr>
              <w:t>Претендент</w:t>
            </w:r>
          </w:p>
        </w:tc>
        <w:tc>
          <w:tcPr>
            <w:tcW w:w="283" w:type="dxa"/>
            <w:shd w:val="clear" w:color="auto" w:fill="auto"/>
            <w:tcMar>
              <w:top w:w="0" w:type="dxa"/>
              <w:left w:w="57" w:type="dxa"/>
              <w:bottom w:w="170" w:type="dxa"/>
              <w:right w:w="57" w:type="dxa"/>
            </w:tcMar>
          </w:tcPr>
          <w:p w14:paraId="41A38EE3"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AAD79ED" w14:textId="77777777" w:rsidR="005C0613" w:rsidRDefault="008B2D63">
            <w:pPr>
              <w:pStyle w:val="Default"/>
              <w:widowControl w:val="0"/>
              <w:spacing w:line="360" w:lineRule="exact"/>
              <w:jc w:val="both"/>
              <w:rPr>
                <w:color w:val="auto"/>
                <w:sz w:val="28"/>
                <w:szCs w:val="28"/>
              </w:rPr>
            </w:pPr>
            <w:r>
              <w:rPr>
                <w:color w:val="auto"/>
                <w:sz w:val="28"/>
                <w:szCs w:val="28"/>
              </w:rPr>
              <w:t>юридическое лицо, физическое лицо, в том числе индивидуальный предприниматель, намеренное принять участие в Аукционе</w:t>
            </w:r>
          </w:p>
        </w:tc>
      </w:tr>
      <w:tr w:rsidR="005C0613" w14:paraId="2253835A" w14:textId="77777777">
        <w:trPr>
          <w:trHeight w:val="20"/>
          <w:jc w:val="center"/>
        </w:trPr>
        <w:tc>
          <w:tcPr>
            <w:tcW w:w="2992" w:type="dxa"/>
            <w:shd w:val="clear" w:color="auto" w:fill="auto"/>
            <w:tcMar>
              <w:top w:w="0" w:type="dxa"/>
              <w:left w:w="57" w:type="dxa"/>
              <w:bottom w:w="170" w:type="dxa"/>
              <w:right w:w="57" w:type="dxa"/>
            </w:tcMar>
          </w:tcPr>
          <w:p w14:paraId="11B579EB" w14:textId="77777777" w:rsidR="005C0613" w:rsidRDefault="008B2D63">
            <w:pPr>
              <w:widowControl w:val="0"/>
              <w:spacing w:before="0" w:after="0" w:line="360" w:lineRule="exact"/>
              <w:rPr>
                <w:b/>
                <w:sz w:val="28"/>
                <w:szCs w:val="28"/>
              </w:rPr>
            </w:pPr>
            <w:r>
              <w:rPr>
                <w:b/>
                <w:sz w:val="28"/>
                <w:szCs w:val="28"/>
              </w:rPr>
              <w:t>Продавец</w:t>
            </w:r>
          </w:p>
        </w:tc>
        <w:tc>
          <w:tcPr>
            <w:tcW w:w="283" w:type="dxa"/>
            <w:shd w:val="clear" w:color="auto" w:fill="auto"/>
            <w:tcMar>
              <w:top w:w="0" w:type="dxa"/>
              <w:left w:w="57" w:type="dxa"/>
              <w:bottom w:w="170" w:type="dxa"/>
              <w:right w:w="57" w:type="dxa"/>
            </w:tcMar>
          </w:tcPr>
          <w:p w14:paraId="7A12F054"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39ABD0D" w14:textId="77777777" w:rsidR="005C0613" w:rsidRDefault="008B2D63">
            <w:pPr>
              <w:widowControl w:val="0"/>
              <w:spacing w:before="0" w:after="0" w:line="360" w:lineRule="exact"/>
              <w:jc w:val="both"/>
              <w:rPr>
                <w:bCs/>
                <w:sz w:val="28"/>
                <w:szCs w:val="28"/>
              </w:rPr>
            </w:pPr>
            <w:r>
              <w:rPr>
                <w:sz w:val="28"/>
                <w:szCs w:val="28"/>
              </w:rPr>
              <w:t>акционерное общество «РЖД Управление активами» (АО «РЖД Управление активами»), ОГРН 1037700080395</w:t>
            </w:r>
          </w:p>
        </w:tc>
      </w:tr>
      <w:tr w:rsidR="005C0613" w14:paraId="7861E506" w14:textId="77777777">
        <w:trPr>
          <w:trHeight w:val="20"/>
          <w:jc w:val="center"/>
        </w:trPr>
        <w:tc>
          <w:tcPr>
            <w:tcW w:w="2992" w:type="dxa"/>
            <w:shd w:val="clear" w:color="FFFFFF" w:fill="FFFFFF"/>
            <w:tcMar>
              <w:top w:w="0" w:type="dxa"/>
              <w:left w:w="57" w:type="dxa"/>
              <w:bottom w:w="170" w:type="dxa"/>
              <w:right w:w="57" w:type="dxa"/>
            </w:tcMar>
          </w:tcPr>
          <w:p w14:paraId="78E2CF2F" w14:textId="77777777" w:rsidR="005C0613" w:rsidRDefault="008B2D63">
            <w:pPr>
              <w:widowControl w:val="0"/>
              <w:spacing w:before="0" w:after="0" w:line="360" w:lineRule="exact"/>
              <w:rPr>
                <w:b/>
                <w:bCs/>
                <w:sz w:val="28"/>
                <w:szCs w:val="28"/>
              </w:rPr>
            </w:pPr>
            <w:r>
              <w:rPr>
                <w:b/>
                <w:sz w:val="28"/>
                <w:szCs w:val="28"/>
              </w:rPr>
              <w:t>Протокол об итогах аукциона</w:t>
            </w:r>
          </w:p>
        </w:tc>
        <w:tc>
          <w:tcPr>
            <w:tcW w:w="283" w:type="dxa"/>
            <w:shd w:val="clear" w:color="FFFFFF" w:fill="FFFFFF"/>
            <w:tcMar>
              <w:top w:w="0" w:type="dxa"/>
              <w:left w:w="57" w:type="dxa"/>
              <w:bottom w:w="170" w:type="dxa"/>
              <w:right w:w="57" w:type="dxa"/>
            </w:tcMar>
          </w:tcPr>
          <w:p w14:paraId="303346D2"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3A30ACCC" w14:textId="77777777" w:rsidR="005C0613" w:rsidRDefault="008B2D63">
            <w:pPr>
              <w:pStyle w:val="a9"/>
              <w:widowControl w:val="0"/>
              <w:spacing w:after="0" w:line="360" w:lineRule="exact"/>
              <w:rPr>
                <w:b/>
                <w:sz w:val="28"/>
                <w:szCs w:val="28"/>
                <w:lang w:val="ru-RU"/>
              </w:rPr>
            </w:pPr>
            <w:r>
              <w:rPr>
                <w:sz w:val="28"/>
                <w:szCs w:val="28"/>
                <w:lang w:val="ru-RU"/>
              </w:rPr>
              <w:t>документ, размещаемый Организатором аукциона на ЭТП, в котором подводятся итоги Аукциона, соответствующий требованиям Документации</w:t>
            </w:r>
          </w:p>
        </w:tc>
      </w:tr>
      <w:tr w:rsidR="005C0613" w14:paraId="783B0B95" w14:textId="77777777">
        <w:trPr>
          <w:trHeight w:val="20"/>
          <w:jc w:val="center"/>
        </w:trPr>
        <w:tc>
          <w:tcPr>
            <w:tcW w:w="2992" w:type="dxa"/>
            <w:shd w:val="clear" w:color="auto" w:fill="auto"/>
            <w:tcMar>
              <w:top w:w="0" w:type="dxa"/>
              <w:left w:w="57" w:type="dxa"/>
              <w:bottom w:w="170" w:type="dxa"/>
              <w:right w:w="57" w:type="dxa"/>
            </w:tcMar>
          </w:tcPr>
          <w:p w14:paraId="5E9C0BFE" w14:textId="77777777" w:rsidR="005C0613" w:rsidRDefault="008B2D63">
            <w:pPr>
              <w:widowControl w:val="0"/>
              <w:spacing w:before="0" w:after="0" w:line="360" w:lineRule="exact"/>
              <w:rPr>
                <w:b/>
                <w:bCs/>
                <w:sz w:val="28"/>
                <w:szCs w:val="28"/>
              </w:rPr>
            </w:pPr>
            <w:r>
              <w:rPr>
                <w:b/>
                <w:sz w:val="28"/>
                <w:szCs w:val="28"/>
              </w:rPr>
              <w:t>Рабочий день</w:t>
            </w:r>
          </w:p>
        </w:tc>
        <w:tc>
          <w:tcPr>
            <w:tcW w:w="283" w:type="dxa"/>
            <w:shd w:val="clear" w:color="auto" w:fill="auto"/>
            <w:tcMar>
              <w:top w:w="0" w:type="dxa"/>
              <w:left w:w="57" w:type="dxa"/>
              <w:bottom w:w="170" w:type="dxa"/>
              <w:right w:w="57" w:type="dxa"/>
            </w:tcMar>
          </w:tcPr>
          <w:p w14:paraId="2384F002"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DF8434F" w14:textId="77777777" w:rsidR="005C0613" w:rsidRDefault="008B2D63">
            <w:pPr>
              <w:pStyle w:val="FWDL1"/>
              <w:widowControl w:val="0"/>
              <w:spacing w:after="0" w:line="360" w:lineRule="exact"/>
              <w:rPr>
                <w:sz w:val="28"/>
                <w:szCs w:val="28"/>
                <w:lang w:val="ru-RU"/>
              </w:rPr>
            </w:pPr>
            <w:r>
              <w:rPr>
                <w:sz w:val="28"/>
                <w:szCs w:val="28"/>
                <w:lang w:val="ru-RU"/>
              </w:rPr>
              <w:t>календарный день кроме субботы, воскресенья</w:t>
            </w:r>
            <w:r>
              <w:rPr>
                <w:sz w:val="28"/>
                <w:szCs w:val="28"/>
                <w:lang w:val="ru-RU"/>
              </w:rPr>
              <w:br/>
              <w:t>(за исключением случаев, когда суббота</w:t>
            </w:r>
            <w:r>
              <w:rPr>
                <w:sz w:val="28"/>
                <w:szCs w:val="28"/>
                <w:lang w:val="ru-RU"/>
              </w:rPr>
              <w:br/>
              <w:t>или воскресенье являются рабочими днями в связи</w:t>
            </w:r>
            <w:r>
              <w:rPr>
                <w:sz w:val="28"/>
                <w:szCs w:val="28"/>
                <w:lang w:val="ru-RU"/>
              </w:rPr>
              <w:br/>
              <w:t>с переносом рабочих и нерабочих дней Постановлением Правительства Российской Федерации) и нерабочих (праздничных) дней согласно законодательству Российской Федерации,</w:t>
            </w:r>
            <w:r>
              <w:rPr>
                <w:sz w:val="28"/>
                <w:szCs w:val="28"/>
                <w:lang w:val="ru-RU"/>
              </w:rPr>
              <w:br/>
              <w:t>с 10 часов 00 минут до 18 часов 00 минут</w:t>
            </w:r>
            <w:r>
              <w:rPr>
                <w:sz w:val="28"/>
                <w:szCs w:val="28"/>
                <w:lang w:val="ru-RU"/>
              </w:rPr>
              <w:br/>
              <w:t>(время московское)</w:t>
            </w:r>
          </w:p>
        </w:tc>
      </w:tr>
      <w:tr w:rsidR="005C0613" w14:paraId="14BB6A4A" w14:textId="77777777">
        <w:trPr>
          <w:trHeight w:val="20"/>
          <w:jc w:val="center"/>
        </w:trPr>
        <w:tc>
          <w:tcPr>
            <w:tcW w:w="2992" w:type="dxa"/>
            <w:shd w:val="clear" w:color="auto" w:fill="auto"/>
            <w:tcMar>
              <w:top w:w="0" w:type="dxa"/>
              <w:left w:w="57" w:type="dxa"/>
              <w:bottom w:w="170" w:type="dxa"/>
              <w:right w:w="57" w:type="dxa"/>
            </w:tcMar>
          </w:tcPr>
          <w:p w14:paraId="0C3843D3" w14:textId="77777777" w:rsidR="005C0613" w:rsidRDefault="008B2D63">
            <w:pPr>
              <w:widowControl w:val="0"/>
              <w:spacing w:before="0" w:after="0" w:line="360" w:lineRule="exact"/>
              <w:rPr>
                <w:b/>
                <w:sz w:val="28"/>
                <w:szCs w:val="28"/>
              </w:rPr>
            </w:pPr>
            <w:r>
              <w:rPr>
                <w:b/>
                <w:sz w:val="28"/>
                <w:szCs w:val="28"/>
              </w:rPr>
              <w:t>Регламент ЭТП</w:t>
            </w:r>
          </w:p>
        </w:tc>
        <w:tc>
          <w:tcPr>
            <w:tcW w:w="283" w:type="dxa"/>
            <w:shd w:val="clear" w:color="auto" w:fill="auto"/>
            <w:tcMar>
              <w:top w:w="0" w:type="dxa"/>
              <w:left w:w="57" w:type="dxa"/>
              <w:bottom w:w="170" w:type="dxa"/>
              <w:right w:w="57" w:type="dxa"/>
            </w:tcMar>
          </w:tcPr>
          <w:p w14:paraId="658EB052"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2E0F1C3F" w14:textId="77777777" w:rsidR="005C0613" w:rsidRDefault="008B2D63">
            <w:pPr>
              <w:pStyle w:val="FWDL1"/>
              <w:widowControl w:val="0"/>
              <w:spacing w:after="0" w:line="360" w:lineRule="exact"/>
              <w:rPr>
                <w:sz w:val="28"/>
                <w:szCs w:val="28"/>
                <w:lang w:val="ru-RU"/>
              </w:rPr>
            </w:pPr>
            <w:r>
              <w:rPr>
                <w:sz w:val="28"/>
                <w:szCs w:val="28"/>
                <w:lang w:val="ru-RU"/>
              </w:rPr>
              <w:t xml:space="preserve">регламент процесса проведения процедур </w:t>
            </w:r>
            <w:r>
              <w:rPr>
                <w:sz w:val="28"/>
                <w:szCs w:val="28"/>
                <w:lang w:val="ru-RU"/>
              </w:rPr>
              <w:br/>
              <w:t>с использованием специализированной электронной торговой площадки «Коммерческие закупки» АО «Единая электронная торговая площадка»,</w:t>
            </w:r>
            <w:r>
              <w:rPr>
                <w:sz w:val="28"/>
                <w:szCs w:val="28"/>
                <w:lang w:val="ru-RU"/>
              </w:rPr>
              <w:br/>
              <w:t>а также Руководство пользователя ЭТП, открыто размещенные на ЭТП</w:t>
            </w:r>
            <w:r>
              <w:rPr>
                <w:sz w:val="28"/>
                <w:szCs w:val="28"/>
                <w:lang w:val="ru-RU"/>
              </w:rPr>
              <w:br/>
              <w:t>и регламентирующие порядок действия лиц, использующих ЭТП</w:t>
            </w:r>
          </w:p>
        </w:tc>
      </w:tr>
      <w:tr w:rsidR="005C0613" w14:paraId="521C4B2A" w14:textId="77777777">
        <w:trPr>
          <w:trHeight w:val="360"/>
          <w:jc w:val="center"/>
        </w:trPr>
        <w:tc>
          <w:tcPr>
            <w:tcW w:w="2992" w:type="dxa"/>
            <w:shd w:val="clear" w:color="FFFFFF" w:fill="FFFFFF"/>
            <w:tcMar>
              <w:top w:w="0" w:type="dxa"/>
              <w:left w:w="57" w:type="dxa"/>
              <w:bottom w:w="170" w:type="dxa"/>
              <w:right w:w="57" w:type="dxa"/>
            </w:tcMar>
          </w:tcPr>
          <w:p w14:paraId="74E964B5" w14:textId="77777777" w:rsidR="005C0613" w:rsidRDefault="008B2D63">
            <w:pPr>
              <w:widowControl w:val="0"/>
              <w:spacing w:before="0" w:after="0" w:line="360" w:lineRule="exact"/>
              <w:rPr>
                <w:b/>
                <w:sz w:val="28"/>
                <w:szCs w:val="28"/>
              </w:rPr>
            </w:pPr>
            <w:r>
              <w:rPr>
                <w:b/>
                <w:sz w:val="28"/>
                <w:szCs w:val="28"/>
              </w:rPr>
              <w:t xml:space="preserve">Руководство </w:t>
            </w:r>
            <w:r>
              <w:rPr>
                <w:b/>
                <w:sz w:val="28"/>
                <w:szCs w:val="28"/>
              </w:rPr>
              <w:lastRenderedPageBreak/>
              <w:t>пользователя ЭТП</w:t>
            </w:r>
          </w:p>
        </w:tc>
        <w:tc>
          <w:tcPr>
            <w:tcW w:w="283" w:type="dxa"/>
            <w:shd w:val="clear" w:color="FFFFFF" w:fill="FFFFFF"/>
            <w:tcMar>
              <w:top w:w="0" w:type="dxa"/>
              <w:left w:w="57" w:type="dxa"/>
              <w:bottom w:w="170" w:type="dxa"/>
              <w:right w:w="57" w:type="dxa"/>
            </w:tcMar>
          </w:tcPr>
          <w:p w14:paraId="38C96D10" w14:textId="77777777" w:rsidR="005C0613" w:rsidRDefault="005C0613">
            <w:pPr>
              <w:widowControl w:val="0"/>
              <w:spacing w:before="0" w:after="0" w:line="360" w:lineRule="exact"/>
              <w:jc w:val="center"/>
              <w:rPr>
                <w:bCs/>
                <w:sz w:val="28"/>
                <w:szCs w:val="28"/>
              </w:rPr>
            </w:pPr>
          </w:p>
        </w:tc>
        <w:tc>
          <w:tcPr>
            <w:tcW w:w="6661" w:type="dxa"/>
            <w:shd w:val="clear" w:color="FFFFFF" w:fill="FFFFFF"/>
            <w:tcMar>
              <w:top w:w="0" w:type="dxa"/>
              <w:left w:w="57" w:type="dxa"/>
              <w:bottom w:w="170" w:type="dxa"/>
              <w:right w:w="57" w:type="dxa"/>
            </w:tcMar>
          </w:tcPr>
          <w:p w14:paraId="2269DBA7" w14:textId="77777777" w:rsidR="005C0613" w:rsidRDefault="008B2D63">
            <w:pPr>
              <w:pStyle w:val="FWDL1"/>
              <w:widowControl w:val="0"/>
              <w:spacing w:after="0" w:line="360" w:lineRule="exact"/>
              <w:rPr>
                <w:sz w:val="28"/>
                <w:szCs w:val="28"/>
                <w:lang w:val="ru-RU"/>
              </w:rPr>
            </w:pPr>
            <w:r>
              <w:rPr>
                <w:sz w:val="28"/>
                <w:szCs w:val="28"/>
                <w:lang w:val="ru-RU"/>
              </w:rPr>
              <w:t xml:space="preserve">документ, открыто размещенный на ЭТП под </w:t>
            </w:r>
            <w:r>
              <w:rPr>
                <w:sz w:val="28"/>
                <w:szCs w:val="28"/>
                <w:lang w:val="ru-RU"/>
              </w:rPr>
              <w:lastRenderedPageBreak/>
              <w:t>наименованием «Электронная площадка «Коммерческие закупки». Руководство пользователя», содержащий основные сведения о назначении</w:t>
            </w:r>
            <w:r>
              <w:rPr>
                <w:sz w:val="28"/>
                <w:szCs w:val="28"/>
                <w:lang w:val="ru-RU"/>
              </w:rPr>
              <w:br/>
              <w:t>и условиях применения автоматизированной системы Оператора ЭТП, особенности использования</w:t>
            </w:r>
            <w:r>
              <w:rPr>
                <w:sz w:val="28"/>
                <w:szCs w:val="28"/>
                <w:lang w:val="ru-RU"/>
              </w:rPr>
              <w:br/>
              <w:t>при выполнении функций, обеспечивающих основную деятельность по проведению различных видов процедур на ЭТП, а также функций, обеспечивающих деятельность по получению необходимой информации о проводимых процедурах и непосредственному участию в них. Руководство пользователя размещено в открытой части ЭТП</w:t>
            </w:r>
            <w:r>
              <w:rPr>
                <w:sz w:val="28"/>
                <w:szCs w:val="28"/>
                <w:lang w:val="ru-RU"/>
              </w:rPr>
              <w:br/>
              <w:t>и является частью Регламента ЭТП.</w:t>
            </w:r>
          </w:p>
        </w:tc>
      </w:tr>
      <w:tr w:rsidR="005C0613" w14:paraId="6CF09FDE" w14:textId="77777777">
        <w:trPr>
          <w:trHeight w:val="20"/>
          <w:jc w:val="center"/>
        </w:trPr>
        <w:tc>
          <w:tcPr>
            <w:tcW w:w="2992" w:type="dxa"/>
            <w:shd w:val="clear" w:color="FFFFFF" w:fill="FFFFFF"/>
            <w:tcMar>
              <w:top w:w="0" w:type="dxa"/>
              <w:left w:w="57" w:type="dxa"/>
              <w:bottom w:w="170" w:type="dxa"/>
              <w:right w:w="57" w:type="dxa"/>
            </w:tcMar>
          </w:tcPr>
          <w:p w14:paraId="227C7EA0" w14:textId="77777777" w:rsidR="005C0613" w:rsidRDefault="008B2D63">
            <w:pPr>
              <w:pStyle w:val="a9"/>
              <w:widowControl w:val="0"/>
              <w:spacing w:after="0" w:line="360" w:lineRule="exact"/>
              <w:rPr>
                <w:b/>
                <w:sz w:val="28"/>
                <w:szCs w:val="28"/>
                <w:lang w:val="ru-RU"/>
              </w:rPr>
            </w:pPr>
            <w:r>
              <w:rPr>
                <w:b/>
                <w:sz w:val="28"/>
                <w:szCs w:val="28"/>
                <w:lang w:val="ru-RU"/>
              </w:rPr>
              <w:lastRenderedPageBreak/>
              <w:t>Сайт</w:t>
            </w:r>
          </w:p>
        </w:tc>
        <w:tc>
          <w:tcPr>
            <w:tcW w:w="283" w:type="dxa"/>
            <w:shd w:val="clear" w:color="FFFFFF" w:fill="FFFFFF"/>
            <w:tcMar>
              <w:top w:w="0" w:type="dxa"/>
              <w:left w:w="57" w:type="dxa"/>
              <w:bottom w:w="170" w:type="dxa"/>
              <w:right w:w="57" w:type="dxa"/>
            </w:tcMar>
          </w:tcPr>
          <w:p w14:paraId="1D1276FA"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686B06CC" w14:textId="77777777" w:rsidR="005C0613" w:rsidRDefault="008B2D63">
            <w:pPr>
              <w:widowControl w:val="0"/>
              <w:spacing w:before="0" w:after="0" w:line="360" w:lineRule="exact"/>
              <w:jc w:val="both"/>
              <w:rPr>
                <w:sz w:val="28"/>
                <w:szCs w:val="28"/>
              </w:rPr>
            </w:pPr>
            <w:r>
              <w:rPr>
                <w:sz w:val="28"/>
                <w:szCs w:val="28"/>
              </w:rPr>
              <w:t xml:space="preserve">сайт Организатора аукциона в информационно-телекоммуникационной сети «Интернет» </w:t>
            </w:r>
            <w:hyperlink r:id="rId14" w:tooltip="https://rzd-am.ru/zakupki-i-torgi/realizatsiya-neprofilnykh-aktivov/" w:history="1">
              <w:r>
                <w:rPr>
                  <w:rStyle w:val="afffff7"/>
                  <w:lang w:val="ru-RU"/>
                </w:rPr>
                <w:t>https://rzd-am.ru/zakupki-i-torgi/realizatsiya-neprofilnykh-aktivov/</w:t>
              </w:r>
            </w:hyperlink>
            <w:r>
              <w:rPr>
                <w:sz w:val="28"/>
                <w:szCs w:val="28"/>
              </w:rPr>
              <w:t xml:space="preserve"> для размещения Извещения</w:t>
            </w:r>
          </w:p>
        </w:tc>
      </w:tr>
      <w:tr w:rsidR="005C0613" w14:paraId="587BA320" w14:textId="77777777">
        <w:trPr>
          <w:trHeight w:val="20"/>
          <w:jc w:val="center"/>
        </w:trPr>
        <w:tc>
          <w:tcPr>
            <w:tcW w:w="2992" w:type="dxa"/>
            <w:shd w:val="clear" w:color="auto" w:fill="auto"/>
            <w:tcMar>
              <w:top w:w="0" w:type="dxa"/>
              <w:left w:w="57" w:type="dxa"/>
              <w:bottom w:w="170" w:type="dxa"/>
              <w:right w:w="57" w:type="dxa"/>
            </w:tcMar>
          </w:tcPr>
          <w:p w14:paraId="6631E6BB" w14:textId="77777777" w:rsidR="005C0613" w:rsidRDefault="008B2D63">
            <w:pPr>
              <w:widowControl w:val="0"/>
              <w:spacing w:before="0" w:after="0" w:line="360" w:lineRule="exact"/>
              <w:rPr>
                <w:b/>
                <w:sz w:val="28"/>
                <w:szCs w:val="28"/>
              </w:rPr>
            </w:pPr>
            <w:r>
              <w:rPr>
                <w:b/>
                <w:sz w:val="28"/>
                <w:szCs w:val="28"/>
              </w:rPr>
              <w:t>Согласие ФАС</w:t>
            </w:r>
            <w:r>
              <w:rPr>
                <w:b/>
                <w:sz w:val="28"/>
                <w:szCs w:val="28"/>
              </w:rPr>
              <w:br/>
              <w:t>под условием</w:t>
            </w:r>
          </w:p>
        </w:tc>
        <w:tc>
          <w:tcPr>
            <w:tcW w:w="283" w:type="dxa"/>
            <w:shd w:val="clear" w:color="auto" w:fill="auto"/>
            <w:tcMar>
              <w:top w:w="0" w:type="dxa"/>
              <w:left w:w="57" w:type="dxa"/>
              <w:bottom w:w="170" w:type="dxa"/>
              <w:right w:w="57" w:type="dxa"/>
            </w:tcMar>
          </w:tcPr>
          <w:p w14:paraId="236D811B"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AFEB53C" w14:textId="77777777" w:rsidR="005C0613" w:rsidRDefault="008B2D63">
            <w:pPr>
              <w:pStyle w:val="a9"/>
              <w:widowControl w:val="0"/>
              <w:spacing w:after="0" w:line="360" w:lineRule="exact"/>
              <w:rPr>
                <w:sz w:val="28"/>
                <w:szCs w:val="28"/>
                <w:lang w:val="ru-RU"/>
              </w:rPr>
            </w:pPr>
            <w:r>
              <w:rPr>
                <w:sz w:val="28"/>
                <w:szCs w:val="28"/>
                <w:lang w:val="ru-RU"/>
              </w:rPr>
              <w:t>согласие ФАС на приобретение Акций,</w:t>
            </w:r>
            <w:r>
              <w:rPr>
                <w:sz w:val="28"/>
                <w:szCs w:val="28"/>
                <w:lang w:val="ru-RU"/>
              </w:rPr>
              <w:br/>
              <w:t>не являющееся Безусловным согласием ФАС</w:t>
            </w:r>
          </w:p>
        </w:tc>
      </w:tr>
      <w:tr w:rsidR="005C0613" w14:paraId="657B486E" w14:textId="77777777">
        <w:trPr>
          <w:trHeight w:val="20"/>
          <w:jc w:val="center"/>
        </w:trPr>
        <w:tc>
          <w:tcPr>
            <w:tcW w:w="2992" w:type="dxa"/>
            <w:shd w:val="clear" w:color="auto" w:fill="auto"/>
            <w:tcMar>
              <w:top w:w="0" w:type="dxa"/>
              <w:left w:w="57" w:type="dxa"/>
              <w:bottom w:w="170" w:type="dxa"/>
              <w:right w:w="57" w:type="dxa"/>
            </w:tcMar>
          </w:tcPr>
          <w:p w14:paraId="1A2DE4C9" w14:textId="77777777" w:rsidR="005C0613" w:rsidRDefault="008B2D63">
            <w:pPr>
              <w:keepNext/>
              <w:widowControl w:val="0"/>
              <w:spacing w:before="0" w:after="0" w:line="360" w:lineRule="exact"/>
              <w:rPr>
                <w:b/>
                <w:sz w:val="28"/>
                <w:szCs w:val="28"/>
              </w:rPr>
            </w:pPr>
            <w:r>
              <w:rPr>
                <w:b/>
                <w:sz w:val="28"/>
                <w:szCs w:val="28"/>
              </w:rPr>
              <w:t>Соглашение об охране информации конфиденциального характера</w:t>
            </w:r>
          </w:p>
        </w:tc>
        <w:tc>
          <w:tcPr>
            <w:tcW w:w="283" w:type="dxa"/>
            <w:shd w:val="clear" w:color="auto" w:fill="auto"/>
            <w:tcMar>
              <w:top w:w="0" w:type="dxa"/>
              <w:left w:w="57" w:type="dxa"/>
              <w:bottom w:w="170" w:type="dxa"/>
              <w:right w:w="57" w:type="dxa"/>
            </w:tcMar>
          </w:tcPr>
          <w:p w14:paraId="6DAEA48B"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FEB6B2B" w14:textId="77777777" w:rsidR="005C0613" w:rsidRDefault="008B2D63">
            <w:pPr>
              <w:pStyle w:val="a9"/>
              <w:keepNext/>
              <w:widowControl w:val="0"/>
              <w:spacing w:after="0" w:line="360" w:lineRule="exact"/>
              <w:rPr>
                <w:sz w:val="28"/>
                <w:szCs w:val="28"/>
                <w:lang w:val="ru-RU"/>
              </w:rPr>
            </w:pPr>
            <w:r>
              <w:rPr>
                <w:sz w:val="28"/>
                <w:szCs w:val="28"/>
                <w:lang w:val="ru-RU"/>
              </w:rPr>
              <w:t xml:space="preserve">договор, заключаемый между Организатором аукциона и Претендентом </w:t>
            </w:r>
            <w:r>
              <w:rPr>
                <w:sz w:val="28"/>
                <w:szCs w:val="28"/>
                <w:lang w:val="ru-RU"/>
              </w:rPr>
              <w:br/>
              <w:t xml:space="preserve">в письменном виде по форме, приведенной </w:t>
            </w:r>
            <w:r>
              <w:rPr>
                <w:sz w:val="28"/>
                <w:szCs w:val="28"/>
                <w:lang w:val="ru-RU"/>
              </w:rPr>
              <w:br/>
              <w:t>в Приложении № 4 к Документации</w:t>
            </w:r>
          </w:p>
        </w:tc>
      </w:tr>
      <w:tr w:rsidR="005C0613" w14:paraId="7D07F6A1" w14:textId="77777777">
        <w:trPr>
          <w:trHeight w:val="20"/>
          <w:jc w:val="center"/>
        </w:trPr>
        <w:tc>
          <w:tcPr>
            <w:tcW w:w="2992" w:type="dxa"/>
            <w:shd w:val="clear" w:color="auto" w:fill="auto"/>
            <w:tcMar>
              <w:top w:w="0" w:type="dxa"/>
              <w:left w:w="57" w:type="dxa"/>
              <w:bottom w:w="170" w:type="dxa"/>
              <w:right w:w="57" w:type="dxa"/>
            </w:tcMar>
          </w:tcPr>
          <w:p w14:paraId="45968ECF" w14:textId="77777777" w:rsidR="005C0613" w:rsidRDefault="008B2D63">
            <w:pPr>
              <w:widowControl w:val="0"/>
              <w:spacing w:before="0" w:after="0" w:line="360" w:lineRule="exact"/>
              <w:rPr>
                <w:b/>
                <w:bCs/>
                <w:sz w:val="28"/>
                <w:szCs w:val="28"/>
              </w:rPr>
            </w:pPr>
            <w:r>
              <w:rPr>
                <w:b/>
                <w:sz w:val="28"/>
                <w:szCs w:val="28"/>
              </w:rPr>
              <w:t>Стартовая (минимальная) цена продажи Акций</w:t>
            </w:r>
          </w:p>
        </w:tc>
        <w:tc>
          <w:tcPr>
            <w:tcW w:w="283" w:type="dxa"/>
            <w:shd w:val="clear" w:color="auto" w:fill="auto"/>
            <w:tcMar>
              <w:top w:w="0" w:type="dxa"/>
              <w:left w:w="57" w:type="dxa"/>
              <w:bottom w:w="170" w:type="dxa"/>
              <w:right w:w="57" w:type="dxa"/>
            </w:tcMar>
          </w:tcPr>
          <w:p w14:paraId="3BF175CA"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9409103" w14:textId="77777777" w:rsidR="005C0613" w:rsidRDefault="008B2D63">
            <w:pPr>
              <w:pStyle w:val="a9"/>
              <w:widowControl w:val="0"/>
              <w:spacing w:after="0" w:line="360" w:lineRule="exact"/>
              <w:rPr>
                <w:sz w:val="28"/>
                <w:szCs w:val="28"/>
                <w:lang w:val="ru-RU"/>
              </w:rPr>
            </w:pPr>
            <w:r>
              <w:rPr>
                <w:sz w:val="28"/>
                <w:szCs w:val="28"/>
                <w:lang w:val="ru-RU"/>
              </w:rPr>
              <w:t xml:space="preserve">цена, приведенная в пункте </w:t>
            </w:r>
            <w:r>
              <w:fldChar w:fldCharType="begin"/>
            </w:r>
            <w:r>
              <w:instrText>REF</w:instrText>
            </w:r>
            <w:r>
              <w:rPr>
                <w:lang w:val="ru-RU"/>
              </w:rPr>
              <w:instrText xml:space="preserve"> _</w:instrText>
            </w:r>
            <w:r>
              <w:instrText>Ref</w:instrText>
            </w:r>
            <w:r>
              <w:rPr>
                <w:lang w:val="ru-RU"/>
              </w:rPr>
              <w:instrText>119753982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2.8</w:t>
            </w:r>
            <w:r>
              <w:fldChar w:fldCharType="end"/>
            </w:r>
            <w:r>
              <w:rPr>
                <w:sz w:val="28"/>
                <w:szCs w:val="28"/>
                <w:lang w:val="ru-RU"/>
              </w:rPr>
              <w:t xml:space="preserve"> Документации</w:t>
            </w:r>
          </w:p>
        </w:tc>
      </w:tr>
      <w:tr w:rsidR="005C0613" w14:paraId="270DEB8D" w14:textId="77777777">
        <w:trPr>
          <w:trHeight w:val="20"/>
          <w:jc w:val="center"/>
        </w:trPr>
        <w:tc>
          <w:tcPr>
            <w:tcW w:w="2992" w:type="dxa"/>
            <w:shd w:val="clear" w:color="auto" w:fill="auto"/>
            <w:tcMar>
              <w:top w:w="0" w:type="dxa"/>
              <w:left w:w="57" w:type="dxa"/>
              <w:bottom w:w="170" w:type="dxa"/>
              <w:right w:w="57" w:type="dxa"/>
            </w:tcMar>
          </w:tcPr>
          <w:p w14:paraId="358D76D3" w14:textId="77777777" w:rsidR="005C0613" w:rsidRDefault="008B2D63">
            <w:pPr>
              <w:widowControl w:val="0"/>
              <w:spacing w:before="0" w:after="0" w:line="360" w:lineRule="exact"/>
              <w:rPr>
                <w:b/>
                <w:bCs/>
                <w:sz w:val="28"/>
                <w:szCs w:val="28"/>
              </w:rPr>
            </w:pPr>
            <w:r>
              <w:rPr>
                <w:b/>
                <w:sz w:val="28"/>
                <w:szCs w:val="28"/>
              </w:rPr>
              <w:t>Участник</w:t>
            </w:r>
          </w:p>
        </w:tc>
        <w:tc>
          <w:tcPr>
            <w:tcW w:w="283" w:type="dxa"/>
            <w:shd w:val="clear" w:color="auto" w:fill="auto"/>
            <w:tcMar>
              <w:top w:w="0" w:type="dxa"/>
              <w:left w:w="57" w:type="dxa"/>
              <w:bottom w:w="170" w:type="dxa"/>
              <w:right w:w="57" w:type="dxa"/>
            </w:tcMar>
          </w:tcPr>
          <w:p w14:paraId="0F144BB4"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8A90412" w14:textId="77777777" w:rsidR="005C0613" w:rsidRDefault="008B2D63">
            <w:pPr>
              <w:pStyle w:val="FWrus1L2"/>
              <w:widowControl w:val="0"/>
              <w:tabs>
                <w:tab w:val="num" w:pos="720"/>
              </w:tabs>
              <w:spacing w:after="0" w:line="360" w:lineRule="exact"/>
              <w:rPr>
                <w:rFonts w:ascii="Times New Roman" w:hAnsi="Times New Roman" w:cs="Times New Roman"/>
                <w:sz w:val="28"/>
                <w:szCs w:val="28"/>
                <w:lang w:val="ru-RU"/>
              </w:rPr>
            </w:pPr>
            <w:r>
              <w:rPr>
                <w:rFonts w:ascii="Times New Roman" w:hAnsi="Times New Roman" w:cs="Times New Roman"/>
                <w:sz w:val="28"/>
                <w:szCs w:val="28"/>
                <w:lang w:val="ru-RU"/>
              </w:rPr>
              <w:t xml:space="preserve"> Претендент, предоставивший Заявку и допущенный</w:t>
            </w:r>
            <w:r>
              <w:rPr>
                <w:rFonts w:ascii="Times New Roman" w:hAnsi="Times New Roman" w:cs="Times New Roman"/>
                <w:sz w:val="28"/>
                <w:szCs w:val="28"/>
                <w:lang w:val="ru-RU"/>
              </w:rPr>
              <w:br/>
              <w:t>к участию в Аукционе</w:t>
            </w:r>
          </w:p>
        </w:tc>
      </w:tr>
      <w:tr w:rsidR="005C0613" w14:paraId="46DFC44F" w14:textId="77777777">
        <w:trPr>
          <w:trHeight w:val="20"/>
          <w:jc w:val="center"/>
        </w:trPr>
        <w:tc>
          <w:tcPr>
            <w:tcW w:w="2992" w:type="dxa"/>
            <w:shd w:val="clear" w:color="auto" w:fill="auto"/>
            <w:tcMar>
              <w:top w:w="0" w:type="dxa"/>
              <w:left w:w="57" w:type="dxa"/>
              <w:bottom w:w="170" w:type="dxa"/>
              <w:right w:w="57" w:type="dxa"/>
            </w:tcMar>
          </w:tcPr>
          <w:p w14:paraId="5C123EDC" w14:textId="77777777" w:rsidR="005C0613" w:rsidRDefault="008B2D63">
            <w:pPr>
              <w:widowControl w:val="0"/>
              <w:spacing w:before="0" w:after="0" w:line="360" w:lineRule="exact"/>
              <w:rPr>
                <w:b/>
                <w:bCs/>
                <w:sz w:val="28"/>
                <w:szCs w:val="28"/>
              </w:rPr>
            </w:pPr>
            <w:r>
              <w:rPr>
                <w:b/>
                <w:sz w:val="28"/>
                <w:szCs w:val="28"/>
              </w:rPr>
              <w:t>ФАС</w:t>
            </w:r>
          </w:p>
        </w:tc>
        <w:tc>
          <w:tcPr>
            <w:tcW w:w="283" w:type="dxa"/>
            <w:shd w:val="clear" w:color="auto" w:fill="auto"/>
            <w:tcMar>
              <w:top w:w="0" w:type="dxa"/>
              <w:left w:w="57" w:type="dxa"/>
              <w:bottom w:w="170" w:type="dxa"/>
              <w:right w:w="57" w:type="dxa"/>
            </w:tcMar>
          </w:tcPr>
          <w:p w14:paraId="4302786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0D2ED20" w14:textId="77777777" w:rsidR="005C0613" w:rsidRDefault="008B2D63">
            <w:pPr>
              <w:pStyle w:val="a9"/>
              <w:widowControl w:val="0"/>
              <w:spacing w:after="0" w:line="360" w:lineRule="exact"/>
              <w:rPr>
                <w:b/>
                <w:sz w:val="28"/>
                <w:szCs w:val="28"/>
                <w:lang w:val="ru-RU"/>
              </w:rPr>
            </w:pPr>
            <w:r>
              <w:rPr>
                <w:sz w:val="28"/>
                <w:szCs w:val="28"/>
                <w:lang w:val="ru-RU"/>
              </w:rPr>
              <w:t>Федеральная антимонопольная служба</w:t>
            </w:r>
            <w:r>
              <w:rPr>
                <w:sz w:val="28"/>
                <w:szCs w:val="28"/>
                <w:lang w:val="ru-RU"/>
              </w:rPr>
              <w:br/>
              <w:t>(ФАС России)</w:t>
            </w:r>
          </w:p>
        </w:tc>
      </w:tr>
      <w:tr w:rsidR="005C0613" w14:paraId="3A024DA2" w14:textId="77777777">
        <w:trPr>
          <w:trHeight w:val="20"/>
          <w:jc w:val="center"/>
        </w:trPr>
        <w:tc>
          <w:tcPr>
            <w:tcW w:w="2992" w:type="dxa"/>
            <w:shd w:val="clear" w:color="auto" w:fill="auto"/>
            <w:tcMar>
              <w:top w:w="0" w:type="dxa"/>
              <w:left w:w="57" w:type="dxa"/>
              <w:bottom w:w="170" w:type="dxa"/>
              <w:right w:w="57" w:type="dxa"/>
            </w:tcMar>
          </w:tcPr>
          <w:p w14:paraId="117AE2D1" w14:textId="77777777" w:rsidR="005C0613" w:rsidRDefault="008B2D63">
            <w:pPr>
              <w:widowControl w:val="0"/>
              <w:spacing w:before="0" w:after="0" w:line="360" w:lineRule="exact"/>
              <w:rPr>
                <w:b/>
                <w:sz w:val="28"/>
                <w:szCs w:val="28"/>
              </w:rPr>
            </w:pPr>
            <w:r>
              <w:rPr>
                <w:b/>
                <w:sz w:val="28"/>
                <w:szCs w:val="28"/>
              </w:rPr>
              <w:t>Цена покупки</w:t>
            </w:r>
          </w:p>
        </w:tc>
        <w:tc>
          <w:tcPr>
            <w:tcW w:w="283" w:type="dxa"/>
            <w:shd w:val="clear" w:color="auto" w:fill="auto"/>
            <w:tcMar>
              <w:top w:w="0" w:type="dxa"/>
              <w:left w:w="57" w:type="dxa"/>
              <w:bottom w:w="170" w:type="dxa"/>
              <w:right w:w="57" w:type="dxa"/>
            </w:tcMar>
          </w:tcPr>
          <w:p w14:paraId="325C36C8"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6AE5BBE" w14:textId="77777777" w:rsidR="005C0613" w:rsidRDefault="008B2D63">
            <w:pPr>
              <w:pStyle w:val="a9"/>
              <w:widowControl w:val="0"/>
              <w:spacing w:after="0" w:line="360" w:lineRule="exact"/>
              <w:rPr>
                <w:sz w:val="28"/>
                <w:szCs w:val="28"/>
                <w:lang w:val="ru-RU"/>
              </w:rPr>
            </w:pPr>
            <w:r>
              <w:rPr>
                <w:sz w:val="28"/>
                <w:szCs w:val="28"/>
                <w:lang w:val="ru-RU"/>
              </w:rPr>
              <w:t>цена, сформированная по итогам Аукциона</w:t>
            </w:r>
            <w:r>
              <w:rPr>
                <w:sz w:val="28"/>
                <w:szCs w:val="28"/>
                <w:lang w:val="ru-RU"/>
              </w:rPr>
              <w:br/>
              <w:t>и подлежащая уплате Покупателем за Акции</w:t>
            </w:r>
          </w:p>
        </w:tc>
      </w:tr>
      <w:tr w:rsidR="005C0613" w14:paraId="5622F97E" w14:textId="77777777">
        <w:trPr>
          <w:trHeight w:val="20"/>
          <w:jc w:val="center"/>
        </w:trPr>
        <w:tc>
          <w:tcPr>
            <w:tcW w:w="2992" w:type="dxa"/>
            <w:shd w:val="clear" w:color="auto" w:fill="auto"/>
            <w:tcMar>
              <w:top w:w="0" w:type="dxa"/>
              <w:left w:w="57" w:type="dxa"/>
              <w:bottom w:w="170" w:type="dxa"/>
              <w:right w:w="57" w:type="dxa"/>
            </w:tcMar>
          </w:tcPr>
          <w:p w14:paraId="05690FE1" w14:textId="77777777" w:rsidR="005C0613" w:rsidRDefault="008B2D63">
            <w:pPr>
              <w:widowControl w:val="0"/>
              <w:spacing w:before="0" w:after="0" w:line="360" w:lineRule="exact"/>
              <w:rPr>
                <w:b/>
                <w:bCs/>
                <w:sz w:val="28"/>
                <w:szCs w:val="28"/>
                <w:highlight w:val="yellow"/>
              </w:rPr>
            </w:pPr>
            <w:r>
              <w:rPr>
                <w:b/>
                <w:sz w:val="28"/>
                <w:szCs w:val="28"/>
              </w:rPr>
              <w:t>Ценовое предложение</w:t>
            </w:r>
          </w:p>
        </w:tc>
        <w:tc>
          <w:tcPr>
            <w:tcW w:w="283" w:type="dxa"/>
            <w:shd w:val="clear" w:color="auto" w:fill="auto"/>
            <w:tcMar>
              <w:top w:w="0" w:type="dxa"/>
              <w:left w:w="57" w:type="dxa"/>
              <w:bottom w:w="170" w:type="dxa"/>
              <w:right w:w="57" w:type="dxa"/>
            </w:tcMar>
          </w:tcPr>
          <w:p w14:paraId="2A92DDEA" w14:textId="77777777" w:rsidR="005C0613" w:rsidRDefault="008B2D63">
            <w:pPr>
              <w:widowControl w:val="0"/>
              <w:spacing w:before="0" w:after="0" w:line="360" w:lineRule="exact"/>
              <w:jc w:val="center"/>
              <w:rPr>
                <w:bCs/>
                <w:sz w:val="28"/>
                <w:szCs w:val="28"/>
                <w:highlight w:val="yellow"/>
              </w:rPr>
            </w:pPr>
            <w:r>
              <w:rPr>
                <w:bCs/>
                <w:sz w:val="28"/>
                <w:szCs w:val="28"/>
              </w:rPr>
              <w:t>−</w:t>
            </w:r>
          </w:p>
        </w:tc>
        <w:tc>
          <w:tcPr>
            <w:tcW w:w="6661" w:type="dxa"/>
            <w:shd w:val="clear" w:color="auto" w:fill="auto"/>
            <w:tcMar>
              <w:top w:w="0" w:type="dxa"/>
              <w:left w:w="57" w:type="dxa"/>
              <w:bottom w:w="170" w:type="dxa"/>
              <w:right w:w="57" w:type="dxa"/>
            </w:tcMar>
          </w:tcPr>
          <w:p w14:paraId="5F58362B" w14:textId="77777777" w:rsidR="005C0613" w:rsidRDefault="008B2D63">
            <w:pPr>
              <w:pStyle w:val="a9"/>
              <w:widowControl w:val="0"/>
              <w:spacing w:after="0" w:line="360" w:lineRule="exact"/>
              <w:rPr>
                <w:b/>
                <w:sz w:val="28"/>
                <w:szCs w:val="28"/>
                <w:highlight w:val="yellow"/>
                <w:lang w:val="ru-RU"/>
              </w:rPr>
            </w:pPr>
            <w:r>
              <w:rPr>
                <w:sz w:val="28"/>
                <w:szCs w:val="28"/>
                <w:lang w:val="ru-RU"/>
              </w:rPr>
              <w:t>цена Акций, предложенная Участниками в ходе Аукциона</w:t>
            </w:r>
          </w:p>
        </w:tc>
      </w:tr>
      <w:tr w:rsidR="005C0613" w14:paraId="02F76B01" w14:textId="77777777">
        <w:trPr>
          <w:trHeight w:val="20"/>
          <w:jc w:val="center"/>
        </w:trPr>
        <w:tc>
          <w:tcPr>
            <w:tcW w:w="2992" w:type="dxa"/>
            <w:shd w:val="clear" w:color="auto" w:fill="auto"/>
            <w:tcMar>
              <w:top w:w="0" w:type="dxa"/>
              <w:left w:w="57" w:type="dxa"/>
              <w:bottom w:w="170" w:type="dxa"/>
              <w:right w:w="57" w:type="dxa"/>
            </w:tcMar>
          </w:tcPr>
          <w:p w14:paraId="16CA49DE" w14:textId="77777777" w:rsidR="005C0613" w:rsidRDefault="008B2D63">
            <w:pPr>
              <w:keepNext/>
              <w:widowControl w:val="0"/>
              <w:spacing w:before="0" w:after="0" w:line="360" w:lineRule="exact"/>
              <w:rPr>
                <w:b/>
                <w:bCs/>
                <w:sz w:val="28"/>
                <w:szCs w:val="28"/>
              </w:rPr>
            </w:pPr>
            <w:r>
              <w:rPr>
                <w:b/>
                <w:sz w:val="28"/>
                <w:szCs w:val="28"/>
              </w:rPr>
              <w:lastRenderedPageBreak/>
              <w:t>Шаг аукциона</w:t>
            </w:r>
          </w:p>
        </w:tc>
        <w:tc>
          <w:tcPr>
            <w:tcW w:w="283" w:type="dxa"/>
            <w:shd w:val="clear" w:color="auto" w:fill="auto"/>
            <w:tcMar>
              <w:top w:w="0" w:type="dxa"/>
              <w:left w:w="57" w:type="dxa"/>
              <w:bottom w:w="170" w:type="dxa"/>
              <w:right w:w="57" w:type="dxa"/>
            </w:tcMar>
          </w:tcPr>
          <w:p w14:paraId="69807D1F"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14D064D" w14:textId="77777777" w:rsidR="005C0613" w:rsidRDefault="008B2D63">
            <w:pPr>
              <w:pStyle w:val="a9"/>
              <w:keepNext/>
              <w:widowControl w:val="0"/>
              <w:spacing w:after="0" w:line="360" w:lineRule="exact"/>
              <w:rPr>
                <w:b/>
                <w:sz w:val="28"/>
                <w:szCs w:val="28"/>
                <w:lang w:val="ru-RU"/>
              </w:rPr>
            </w:pPr>
            <w:r>
              <w:rPr>
                <w:sz w:val="28"/>
                <w:szCs w:val="28"/>
                <w:lang w:val="ru-RU"/>
              </w:rPr>
              <w:t xml:space="preserve">величина повышения Стартовой (минимальной) цены Акций Участниками в ходе Аукциона, значение которой определено в пункте </w:t>
            </w:r>
            <w:r>
              <w:fldChar w:fldCharType="begin"/>
            </w:r>
            <w:r>
              <w:instrText>REF</w:instrText>
            </w:r>
            <w:r>
              <w:rPr>
                <w:lang w:val="ru-RU"/>
              </w:rPr>
              <w:instrText xml:space="preserve"> _</w:instrText>
            </w:r>
            <w:r>
              <w:instrText>Ref</w:instrText>
            </w:r>
            <w:r>
              <w:rPr>
                <w:lang w:val="ru-RU"/>
              </w:rPr>
              <w:instrText>126834616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2.8.2</w:t>
            </w:r>
            <w:r>
              <w:fldChar w:fldCharType="end"/>
            </w:r>
            <w:r>
              <w:rPr>
                <w:sz w:val="28"/>
                <w:szCs w:val="28"/>
                <w:lang w:val="ru-RU"/>
              </w:rPr>
              <w:t xml:space="preserve"> Документации</w:t>
            </w:r>
          </w:p>
        </w:tc>
      </w:tr>
      <w:tr w:rsidR="005C0613" w14:paraId="7C70B639" w14:textId="77777777">
        <w:trPr>
          <w:trHeight w:val="20"/>
          <w:jc w:val="center"/>
        </w:trPr>
        <w:tc>
          <w:tcPr>
            <w:tcW w:w="2992" w:type="dxa"/>
            <w:shd w:val="clear" w:color="auto" w:fill="auto"/>
            <w:tcMar>
              <w:top w:w="0" w:type="dxa"/>
              <w:left w:w="57" w:type="dxa"/>
              <w:bottom w:w="170" w:type="dxa"/>
              <w:right w:w="57" w:type="dxa"/>
            </w:tcMar>
          </w:tcPr>
          <w:p w14:paraId="68D0AD39" w14:textId="77777777" w:rsidR="005C0613" w:rsidRDefault="008B2D63">
            <w:pPr>
              <w:keepNext/>
              <w:widowControl w:val="0"/>
              <w:spacing w:before="0" w:after="0" w:line="360" w:lineRule="exact"/>
              <w:rPr>
                <w:b/>
                <w:sz w:val="28"/>
                <w:szCs w:val="28"/>
              </w:rPr>
            </w:pPr>
            <w:r>
              <w:rPr>
                <w:b/>
                <w:sz w:val="28"/>
                <w:szCs w:val="28"/>
              </w:rPr>
              <w:t>ЭТП</w:t>
            </w:r>
          </w:p>
        </w:tc>
        <w:tc>
          <w:tcPr>
            <w:tcW w:w="283" w:type="dxa"/>
            <w:shd w:val="clear" w:color="auto" w:fill="auto"/>
            <w:tcMar>
              <w:top w:w="0" w:type="dxa"/>
              <w:left w:w="57" w:type="dxa"/>
              <w:bottom w:w="170" w:type="dxa"/>
              <w:right w:w="57" w:type="dxa"/>
            </w:tcMar>
          </w:tcPr>
          <w:p w14:paraId="28926153"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2AC70D1" w14:textId="77777777" w:rsidR="005C0613" w:rsidRDefault="008B2D63">
            <w:pPr>
              <w:pStyle w:val="a9"/>
              <w:keepNext/>
              <w:widowControl w:val="0"/>
              <w:spacing w:after="0" w:line="360" w:lineRule="exact"/>
              <w:rPr>
                <w:sz w:val="28"/>
                <w:szCs w:val="28"/>
                <w:lang w:val="ru-RU"/>
              </w:rPr>
            </w:pPr>
            <w:r>
              <w:rPr>
                <w:sz w:val="28"/>
                <w:szCs w:val="28"/>
                <w:lang w:val="ru-RU"/>
              </w:rPr>
              <w:t>электронная торговая площадка «</w:t>
            </w:r>
            <w:proofErr w:type="spellStart"/>
            <w:r>
              <w:rPr>
                <w:sz w:val="28"/>
                <w:szCs w:val="28"/>
                <w:lang w:val="ru-RU"/>
              </w:rPr>
              <w:t>Росэлторг</w:t>
            </w:r>
            <w:proofErr w:type="spellEnd"/>
            <w:r>
              <w:rPr>
                <w:sz w:val="28"/>
                <w:szCs w:val="28"/>
                <w:lang w:val="ru-RU"/>
              </w:rPr>
              <w:t>», аппаратно-программный комплекс, который обеспечивает проведение процедур в сети Интернет по адресу https://com.roseltorg.ru</w:t>
            </w:r>
            <w:r>
              <w:rPr>
                <w:lang w:val="ru-RU"/>
              </w:rPr>
              <w:t xml:space="preserve"> </w:t>
            </w:r>
            <w:r>
              <w:rPr>
                <w:sz w:val="28"/>
                <w:szCs w:val="28"/>
                <w:lang w:val="ru-RU"/>
              </w:rPr>
              <w:t xml:space="preserve"> </w:t>
            </w:r>
          </w:p>
        </w:tc>
      </w:tr>
      <w:tr w:rsidR="005C0613" w14:paraId="50E483BD" w14:textId="77777777">
        <w:trPr>
          <w:trHeight w:val="20"/>
          <w:jc w:val="center"/>
        </w:trPr>
        <w:tc>
          <w:tcPr>
            <w:tcW w:w="2992" w:type="dxa"/>
            <w:shd w:val="clear" w:color="auto" w:fill="auto"/>
            <w:tcMar>
              <w:top w:w="0" w:type="dxa"/>
              <w:left w:w="57" w:type="dxa"/>
              <w:bottom w:w="170" w:type="dxa"/>
              <w:right w:w="57" w:type="dxa"/>
            </w:tcMar>
          </w:tcPr>
          <w:p w14:paraId="0B0BA0AC" w14:textId="77777777" w:rsidR="005C0613" w:rsidRDefault="008B2D63">
            <w:pPr>
              <w:keepNext/>
              <w:widowControl w:val="0"/>
              <w:spacing w:before="0" w:after="0" w:line="360" w:lineRule="exact"/>
              <w:rPr>
                <w:b/>
                <w:sz w:val="28"/>
                <w:szCs w:val="28"/>
              </w:rPr>
            </w:pPr>
            <w:r>
              <w:rPr>
                <w:b/>
                <w:sz w:val="28"/>
                <w:szCs w:val="28"/>
              </w:rPr>
              <w:t>ЭЦП</w:t>
            </w:r>
          </w:p>
        </w:tc>
        <w:tc>
          <w:tcPr>
            <w:tcW w:w="283" w:type="dxa"/>
            <w:shd w:val="clear" w:color="auto" w:fill="auto"/>
            <w:tcMar>
              <w:top w:w="0" w:type="dxa"/>
              <w:left w:w="57" w:type="dxa"/>
              <w:bottom w:w="170" w:type="dxa"/>
              <w:right w:w="57" w:type="dxa"/>
            </w:tcMar>
          </w:tcPr>
          <w:p w14:paraId="581F929E"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E4890B6" w14:textId="77777777" w:rsidR="005C0613" w:rsidRDefault="008B2D63">
            <w:pPr>
              <w:pStyle w:val="a9"/>
              <w:keepNext/>
              <w:widowControl w:val="0"/>
              <w:spacing w:after="0" w:line="360" w:lineRule="exact"/>
              <w:rPr>
                <w:sz w:val="28"/>
                <w:szCs w:val="28"/>
                <w:lang w:val="ru-RU"/>
              </w:rPr>
            </w:pPr>
            <w:r>
              <w:rPr>
                <w:sz w:val="28"/>
                <w:szCs w:val="28"/>
                <w:lang w:val="ru-RU"/>
              </w:rPr>
              <w:t>электронная цифровая подпись</w:t>
            </w:r>
          </w:p>
        </w:tc>
      </w:tr>
    </w:tbl>
    <w:p w14:paraId="09408860" w14:textId="77777777" w:rsidR="005C0613" w:rsidRDefault="008B2D63">
      <w:pPr>
        <w:pStyle w:val="114"/>
        <w:numPr>
          <w:ilvl w:val="0"/>
          <w:numId w:val="28"/>
        </w:numPr>
        <w:tabs>
          <w:tab w:val="left" w:pos="1559"/>
        </w:tabs>
        <w:spacing w:before="0" w:after="0" w:line="360" w:lineRule="exact"/>
        <w:ind w:left="0" w:firstLine="709"/>
        <w:rPr>
          <w:rFonts w:ascii="Times New Roman" w:hAnsi="Times New Roman"/>
          <w:b/>
          <w:caps w:val="0"/>
          <w:sz w:val="28"/>
          <w:szCs w:val="28"/>
          <w:lang w:val="ru-RU"/>
        </w:rPr>
      </w:pPr>
      <w:bookmarkStart w:id="5" w:name="_Toc3"/>
      <w:bookmarkStart w:id="6" w:name="_Toc198042219"/>
      <w:r>
        <w:rPr>
          <w:rFonts w:ascii="Times New Roman" w:hAnsi="Times New Roman"/>
          <w:b/>
          <w:caps w:val="0"/>
          <w:sz w:val="28"/>
          <w:szCs w:val="28"/>
          <w:lang w:val="ru-RU"/>
        </w:rPr>
        <w:t>ОБЩИЕ ПОЛОЖЕНИЯ</w:t>
      </w:r>
      <w:bookmarkEnd w:id="5"/>
      <w:bookmarkEnd w:id="6"/>
    </w:p>
    <w:p w14:paraId="0BBC88EB"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7" w:name="_Toc4"/>
      <w:bookmarkStart w:id="8" w:name="_Toc198042220"/>
      <w:r>
        <w:rPr>
          <w:rFonts w:ascii="Times New Roman" w:hAnsi="Times New Roman"/>
          <w:sz w:val="28"/>
          <w:szCs w:val="28"/>
          <w:lang w:val="ru-RU"/>
        </w:rPr>
        <w:t>Предмет Аукциона</w:t>
      </w:r>
      <w:bookmarkEnd w:id="7"/>
      <w:bookmarkEnd w:id="8"/>
    </w:p>
    <w:p w14:paraId="5ADD6222" w14:textId="74AE40A2"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Акционерное общество «РЖД Управление активами» проводит открытый аукцион </w:t>
      </w:r>
      <w:r>
        <w:rPr>
          <w:color w:val="000000" w:themeColor="text1"/>
          <w:sz w:val="28"/>
          <w:szCs w:val="28"/>
          <w:lang w:val="ru-RU"/>
        </w:rPr>
        <w:t xml:space="preserve">в электронной форме с использованием ЭТП </w:t>
      </w:r>
      <w:r>
        <w:rPr>
          <w:sz w:val="28"/>
          <w:szCs w:val="28"/>
          <w:lang w:val="ru-RU"/>
        </w:rPr>
        <w:t xml:space="preserve">на право заключения договора купли-продажи </w:t>
      </w:r>
      <w:bookmarkStart w:id="9" w:name="_Hlk146110992"/>
      <w:r>
        <w:rPr>
          <w:sz w:val="28"/>
          <w:szCs w:val="28"/>
          <w:lang w:val="ru-RU"/>
        </w:rPr>
        <w:t xml:space="preserve">обыкновенных акций </w:t>
      </w:r>
      <w:bookmarkStart w:id="10" w:name="_Hlk107578818"/>
      <w:r>
        <w:rPr>
          <w:sz w:val="28"/>
          <w:szCs w:val="28"/>
          <w:lang w:val="ru-RU" w:bidi="ru-RU"/>
        </w:rPr>
        <w:t xml:space="preserve"> </w:t>
      </w:r>
      <w:bookmarkEnd w:id="10"/>
      <w:r w:rsidR="00C47024">
        <w:rPr>
          <w:sz w:val="28"/>
          <w:szCs w:val="28"/>
          <w:lang w:val="ru-RU" w:bidi="ru-RU"/>
        </w:rPr>
        <w:t xml:space="preserve">акционерного </w:t>
      </w:r>
      <w:r w:rsidR="00C47024" w:rsidRPr="00C47024">
        <w:rPr>
          <w:sz w:val="28"/>
          <w:szCs w:val="28"/>
          <w:lang w:val="ru-RU" w:bidi="ru-RU"/>
        </w:rPr>
        <w:t>общества «ДОРОЖНЫЙ ЦЕНТР ВНЕДРЕНИЯ г. Челябинск» (АО «ДЦВ г. Челябинск»), ОГРН 1027402893671, в количестве 49 (</w:t>
      </w:r>
      <w:proofErr w:type="spellStart"/>
      <w:r w:rsidR="00C47024" w:rsidRPr="00C47024">
        <w:rPr>
          <w:sz w:val="28"/>
          <w:szCs w:val="28"/>
          <w:lang w:val="ru-RU" w:bidi="ru-RU"/>
        </w:rPr>
        <w:t>Cорок</w:t>
      </w:r>
      <w:proofErr w:type="spellEnd"/>
      <w:r w:rsidR="00C47024" w:rsidRPr="00C47024">
        <w:rPr>
          <w:sz w:val="28"/>
          <w:szCs w:val="28"/>
          <w:lang w:val="ru-RU" w:bidi="ru-RU"/>
        </w:rPr>
        <w:t xml:space="preserve"> девять) штук, государственный регистрационный номер и дата выпуска 1-01-31211-K от 28 сентября 2000г., составляющие 49 % уставного капитала АО «ДЦВ г. Челябинск».</w:t>
      </w:r>
      <w:bookmarkEnd w:id="9"/>
    </w:p>
    <w:p w14:paraId="7A0A861E" w14:textId="77777777" w:rsidR="005C0613" w:rsidRDefault="005C0613" w:rsidP="004A1946">
      <w:pPr>
        <w:pStyle w:val="a9"/>
        <w:tabs>
          <w:tab w:val="left" w:pos="1559"/>
        </w:tabs>
        <w:spacing w:after="0" w:line="360" w:lineRule="exact"/>
        <w:rPr>
          <w:sz w:val="28"/>
          <w:szCs w:val="28"/>
          <w:lang w:val="ru-RU"/>
        </w:rPr>
      </w:pPr>
    </w:p>
    <w:p w14:paraId="00C82FF4"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11" w:name="_Toc5"/>
      <w:bookmarkStart w:id="12" w:name="_Toc198042221"/>
      <w:r>
        <w:rPr>
          <w:rFonts w:ascii="Times New Roman" w:hAnsi="Times New Roman"/>
          <w:sz w:val="28"/>
          <w:szCs w:val="28"/>
          <w:lang w:val="ru-RU"/>
        </w:rPr>
        <w:t>Общие сведения</w:t>
      </w:r>
      <w:bookmarkEnd w:id="11"/>
      <w:bookmarkEnd w:id="12"/>
    </w:p>
    <w:p w14:paraId="1AE44B48"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Аукцион проводится Организатором аукциона </w:t>
      </w:r>
      <w:r>
        <w:rPr>
          <w:color w:val="000000" w:themeColor="text1"/>
          <w:sz w:val="28"/>
          <w:szCs w:val="28"/>
          <w:lang w:val="ru-RU"/>
        </w:rPr>
        <w:t xml:space="preserve">в электронной форме с использованием ЭТП </w:t>
      </w:r>
      <w:r>
        <w:rPr>
          <w:sz w:val="28"/>
          <w:szCs w:val="28"/>
          <w:lang w:val="ru-RU"/>
        </w:rPr>
        <w:t>в соответствии со статьями 447-449 Гражданского кодекса Российской Федерации, иными положениями законодательства Российской Федерации, решением совета директоров Продавца, Извещением, Документацией и Регламентом ЭТП, а также Руководством пользователя ЭТП.</w:t>
      </w:r>
    </w:p>
    <w:p w14:paraId="4328C001"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Для </w:t>
      </w:r>
      <w:r>
        <w:rPr>
          <w:color w:val="000000" w:themeColor="text1"/>
          <w:sz w:val="28"/>
          <w:szCs w:val="28"/>
          <w:lang w:val="ru-RU"/>
        </w:rPr>
        <w:t>обеспечения доступа к участию в Аукционе Претендент должен пройти процедуру регистрации и аккредитации</w:t>
      </w:r>
      <w:r w:rsidRPr="004A1946">
        <w:rPr>
          <w:color w:val="000000" w:themeColor="text1"/>
          <w:sz w:val="28"/>
          <w:szCs w:val="28"/>
          <w:lang w:val="ru-RU"/>
        </w:rPr>
        <w:t xml:space="preserve"> </w:t>
      </w:r>
      <w:r>
        <w:rPr>
          <w:color w:val="000000" w:themeColor="text1"/>
          <w:sz w:val="28"/>
          <w:szCs w:val="28"/>
          <w:lang w:val="ru-RU"/>
        </w:rPr>
        <w:t>на ЭТП в соответствии с требованиями Регламента ЭТП. Организатор аукциона и/или Продавец не несут ответственности</w:t>
      </w:r>
      <w:r>
        <w:rPr>
          <w:sz w:val="28"/>
          <w:szCs w:val="28"/>
          <w:lang w:val="ru-RU"/>
        </w:rPr>
        <w:t xml:space="preserve"> за результат прохождения Претендентом регистрации и аккредитации на ЭТП, в том числе, за понесенные Претендентом расходы.</w:t>
      </w:r>
    </w:p>
    <w:p w14:paraId="0D5ACA35"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Претенденты и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аукциона и Аукционной комиссии.</w:t>
      </w:r>
    </w:p>
    <w:p w14:paraId="6F0C1B55"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Обмен между Претендентом, Участником, Продавцом, Организатором аукциона, Победителем, Вторым победителем, Единственным участником и Оператором ЭТП всей информацией</w:t>
      </w:r>
      <w:r>
        <w:rPr>
          <w:sz w:val="28"/>
          <w:szCs w:val="28"/>
          <w:lang w:val="ru-RU"/>
        </w:rPr>
        <w:br/>
        <w:t>и документацией, связанной с проведением Аукциона, осуществляется</w:t>
      </w:r>
      <w:r>
        <w:rPr>
          <w:sz w:val="28"/>
          <w:szCs w:val="28"/>
          <w:lang w:val="ru-RU"/>
        </w:rPr>
        <w:br/>
      </w:r>
      <w:r>
        <w:rPr>
          <w:sz w:val="28"/>
          <w:szCs w:val="28"/>
          <w:lang w:val="ru-RU"/>
        </w:rPr>
        <w:lastRenderedPageBreak/>
        <w:t xml:space="preserve">на ЭТП в форме электронных документов в соответствии с Регламентом ЭТП, если иное не предусмотрено Документацией. Обмен информацией и документацией, связанной </w:t>
      </w:r>
      <w:r>
        <w:rPr>
          <w:sz w:val="28"/>
          <w:szCs w:val="28"/>
          <w:lang w:val="ru-RU"/>
        </w:rPr>
        <w:br/>
        <w:t>с проведением Аукциона между Победителем, Вторым победителем, Единственным участником, Продавцом, Организатором аукциона осуществляется в соответствии с Документацией.</w:t>
      </w:r>
    </w:p>
    <w:p w14:paraId="3E81820B"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Документация, Извещение, Регламент ЭТП, Руководство пользователя ЭТП и все отношения между Претендентами, Участниками, Победителем, Вторым победителем, Единственным участником, Продавцом, Организатором аукциона и Оператором ЭТП регулируются, подлежат толкованию и принудительному исполнению в соответствии</w:t>
      </w:r>
      <w:r>
        <w:rPr>
          <w:sz w:val="28"/>
          <w:szCs w:val="28"/>
          <w:lang w:val="ru-RU"/>
        </w:rPr>
        <w:br/>
        <w:t>с законодательством Российской Федерации.</w:t>
      </w:r>
    </w:p>
    <w:p w14:paraId="0966A4B6"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Параметры Аукциона:</w:t>
      </w:r>
    </w:p>
    <w:p w14:paraId="41C97CE2"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форма Аукциона: открытый Аукцион;</w:t>
      </w:r>
    </w:p>
    <w:p w14:paraId="69C8CEBA"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 xml:space="preserve">способ проведения Аукциона: </w:t>
      </w:r>
      <w:r>
        <w:rPr>
          <w:color w:val="000000" w:themeColor="text1"/>
          <w:sz w:val="28"/>
          <w:szCs w:val="28"/>
          <w:lang w:val="ru-RU"/>
        </w:rPr>
        <w:t>в электронной форме</w:t>
      </w:r>
      <w:r>
        <w:rPr>
          <w:color w:val="000000" w:themeColor="text1"/>
          <w:sz w:val="28"/>
          <w:szCs w:val="28"/>
          <w:lang w:val="ru-RU"/>
        </w:rPr>
        <w:br/>
        <w:t>с использованием ЭТП</w:t>
      </w:r>
      <w:r>
        <w:rPr>
          <w:sz w:val="28"/>
          <w:szCs w:val="28"/>
          <w:lang w:val="ru-RU"/>
        </w:rPr>
        <w:t>;</w:t>
      </w:r>
    </w:p>
    <w:p w14:paraId="57AFB399"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метод проведения Аукциона: пошаговое повышение Стартовой (минимальной) цены продажи Акций;</w:t>
      </w:r>
    </w:p>
    <w:p w14:paraId="0A89E25B"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форма подачи Ценовых предложений: открытая;</w:t>
      </w:r>
    </w:p>
    <w:p w14:paraId="66BD7481"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тип Аукциона: одноэтапный Аукцион.</w:t>
      </w:r>
    </w:p>
    <w:p w14:paraId="0D2B6297"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Инф</w:t>
      </w:r>
      <w:r>
        <w:rPr>
          <w:rFonts w:eastAsia="MS Mincho"/>
          <w:sz w:val="28"/>
          <w:szCs w:val="28"/>
          <w:lang w:val="ru-RU"/>
        </w:rPr>
        <w:t>о</w:t>
      </w:r>
      <w:r>
        <w:rPr>
          <w:sz w:val="28"/>
          <w:szCs w:val="28"/>
          <w:lang w:val="ru-RU"/>
        </w:rPr>
        <w:t>рмация конфиденциального характера, ставшая известной Претендентам и Участникам при проведении Аукциона, не может быть передана третьим лицам, за исключением случаев, предусмотренных законодательством Российской Федерации.</w:t>
      </w:r>
    </w:p>
    <w:p w14:paraId="5471F9A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Документации, если не указано иное:</w:t>
      </w:r>
    </w:p>
    <w:p w14:paraId="33831106"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заголовки не влияют на толкование Документации;</w:t>
      </w:r>
    </w:p>
    <w:p w14:paraId="4630E41A"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любая ссылка на единственное число включает множественное число и наоборот;</w:t>
      </w:r>
    </w:p>
    <w:p w14:paraId="5CAB99E0"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ссылки на разделы, пункты и приложения, если не указано иное, являются ссылками на разделы, пункты и приложения (соответственно) Документации;</w:t>
      </w:r>
    </w:p>
    <w:p w14:paraId="3E3B1DD0"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ссылка на любой законодательный акт или положение закона подлежит толкованию как ссылка на него с внесенными или вносимыми</w:t>
      </w:r>
      <w:r>
        <w:rPr>
          <w:sz w:val="28"/>
          <w:szCs w:val="28"/>
        </w:rPr>
        <w:br/>
        <w:t>в него время от времени изменениями и дополнениями или на его новую редакцию, утвержденную в законодательном порядке.</w:t>
      </w:r>
    </w:p>
    <w:p w14:paraId="7CF37C91" w14:textId="77777777" w:rsidR="005C0613" w:rsidRDefault="005C0613">
      <w:pPr>
        <w:pStyle w:val="FWBL3"/>
        <w:numPr>
          <w:ilvl w:val="0"/>
          <w:numId w:val="0"/>
        </w:numPr>
        <w:tabs>
          <w:tab w:val="left" w:pos="1559"/>
        </w:tabs>
        <w:spacing w:after="0" w:line="360" w:lineRule="exact"/>
        <w:rPr>
          <w:sz w:val="28"/>
          <w:szCs w:val="28"/>
        </w:rPr>
      </w:pPr>
    </w:p>
    <w:p w14:paraId="23FEB5DF"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13" w:name="_Toc6"/>
      <w:bookmarkStart w:id="14" w:name="_Toc198042222"/>
      <w:r>
        <w:rPr>
          <w:rFonts w:ascii="Times New Roman" w:hAnsi="Times New Roman"/>
          <w:sz w:val="28"/>
          <w:szCs w:val="28"/>
          <w:lang w:val="ru-RU"/>
        </w:rPr>
        <w:t>Сведения о Продавце</w:t>
      </w:r>
      <w:bookmarkEnd w:id="13"/>
      <w:bookmarkEnd w:id="14"/>
    </w:p>
    <w:p w14:paraId="7D93F4C3"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Акционерное общество «РЖД Управление активами», учрежденное и действующее в соответствии с законодательством Российской Федерации, зарегистрированное Государственной регистрационной палатой </w:t>
      </w:r>
      <w:r>
        <w:rPr>
          <w:sz w:val="28"/>
          <w:szCs w:val="28"/>
          <w:lang w:val="ru-RU"/>
        </w:rPr>
        <w:lastRenderedPageBreak/>
        <w:t>при Министерстве юстиции Российской Федерации 11 октября 2001 г., основной государственный регистрационный номер 1037700080395, адрес юридического лица: 107078, г. Москва, ул. Новорязанская, д. 12.</w:t>
      </w:r>
    </w:p>
    <w:p w14:paraId="3021EB5B" w14:textId="77777777" w:rsidR="005C0613" w:rsidRDefault="008B2D63">
      <w:pPr>
        <w:pStyle w:val="a9"/>
        <w:widowControl w:val="0"/>
        <w:numPr>
          <w:ilvl w:val="2"/>
          <w:numId w:val="28"/>
        </w:numPr>
        <w:tabs>
          <w:tab w:val="left" w:pos="1559"/>
        </w:tabs>
        <w:spacing w:after="0" w:line="360" w:lineRule="exact"/>
        <w:ind w:left="0" w:firstLine="709"/>
        <w:rPr>
          <w:sz w:val="28"/>
          <w:szCs w:val="28"/>
          <w:lang w:val="ru-RU"/>
        </w:rPr>
      </w:pPr>
      <w:r>
        <w:rPr>
          <w:sz w:val="28"/>
          <w:szCs w:val="28"/>
          <w:lang w:val="ru-RU"/>
        </w:rPr>
        <w:t>Полное фирменное наименование – Акционерное общество «РЖД Управление активами».</w:t>
      </w:r>
    </w:p>
    <w:p w14:paraId="204EC81E" w14:textId="77777777" w:rsidR="005C0613" w:rsidRDefault="008B2D63">
      <w:pPr>
        <w:pStyle w:val="a9"/>
        <w:widowControl w:val="0"/>
        <w:numPr>
          <w:ilvl w:val="2"/>
          <w:numId w:val="28"/>
        </w:numPr>
        <w:tabs>
          <w:tab w:val="left" w:pos="1559"/>
        </w:tabs>
        <w:spacing w:after="0" w:line="360" w:lineRule="exact"/>
        <w:ind w:left="0" w:firstLine="709"/>
        <w:rPr>
          <w:sz w:val="28"/>
          <w:szCs w:val="28"/>
          <w:lang w:val="ru-RU"/>
        </w:rPr>
      </w:pPr>
      <w:r>
        <w:rPr>
          <w:sz w:val="28"/>
          <w:szCs w:val="28"/>
          <w:lang w:val="ru-RU"/>
        </w:rPr>
        <w:t>Сокращенное фирменное наименование – АО «РЖД Управление активами».</w:t>
      </w:r>
    </w:p>
    <w:p w14:paraId="095FFA5F" w14:textId="77777777" w:rsidR="005C0613" w:rsidRDefault="008B2D63">
      <w:pPr>
        <w:pStyle w:val="a9"/>
        <w:widowControl w:val="0"/>
        <w:numPr>
          <w:ilvl w:val="2"/>
          <w:numId w:val="28"/>
        </w:numPr>
        <w:tabs>
          <w:tab w:val="left" w:pos="1559"/>
        </w:tabs>
        <w:spacing w:after="0" w:line="360" w:lineRule="exact"/>
        <w:ind w:left="0" w:firstLine="709"/>
        <w:rPr>
          <w:sz w:val="28"/>
          <w:szCs w:val="28"/>
          <w:lang w:val="ru-RU"/>
        </w:rPr>
      </w:pPr>
      <w:r>
        <w:rPr>
          <w:sz w:val="28"/>
          <w:szCs w:val="28"/>
          <w:lang w:val="ru-RU"/>
        </w:rPr>
        <w:t xml:space="preserve">По всем вопросам, предусмотренным Документацией, Претенденты вправе обращаться к контактному лицу Организатора аукциона, указанному в пункте </w:t>
      </w:r>
      <w:r>
        <w:fldChar w:fldCharType="begin"/>
      </w:r>
      <w:r>
        <w:instrText>REF</w:instrText>
      </w:r>
      <w:r>
        <w:rPr>
          <w:lang w:val="ru-RU"/>
        </w:rPr>
        <w:instrText xml:space="preserve"> _</w:instrText>
      </w:r>
      <w:r>
        <w:instrText>Ref</w:instrText>
      </w:r>
      <w:r>
        <w:rPr>
          <w:lang w:val="ru-RU"/>
        </w:rPr>
        <w:instrText>125631087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2.6.4</w:t>
      </w:r>
      <w:r>
        <w:fldChar w:fldCharType="end"/>
      </w:r>
      <w:r>
        <w:rPr>
          <w:sz w:val="28"/>
          <w:szCs w:val="28"/>
          <w:lang w:val="ru-RU"/>
        </w:rPr>
        <w:t xml:space="preserve"> Документации.</w:t>
      </w:r>
    </w:p>
    <w:p w14:paraId="4214CF53" w14:textId="77777777" w:rsidR="005C0613" w:rsidRDefault="005C0613">
      <w:pPr>
        <w:pStyle w:val="a9"/>
        <w:widowControl w:val="0"/>
        <w:tabs>
          <w:tab w:val="left" w:pos="1559"/>
        </w:tabs>
        <w:spacing w:after="0" w:line="360" w:lineRule="exact"/>
        <w:ind w:left="720"/>
        <w:rPr>
          <w:sz w:val="28"/>
          <w:szCs w:val="28"/>
          <w:lang w:val="ru-RU"/>
        </w:rPr>
      </w:pPr>
    </w:p>
    <w:p w14:paraId="33628190" w14:textId="70A12626"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15" w:name="_Toc7"/>
      <w:bookmarkStart w:id="16" w:name="_Toc198042223"/>
      <w:r>
        <w:rPr>
          <w:rFonts w:ascii="Times New Roman" w:hAnsi="Times New Roman"/>
          <w:sz w:val="28"/>
          <w:szCs w:val="28"/>
          <w:lang w:val="ru-RU"/>
        </w:rPr>
        <w:t>Сведения об Акциях</w:t>
      </w:r>
      <w:bookmarkEnd w:id="15"/>
      <w:r w:rsidR="00C47024">
        <w:rPr>
          <w:rFonts w:ascii="Times New Roman" w:hAnsi="Times New Roman"/>
          <w:sz w:val="28"/>
          <w:szCs w:val="28"/>
          <w:lang w:val="ru-RU"/>
        </w:rPr>
        <w:t xml:space="preserve"> и Обществе</w:t>
      </w:r>
      <w:bookmarkEnd w:id="16"/>
    </w:p>
    <w:tbl>
      <w:tblPr>
        <w:tblStyle w:val="afe"/>
        <w:tblW w:w="9355" w:type="dxa"/>
        <w:tblLayout w:type="fixed"/>
        <w:tblLook w:val="04A0" w:firstRow="1" w:lastRow="0" w:firstColumn="1" w:lastColumn="0" w:noHBand="0" w:noVBand="1"/>
      </w:tblPr>
      <w:tblGrid>
        <w:gridCol w:w="708"/>
        <w:gridCol w:w="2694"/>
        <w:gridCol w:w="5953"/>
      </w:tblGrid>
      <w:tr w:rsidR="00C47024" w14:paraId="6A98383A" w14:textId="77777777" w:rsidTr="00007C6C">
        <w:tc>
          <w:tcPr>
            <w:tcW w:w="708" w:type="dxa"/>
          </w:tcPr>
          <w:p w14:paraId="71417B95" w14:textId="5DADF241" w:rsidR="00C47024" w:rsidRDefault="00C47024" w:rsidP="00007C6C">
            <w:pPr>
              <w:pStyle w:val="a9"/>
              <w:widowControl w:val="0"/>
              <w:spacing w:after="0" w:line="276" w:lineRule="auto"/>
              <w:rPr>
                <w:sz w:val="28"/>
                <w:szCs w:val="28"/>
              </w:rPr>
            </w:pPr>
            <w:bookmarkStart w:id="17" w:name="_Ref119754582"/>
            <w:r>
              <w:rPr>
                <w:sz w:val="28"/>
                <w:szCs w:val="28"/>
                <w:lang w:val="ru-RU"/>
              </w:rPr>
              <w:t>1</w:t>
            </w:r>
          </w:p>
        </w:tc>
        <w:tc>
          <w:tcPr>
            <w:tcW w:w="2694" w:type="dxa"/>
          </w:tcPr>
          <w:p w14:paraId="782F0607" w14:textId="77777777" w:rsidR="00C47024" w:rsidRDefault="00C47024" w:rsidP="00007C6C">
            <w:pPr>
              <w:pStyle w:val="a9"/>
              <w:widowControl w:val="0"/>
              <w:spacing w:after="0" w:line="276" w:lineRule="auto"/>
              <w:jc w:val="left"/>
              <w:rPr>
                <w:sz w:val="28"/>
                <w:szCs w:val="28"/>
                <w:lang w:val="ru-RU"/>
              </w:rPr>
            </w:pPr>
            <w:r>
              <w:rPr>
                <w:sz w:val="28"/>
                <w:szCs w:val="28"/>
                <w:lang w:val="ru-RU"/>
              </w:rPr>
              <w:t>АО «</w:t>
            </w:r>
            <w:r>
              <w:rPr>
                <w:rFonts w:eastAsia="Times New Roman"/>
                <w:sz w:val="28"/>
                <w:szCs w:val="28"/>
                <w:lang w:val="ru-RU"/>
              </w:rPr>
              <w:t>ДОРОЖНЫЙ ЦЕНТР ВНЕДРЕНИЯ</w:t>
            </w:r>
            <w:r>
              <w:rPr>
                <w:sz w:val="28"/>
                <w:szCs w:val="28"/>
                <w:lang w:val="ru-RU"/>
              </w:rPr>
              <w:t xml:space="preserve"> г. Челябинск» (</w:t>
            </w:r>
            <w:r>
              <w:rPr>
                <w:iCs/>
                <w:sz w:val="28"/>
                <w:szCs w:val="28"/>
                <w:lang w:val="ru-RU"/>
              </w:rPr>
              <w:t>АО «ДЦВ г. Челябинск»</w:t>
            </w:r>
            <w:r>
              <w:rPr>
                <w:sz w:val="28"/>
                <w:szCs w:val="28"/>
                <w:lang w:val="ru-RU"/>
              </w:rPr>
              <w:t>)</w:t>
            </w:r>
          </w:p>
        </w:tc>
        <w:tc>
          <w:tcPr>
            <w:tcW w:w="5953" w:type="dxa"/>
          </w:tcPr>
          <w:p w14:paraId="3F0720F8" w14:textId="77777777" w:rsidR="00C47024" w:rsidRDefault="00C47024" w:rsidP="00C47024">
            <w:pPr>
              <w:pStyle w:val="a9"/>
              <w:widowControl w:val="0"/>
              <w:numPr>
                <w:ilvl w:val="0"/>
                <w:numId w:val="94"/>
              </w:numPr>
              <w:spacing w:after="0" w:line="276" w:lineRule="auto"/>
              <w:ind w:left="142" w:firstLine="0"/>
              <w:rPr>
                <w:sz w:val="28"/>
                <w:szCs w:val="28"/>
              </w:rPr>
            </w:pPr>
            <w:r>
              <w:rPr>
                <w:b/>
                <w:sz w:val="28"/>
                <w:szCs w:val="28"/>
                <w:lang w:val="ru-RU"/>
              </w:rPr>
              <w:t>Сведения об Акциях</w:t>
            </w:r>
          </w:p>
          <w:p w14:paraId="0F88AFA0" w14:textId="77777777" w:rsidR="00C47024" w:rsidRDefault="00C47024" w:rsidP="00C47024">
            <w:pPr>
              <w:pStyle w:val="a9"/>
              <w:widowControl w:val="0"/>
              <w:numPr>
                <w:ilvl w:val="1"/>
                <w:numId w:val="93"/>
              </w:numPr>
              <w:spacing w:after="0" w:line="276" w:lineRule="auto"/>
              <w:ind w:left="142" w:firstLine="0"/>
              <w:rPr>
                <w:sz w:val="28"/>
                <w:szCs w:val="28"/>
                <w:lang w:val="ru-RU"/>
              </w:rPr>
            </w:pPr>
            <w:r>
              <w:rPr>
                <w:sz w:val="28"/>
                <w:szCs w:val="28"/>
                <w:lang w:val="ru-RU"/>
              </w:rPr>
              <w:t>Эмитент: Акционерное общество «</w:t>
            </w:r>
            <w:bookmarkStart w:id="18" w:name="_Hlk167293045_Копия_1"/>
            <w:bookmarkEnd w:id="18"/>
            <w:r>
              <w:rPr>
                <w:rFonts w:eastAsia="Times New Roman"/>
                <w:sz w:val="28"/>
                <w:szCs w:val="28"/>
                <w:lang w:val="ru-RU"/>
              </w:rPr>
              <w:t>ДОРОЖНЫЙ ЦЕНТР ВНЕДРЕНИЯ</w:t>
            </w:r>
            <w:r>
              <w:rPr>
                <w:sz w:val="28"/>
                <w:szCs w:val="28"/>
                <w:lang w:val="ru-RU"/>
              </w:rPr>
              <w:t xml:space="preserve"> г. Челябинск», ОГРН 1027402893671.</w:t>
            </w:r>
          </w:p>
          <w:p w14:paraId="09C64553" w14:textId="77777777" w:rsidR="00C47024" w:rsidRDefault="00C47024" w:rsidP="00C47024">
            <w:pPr>
              <w:pStyle w:val="a9"/>
              <w:widowControl w:val="0"/>
              <w:numPr>
                <w:ilvl w:val="1"/>
                <w:numId w:val="93"/>
              </w:numPr>
              <w:spacing w:after="0" w:line="276" w:lineRule="auto"/>
              <w:ind w:left="142" w:firstLine="0"/>
              <w:rPr>
                <w:sz w:val="28"/>
                <w:szCs w:val="28"/>
                <w:lang w:val="ru-RU"/>
              </w:rPr>
            </w:pPr>
            <w:r>
              <w:rPr>
                <w:sz w:val="28"/>
                <w:szCs w:val="28"/>
                <w:lang w:val="ru-RU"/>
              </w:rPr>
              <w:t>Вид, категория (тип): обыкновенные акции.</w:t>
            </w:r>
          </w:p>
          <w:p w14:paraId="165E3D79" w14:textId="77777777" w:rsidR="00C47024" w:rsidRDefault="00C47024" w:rsidP="00C47024">
            <w:pPr>
              <w:pStyle w:val="a9"/>
              <w:widowControl w:val="0"/>
              <w:numPr>
                <w:ilvl w:val="1"/>
                <w:numId w:val="93"/>
              </w:numPr>
              <w:spacing w:after="0" w:line="276" w:lineRule="auto"/>
              <w:ind w:left="142" w:firstLine="0"/>
              <w:rPr>
                <w:sz w:val="28"/>
                <w:szCs w:val="28"/>
                <w:lang w:val="ru-RU"/>
              </w:rPr>
            </w:pPr>
            <w:r>
              <w:rPr>
                <w:sz w:val="28"/>
                <w:szCs w:val="28"/>
                <w:lang w:val="ru-RU"/>
              </w:rPr>
              <w:t>Государственный регистрационный номер и дата выпуска Акций: 1-01-31211-</w:t>
            </w:r>
            <w:r>
              <w:rPr>
                <w:sz w:val="28"/>
                <w:szCs w:val="28"/>
              </w:rPr>
              <w:t>K</w:t>
            </w:r>
            <w:r>
              <w:rPr>
                <w:sz w:val="28"/>
                <w:szCs w:val="28"/>
                <w:lang w:val="ru-RU"/>
              </w:rPr>
              <w:t xml:space="preserve"> от 28</w:t>
            </w:r>
            <w:r>
              <w:rPr>
                <w:sz w:val="28"/>
                <w:szCs w:val="28"/>
              </w:rPr>
              <w:t> </w:t>
            </w:r>
            <w:r>
              <w:rPr>
                <w:sz w:val="28"/>
                <w:szCs w:val="28"/>
                <w:lang w:val="ru-RU"/>
              </w:rPr>
              <w:t>сентября 2000 г.</w:t>
            </w:r>
          </w:p>
          <w:p w14:paraId="386906E7" w14:textId="77777777" w:rsidR="00C47024" w:rsidRDefault="00C47024" w:rsidP="00C47024">
            <w:pPr>
              <w:pStyle w:val="a9"/>
              <w:widowControl w:val="0"/>
              <w:numPr>
                <w:ilvl w:val="1"/>
                <w:numId w:val="93"/>
              </w:numPr>
              <w:spacing w:after="0" w:line="276" w:lineRule="auto"/>
              <w:ind w:left="142" w:firstLine="0"/>
              <w:rPr>
                <w:sz w:val="28"/>
                <w:szCs w:val="28"/>
                <w:lang w:val="ru-RU"/>
              </w:rPr>
            </w:pPr>
            <w:r>
              <w:rPr>
                <w:sz w:val="28"/>
                <w:szCs w:val="28"/>
                <w:lang w:val="ru-RU"/>
              </w:rPr>
              <w:t>Номинальная стоимость одной Акции: 2</w:t>
            </w:r>
            <w:r>
              <w:rPr>
                <w:sz w:val="28"/>
                <w:szCs w:val="28"/>
              </w:rPr>
              <w:t> </w:t>
            </w:r>
            <w:r>
              <w:rPr>
                <w:sz w:val="28"/>
                <w:szCs w:val="28"/>
                <w:lang w:val="ru-RU"/>
              </w:rPr>
              <w:t>000</w:t>
            </w:r>
            <w:r>
              <w:rPr>
                <w:sz w:val="28"/>
                <w:szCs w:val="28"/>
              </w:rPr>
              <w:t> </w:t>
            </w:r>
            <w:r>
              <w:rPr>
                <w:sz w:val="28"/>
                <w:szCs w:val="28"/>
                <w:lang w:val="ru-RU"/>
              </w:rPr>
              <w:t>(Две тысячи) рублей.</w:t>
            </w:r>
          </w:p>
          <w:p w14:paraId="303A8B62" w14:textId="77777777" w:rsidR="00C47024" w:rsidRDefault="00C47024" w:rsidP="00C47024">
            <w:pPr>
              <w:pStyle w:val="a9"/>
              <w:widowControl w:val="0"/>
              <w:numPr>
                <w:ilvl w:val="1"/>
                <w:numId w:val="93"/>
              </w:numPr>
              <w:spacing w:after="0" w:line="276" w:lineRule="auto"/>
              <w:ind w:left="142" w:firstLine="0"/>
              <w:rPr>
                <w:sz w:val="28"/>
                <w:szCs w:val="28"/>
                <w:lang w:val="ru-RU"/>
              </w:rPr>
            </w:pPr>
            <w:r>
              <w:rPr>
                <w:sz w:val="28"/>
                <w:szCs w:val="28"/>
                <w:lang w:val="ru-RU"/>
              </w:rPr>
              <w:t>Общее количество Акций, предлагаемых к продаже: 49 (</w:t>
            </w:r>
            <w:r>
              <w:rPr>
                <w:sz w:val="28"/>
                <w:szCs w:val="28"/>
              </w:rPr>
              <w:t>C</w:t>
            </w:r>
            <w:r>
              <w:rPr>
                <w:sz w:val="28"/>
                <w:szCs w:val="28"/>
                <w:lang w:val="ru-RU"/>
              </w:rPr>
              <w:t>орок девять) штук, что составляет 49</w:t>
            </w:r>
            <w:r>
              <w:rPr>
                <w:sz w:val="28"/>
                <w:szCs w:val="28"/>
              </w:rPr>
              <w:t> </w:t>
            </w:r>
            <w:r>
              <w:rPr>
                <w:sz w:val="28"/>
                <w:szCs w:val="28"/>
                <w:lang w:val="ru-RU"/>
              </w:rPr>
              <w:t>% уставного капитала Общества.</w:t>
            </w:r>
          </w:p>
          <w:p w14:paraId="510202AC" w14:textId="77777777" w:rsidR="00C47024" w:rsidRDefault="00C47024" w:rsidP="00C47024">
            <w:pPr>
              <w:pStyle w:val="a9"/>
              <w:widowControl w:val="0"/>
              <w:numPr>
                <w:ilvl w:val="1"/>
                <w:numId w:val="93"/>
              </w:numPr>
              <w:spacing w:after="0" w:line="276" w:lineRule="auto"/>
              <w:ind w:left="142" w:firstLine="0"/>
              <w:rPr>
                <w:sz w:val="28"/>
                <w:szCs w:val="28"/>
                <w:lang w:val="ru-RU"/>
              </w:rPr>
            </w:pPr>
            <w:r>
              <w:rPr>
                <w:sz w:val="28"/>
                <w:szCs w:val="28"/>
                <w:lang w:val="ru-RU"/>
              </w:rPr>
              <w:t xml:space="preserve">Решением совета директоров Продавца Акции </w:t>
            </w:r>
            <w:proofErr w:type="gramStart"/>
            <w:r>
              <w:rPr>
                <w:sz w:val="28"/>
                <w:szCs w:val="28"/>
                <w:lang w:val="ru-RU"/>
              </w:rPr>
              <w:t xml:space="preserve">включены </w:t>
            </w:r>
            <w:r>
              <w:rPr>
                <w:sz w:val="28"/>
                <w:szCs w:val="28"/>
              </w:rPr>
              <w:t> </w:t>
            </w:r>
            <w:r>
              <w:rPr>
                <w:sz w:val="28"/>
                <w:szCs w:val="28"/>
                <w:lang w:val="ru-RU"/>
              </w:rPr>
              <w:t>в</w:t>
            </w:r>
            <w:proofErr w:type="gramEnd"/>
            <w:r>
              <w:rPr>
                <w:sz w:val="28"/>
                <w:szCs w:val="28"/>
                <w:lang w:val="ru-RU"/>
              </w:rPr>
              <w:t xml:space="preserve"> реестр непрофильных активов Продавца.</w:t>
            </w:r>
          </w:p>
          <w:p w14:paraId="552D52AE" w14:textId="77777777" w:rsidR="00C47024" w:rsidRDefault="00C47024" w:rsidP="00C47024">
            <w:pPr>
              <w:pStyle w:val="a9"/>
              <w:widowControl w:val="0"/>
              <w:numPr>
                <w:ilvl w:val="1"/>
                <w:numId w:val="93"/>
              </w:numPr>
              <w:spacing w:after="0" w:line="276" w:lineRule="auto"/>
              <w:ind w:left="142" w:firstLine="0"/>
              <w:rPr>
                <w:sz w:val="28"/>
                <w:szCs w:val="28"/>
              </w:rPr>
            </w:pPr>
            <w:proofErr w:type="spellStart"/>
            <w:r>
              <w:rPr>
                <w:sz w:val="28"/>
                <w:szCs w:val="28"/>
              </w:rPr>
              <w:t>Обременения</w:t>
            </w:r>
            <w:proofErr w:type="spellEnd"/>
            <w:r>
              <w:rPr>
                <w:sz w:val="28"/>
                <w:szCs w:val="28"/>
              </w:rPr>
              <w:t xml:space="preserve"> </w:t>
            </w:r>
            <w:proofErr w:type="spellStart"/>
            <w:r>
              <w:rPr>
                <w:sz w:val="28"/>
                <w:szCs w:val="28"/>
              </w:rPr>
              <w:t>Акций</w:t>
            </w:r>
            <w:proofErr w:type="spellEnd"/>
            <w:r>
              <w:rPr>
                <w:sz w:val="28"/>
                <w:szCs w:val="28"/>
              </w:rPr>
              <w:t xml:space="preserve"> </w:t>
            </w:r>
            <w:proofErr w:type="spellStart"/>
            <w:r>
              <w:rPr>
                <w:sz w:val="28"/>
                <w:szCs w:val="28"/>
              </w:rPr>
              <w:t>отсутствуют</w:t>
            </w:r>
            <w:proofErr w:type="spellEnd"/>
            <w:r>
              <w:rPr>
                <w:sz w:val="28"/>
                <w:szCs w:val="28"/>
              </w:rPr>
              <w:t>.</w:t>
            </w:r>
          </w:p>
          <w:p w14:paraId="46C9C104" w14:textId="77777777" w:rsidR="00C47024" w:rsidRDefault="00C47024" w:rsidP="00C47024">
            <w:pPr>
              <w:pStyle w:val="a9"/>
              <w:widowControl w:val="0"/>
              <w:numPr>
                <w:ilvl w:val="1"/>
                <w:numId w:val="93"/>
              </w:numPr>
              <w:spacing w:after="0" w:line="276" w:lineRule="auto"/>
              <w:ind w:left="142" w:firstLine="0"/>
              <w:rPr>
                <w:sz w:val="28"/>
                <w:szCs w:val="28"/>
                <w:lang w:val="ru-RU"/>
              </w:rPr>
            </w:pPr>
            <w:r>
              <w:rPr>
                <w:sz w:val="28"/>
                <w:szCs w:val="28"/>
                <w:lang w:val="ru-RU"/>
              </w:rPr>
              <w:t>Ведение реестра владельцев именных ценных бумаг Общества осуществляет акционерное общество «Регистраторское общество «Статус» (</w:t>
            </w:r>
            <w:bookmarkStart w:id="19" w:name="_Hlk107505868_Копия_8"/>
            <w:bookmarkEnd w:id="19"/>
            <w:r>
              <w:rPr>
                <w:sz w:val="28"/>
                <w:szCs w:val="28"/>
                <w:lang w:val="ru-RU"/>
              </w:rPr>
              <w:t>АО «Статус»), ОГРН 1027700003924.</w:t>
            </w:r>
          </w:p>
          <w:p w14:paraId="44FE8E32" w14:textId="77777777" w:rsidR="00C47024" w:rsidRDefault="00C47024" w:rsidP="00007C6C">
            <w:pPr>
              <w:pStyle w:val="a9"/>
              <w:widowControl w:val="0"/>
              <w:spacing w:after="0" w:line="276" w:lineRule="auto"/>
              <w:rPr>
                <w:sz w:val="28"/>
                <w:szCs w:val="28"/>
                <w:lang w:val="ru-RU"/>
              </w:rPr>
            </w:pPr>
          </w:p>
          <w:p w14:paraId="74A1E289" w14:textId="77777777" w:rsidR="00C47024" w:rsidRDefault="00C47024" w:rsidP="00C47024">
            <w:pPr>
              <w:pStyle w:val="a9"/>
              <w:widowControl w:val="0"/>
              <w:numPr>
                <w:ilvl w:val="0"/>
                <w:numId w:val="93"/>
              </w:numPr>
              <w:spacing w:after="0" w:line="276" w:lineRule="auto"/>
              <w:ind w:left="142" w:firstLine="0"/>
              <w:rPr>
                <w:sz w:val="28"/>
                <w:szCs w:val="28"/>
              </w:rPr>
            </w:pPr>
            <w:proofErr w:type="spellStart"/>
            <w:r>
              <w:rPr>
                <w:b/>
                <w:sz w:val="28"/>
                <w:szCs w:val="28"/>
              </w:rPr>
              <w:t>Сведения</w:t>
            </w:r>
            <w:proofErr w:type="spellEnd"/>
            <w:r>
              <w:rPr>
                <w:b/>
                <w:sz w:val="28"/>
                <w:szCs w:val="28"/>
              </w:rPr>
              <w:t xml:space="preserve"> </w:t>
            </w:r>
            <w:proofErr w:type="spellStart"/>
            <w:r>
              <w:rPr>
                <w:b/>
                <w:sz w:val="28"/>
                <w:szCs w:val="28"/>
              </w:rPr>
              <w:t>об</w:t>
            </w:r>
            <w:proofErr w:type="spellEnd"/>
            <w:r>
              <w:rPr>
                <w:b/>
                <w:sz w:val="28"/>
                <w:szCs w:val="28"/>
              </w:rPr>
              <w:t xml:space="preserve"> Обществе</w:t>
            </w:r>
          </w:p>
          <w:p w14:paraId="017CA1D3" w14:textId="77777777" w:rsidR="00C47024" w:rsidRDefault="00C47024" w:rsidP="00C47024">
            <w:pPr>
              <w:pStyle w:val="a9"/>
              <w:widowControl w:val="0"/>
              <w:numPr>
                <w:ilvl w:val="1"/>
                <w:numId w:val="93"/>
              </w:numPr>
              <w:spacing w:after="0" w:line="276" w:lineRule="auto"/>
              <w:ind w:left="142" w:firstLine="0"/>
              <w:rPr>
                <w:sz w:val="28"/>
                <w:szCs w:val="28"/>
              </w:rPr>
            </w:pPr>
            <w:r>
              <w:rPr>
                <w:sz w:val="28"/>
                <w:szCs w:val="28"/>
                <w:lang w:val="ru-RU"/>
              </w:rPr>
              <w:t xml:space="preserve">Акционерное общество </w:t>
            </w:r>
            <w:bookmarkStart w:id="20" w:name="_Hlk167279788_Копия_2"/>
            <w:bookmarkEnd w:id="20"/>
            <w:r>
              <w:rPr>
                <w:sz w:val="28"/>
                <w:szCs w:val="28"/>
                <w:lang w:val="ru-RU"/>
              </w:rPr>
              <w:t>«</w:t>
            </w:r>
            <w:r>
              <w:rPr>
                <w:rFonts w:eastAsia="Times New Roman"/>
                <w:sz w:val="28"/>
                <w:szCs w:val="28"/>
                <w:lang w:val="ru-RU"/>
              </w:rPr>
              <w:t>ДОРОЖНЫЙ ЦЕНТР ВНЕДРЕНИЯ</w:t>
            </w:r>
            <w:r>
              <w:rPr>
                <w:sz w:val="28"/>
                <w:szCs w:val="28"/>
                <w:lang w:val="ru-RU"/>
              </w:rPr>
              <w:t xml:space="preserve"> г. Челябинск», юридическое лицо, учрежденное и </w:t>
            </w:r>
            <w:r>
              <w:rPr>
                <w:sz w:val="28"/>
                <w:szCs w:val="28"/>
                <w:lang w:val="ru-RU"/>
              </w:rPr>
              <w:lastRenderedPageBreak/>
              <w:t>действующее</w:t>
            </w:r>
            <w:r>
              <w:rPr>
                <w:sz w:val="28"/>
                <w:szCs w:val="28"/>
              </w:rPr>
              <w:t> </w:t>
            </w:r>
            <w:r>
              <w:rPr>
                <w:sz w:val="28"/>
                <w:szCs w:val="28"/>
                <w:lang w:val="ru-RU"/>
              </w:rPr>
              <w:t>в соответствии с законодательством Российской Федерации, основной государственный регистрационный номер 1027402893671, адрес юридического лица:</w:t>
            </w:r>
            <w:r>
              <w:rPr>
                <w:sz w:val="28"/>
                <w:szCs w:val="28"/>
              </w:rPr>
              <w:t> </w:t>
            </w:r>
            <w:r>
              <w:rPr>
                <w:sz w:val="28"/>
                <w:szCs w:val="28"/>
                <w:lang w:val="ru-RU"/>
              </w:rPr>
              <w:t xml:space="preserve">454091, Челябинская Область, г. Челябинск, ул. </w:t>
            </w:r>
            <w:proofErr w:type="spellStart"/>
            <w:r>
              <w:rPr>
                <w:sz w:val="28"/>
                <w:szCs w:val="28"/>
              </w:rPr>
              <w:t>Цвиллинга</w:t>
            </w:r>
            <w:proofErr w:type="spellEnd"/>
            <w:r>
              <w:rPr>
                <w:sz w:val="28"/>
                <w:szCs w:val="28"/>
              </w:rPr>
              <w:t>, д. 58В.</w:t>
            </w:r>
          </w:p>
          <w:p w14:paraId="2558DF77" w14:textId="77777777" w:rsidR="00C47024" w:rsidRDefault="00C47024" w:rsidP="00C47024">
            <w:pPr>
              <w:pStyle w:val="a9"/>
              <w:widowControl w:val="0"/>
              <w:numPr>
                <w:ilvl w:val="1"/>
                <w:numId w:val="93"/>
              </w:numPr>
              <w:spacing w:after="0" w:line="276" w:lineRule="auto"/>
              <w:ind w:left="142" w:firstLine="0"/>
              <w:rPr>
                <w:sz w:val="28"/>
                <w:szCs w:val="28"/>
                <w:lang w:val="ru-RU"/>
              </w:rPr>
            </w:pPr>
            <w:r>
              <w:rPr>
                <w:sz w:val="28"/>
                <w:szCs w:val="28"/>
                <w:lang w:val="ru-RU"/>
              </w:rPr>
              <w:t>Полное фирменное наименование – акционерное общество «</w:t>
            </w:r>
            <w:r>
              <w:rPr>
                <w:rFonts w:eastAsia="Times New Roman"/>
                <w:sz w:val="28"/>
                <w:szCs w:val="28"/>
                <w:lang w:val="ru-RU"/>
              </w:rPr>
              <w:t>ДОРОЖНЫЙ ЦЕНТР ВНЕДРЕНИЯ</w:t>
            </w:r>
            <w:r>
              <w:rPr>
                <w:sz w:val="28"/>
                <w:szCs w:val="28"/>
                <w:lang w:val="ru-RU"/>
              </w:rPr>
              <w:t xml:space="preserve"> г. Челябинск».</w:t>
            </w:r>
          </w:p>
          <w:p w14:paraId="5D819A77" w14:textId="77777777" w:rsidR="00C47024" w:rsidRDefault="00C47024" w:rsidP="00C47024">
            <w:pPr>
              <w:pStyle w:val="a9"/>
              <w:widowControl w:val="0"/>
              <w:numPr>
                <w:ilvl w:val="1"/>
                <w:numId w:val="93"/>
              </w:numPr>
              <w:spacing w:after="0" w:line="276" w:lineRule="auto"/>
              <w:ind w:left="142" w:firstLine="0"/>
              <w:rPr>
                <w:sz w:val="28"/>
                <w:szCs w:val="28"/>
                <w:lang w:val="ru-RU"/>
              </w:rPr>
            </w:pPr>
            <w:r>
              <w:rPr>
                <w:sz w:val="28"/>
                <w:szCs w:val="28"/>
                <w:lang w:val="ru-RU"/>
              </w:rPr>
              <w:t>Сокращенное фирменное наименование – АО «ДЦВ г. Челябинск».</w:t>
            </w:r>
          </w:p>
          <w:p w14:paraId="500FC273" w14:textId="77777777" w:rsidR="00C47024" w:rsidRDefault="00C47024" w:rsidP="00C47024">
            <w:pPr>
              <w:pStyle w:val="a9"/>
              <w:widowControl w:val="0"/>
              <w:numPr>
                <w:ilvl w:val="1"/>
                <w:numId w:val="93"/>
              </w:numPr>
              <w:spacing w:after="0" w:line="276" w:lineRule="auto"/>
              <w:ind w:left="142" w:firstLine="0"/>
              <w:rPr>
                <w:sz w:val="28"/>
                <w:szCs w:val="28"/>
              </w:rPr>
            </w:pPr>
            <w:r>
              <w:rPr>
                <w:sz w:val="28"/>
                <w:szCs w:val="28"/>
                <w:lang w:val="ru-RU"/>
              </w:rPr>
              <w:t>Уставной капитал общества составляет 200 000 (Двести</w:t>
            </w:r>
            <w:r>
              <w:rPr>
                <w:sz w:val="28"/>
                <w:szCs w:val="28"/>
              </w:rPr>
              <w:t> </w:t>
            </w:r>
            <w:r>
              <w:rPr>
                <w:sz w:val="28"/>
                <w:szCs w:val="28"/>
                <w:lang w:val="ru-RU"/>
              </w:rPr>
              <w:t>тысяч) рублей</w:t>
            </w:r>
            <w:r>
              <w:rPr>
                <w:sz w:val="28"/>
                <w:szCs w:val="28"/>
              </w:rPr>
              <w:t> </w:t>
            </w:r>
            <w:r>
              <w:rPr>
                <w:sz w:val="28"/>
                <w:szCs w:val="28"/>
                <w:lang w:val="ru-RU"/>
              </w:rPr>
              <w:t>00</w:t>
            </w:r>
            <w:r>
              <w:rPr>
                <w:sz w:val="28"/>
                <w:szCs w:val="28"/>
              </w:rPr>
              <w:t> </w:t>
            </w:r>
            <w:r>
              <w:rPr>
                <w:sz w:val="28"/>
                <w:szCs w:val="28"/>
                <w:lang w:val="ru-RU"/>
              </w:rPr>
              <w:t xml:space="preserve">копеек и состоит из 100 (Ста) обыкновенных акций номинальной стоимостью </w:t>
            </w:r>
            <w:r>
              <w:rPr>
                <w:sz w:val="28"/>
                <w:szCs w:val="28"/>
              </w:rPr>
              <w:t>2 000 (</w:t>
            </w:r>
            <w:proofErr w:type="spellStart"/>
            <w:r>
              <w:rPr>
                <w:sz w:val="28"/>
                <w:szCs w:val="28"/>
              </w:rPr>
              <w:t>Две</w:t>
            </w:r>
            <w:proofErr w:type="spellEnd"/>
            <w:r>
              <w:rPr>
                <w:sz w:val="28"/>
                <w:szCs w:val="28"/>
              </w:rPr>
              <w:t xml:space="preserve"> </w:t>
            </w:r>
            <w:proofErr w:type="spellStart"/>
            <w:r>
              <w:rPr>
                <w:sz w:val="28"/>
                <w:szCs w:val="28"/>
              </w:rPr>
              <w:t>тысячи</w:t>
            </w:r>
            <w:proofErr w:type="spellEnd"/>
            <w:r>
              <w:rPr>
                <w:sz w:val="28"/>
                <w:szCs w:val="28"/>
              </w:rPr>
              <w:t xml:space="preserve">) </w:t>
            </w:r>
            <w:proofErr w:type="spellStart"/>
            <w:r>
              <w:rPr>
                <w:sz w:val="28"/>
                <w:szCs w:val="28"/>
              </w:rPr>
              <w:t>рублей</w:t>
            </w:r>
            <w:proofErr w:type="spellEnd"/>
            <w:r>
              <w:rPr>
                <w:sz w:val="28"/>
                <w:szCs w:val="28"/>
              </w:rPr>
              <w:t xml:space="preserve"> 00 </w:t>
            </w:r>
            <w:proofErr w:type="spellStart"/>
            <w:r>
              <w:rPr>
                <w:sz w:val="28"/>
                <w:szCs w:val="28"/>
              </w:rPr>
              <w:t>копеек</w:t>
            </w:r>
            <w:proofErr w:type="spellEnd"/>
            <w:r>
              <w:rPr>
                <w:sz w:val="28"/>
                <w:szCs w:val="28"/>
              </w:rPr>
              <w:t xml:space="preserve"> </w:t>
            </w:r>
            <w:proofErr w:type="spellStart"/>
            <w:r>
              <w:rPr>
                <w:sz w:val="28"/>
                <w:szCs w:val="28"/>
              </w:rPr>
              <w:t>каждая</w:t>
            </w:r>
            <w:proofErr w:type="spellEnd"/>
            <w:r>
              <w:rPr>
                <w:sz w:val="28"/>
                <w:szCs w:val="28"/>
              </w:rPr>
              <w:t>.</w:t>
            </w:r>
          </w:p>
          <w:p w14:paraId="07A397A3" w14:textId="77777777" w:rsidR="00C47024" w:rsidRDefault="00C47024" w:rsidP="00C47024">
            <w:pPr>
              <w:pStyle w:val="a9"/>
              <w:widowControl w:val="0"/>
              <w:numPr>
                <w:ilvl w:val="1"/>
                <w:numId w:val="93"/>
              </w:numPr>
              <w:spacing w:after="0" w:line="276" w:lineRule="auto"/>
              <w:ind w:left="142" w:firstLine="0"/>
              <w:rPr>
                <w:sz w:val="28"/>
                <w:szCs w:val="28"/>
                <w:lang w:val="ru-RU"/>
              </w:rPr>
            </w:pPr>
            <w:r>
              <w:rPr>
                <w:sz w:val="28"/>
                <w:szCs w:val="28"/>
                <w:lang w:val="ru-RU"/>
              </w:rPr>
              <w:t xml:space="preserve">Акции размещены и оплачены в </w:t>
            </w:r>
            <w:proofErr w:type="gramStart"/>
            <w:r>
              <w:rPr>
                <w:sz w:val="28"/>
                <w:szCs w:val="28"/>
                <w:lang w:val="ru-RU"/>
              </w:rPr>
              <w:t xml:space="preserve">соответствии </w:t>
            </w:r>
            <w:r>
              <w:rPr>
                <w:sz w:val="28"/>
                <w:szCs w:val="28"/>
              </w:rPr>
              <w:t> </w:t>
            </w:r>
            <w:r>
              <w:rPr>
                <w:sz w:val="28"/>
                <w:szCs w:val="28"/>
                <w:lang w:val="ru-RU"/>
              </w:rPr>
              <w:t>с</w:t>
            </w:r>
            <w:proofErr w:type="gramEnd"/>
            <w:r>
              <w:rPr>
                <w:sz w:val="28"/>
                <w:szCs w:val="28"/>
                <w:lang w:val="ru-RU"/>
              </w:rPr>
              <w:t xml:space="preserve"> законодательством Российской Федерации.</w:t>
            </w:r>
          </w:p>
          <w:p w14:paraId="29FD043C" w14:textId="77777777" w:rsidR="00C47024" w:rsidRDefault="00C47024" w:rsidP="00C47024">
            <w:pPr>
              <w:pStyle w:val="a9"/>
              <w:widowControl w:val="0"/>
              <w:numPr>
                <w:ilvl w:val="1"/>
                <w:numId w:val="93"/>
              </w:numPr>
              <w:spacing w:after="0" w:line="276" w:lineRule="auto"/>
              <w:ind w:left="142" w:firstLine="0"/>
              <w:rPr>
                <w:sz w:val="28"/>
                <w:szCs w:val="28"/>
                <w:lang w:val="ru-RU"/>
              </w:rPr>
            </w:pPr>
            <w:r>
              <w:rPr>
                <w:sz w:val="28"/>
                <w:szCs w:val="28"/>
                <w:lang w:val="ru-RU"/>
              </w:rPr>
              <w:t>Генеральный директор – Коробейников Леонид Гавриилович.</w:t>
            </w:r>
            <w:bookmarkStart w:id="21" w:name="_ПРИЛОЖЕНИЕ_Копия_9"/>
            <w:bookmarkEnd w:id="21"/>
          </w:p>
        </w:tc>
      </w:tr>
    </w:tbl>
    <w:p w14:paraId="1CC79F5F" w14:textId="77777777" w:rsidR="005C0613" w:rsidRDefault="005C0613">
      <w:pPr>
        <w:pStyle w:val="a9"/>
        <w:tabs>
          <w:tab w:val="left" w:pos="1559"/>
        </w:tabs>
        <w:spacing w:after="0" w:line="360" w:lineRule="exact"/>
        <w:ind w:left="720"/>
        <w:rPr>
          <w:sz w:val="28"/>
          <w:szCs w:val="28"/>
          <w:lang w:val="ru-RU"/>
        </w:rPr>
      </w:pPr>
    </w:p>
    <w:p w14:paraId="3139BF80"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22" w:name="_Toc9"/>
      <w:bookmarkStart w:id="23" w:name="_Toc198042224"/>
      <w:r>
        <w:rPr>
          <w:rFonts w:ascii="Times New Roman" w:hAnsi="Times New Roman"/>
          <w:sz w:val="28"/>
          <w:szCs w:val="28"/>
          <w:lang w:val="ru-RU"/>
        </w:rPr>
        <w:t>Сведения об Организаторе аукциона</w:t>
      </w:r>
      <w:bookmarkEnd w:id="22"/>
      <w:bookmarkEnd w:id="23"/>
    </w:p>
    <w:p w14:paraId="0F746FFD" w14:textId="77777777" w:rsidR="005C0613" w:rsidRDefault="008B2D63">
      <w:pPr>
        <w:pStyle w:val="a9"/>
        <w:numPr>
          <w:ilvl w:val="2"/>
          <w:numId w:val="28"/>
        </w:numPr>
        <w:tabs>
          <w:tab w:val="left" w:pos="1559"/>
        </w:tabs>
        <w:spacing w:after="0" w:line="360" w:lineRule="exact"/>
        <w:ind w:left="0" w:firstLine="709"/>
        <w:rPr>
          <w:sz w:val="28"/>
          <w:szCs w:val="28"/>
          <w:lang w:val="ru-RU"/>
        </w:rPr>
      </w:pPr>
      <w:bookmarkStart w:id="24" w:name="_Hlk145670099"/>
      <w:r>
        <w:rPr>
          <w:sz w:val="28"/>
          <w:szCs w:val="28"/>
          <w:lang w:val="ru-RU"/>
        </w:rPr>
        <w:t xml:space="preserve">Акционерное </w:t>
      </w:r>
      <w:bookmarkStart w:id="25" w:name="_Hlk145670237"/>
      <w:r>
        <w:rPr>
          <w:sz w:val="28"/>
          <w:szCs w:val="28"/>
          <w:lang w:val="ru-RU"/>
        </w:rPr>
        <w:t>общество «РЖД Управление активами», учрежденное и действующее в соответствии с законодательством Российской Федерации, зарегистрированное Государственной регистрационной палатой при Министерстве юстиции Российской Федерации 11 октября 2001 г., основной государственный регистрационный номер 1037700080395, адрес юридического лица: 107078, г. Москва, ул. Новорязанская, д. 12.</w:t>
      </w:r>
      <w:bookmarkEnd w:id="24"/>
      <w:bookmarkEnd w:id="25"/>
    </w:p>
    <w:p w14:paraId="00F8F243"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Полное фирменное наименование – Акционерное общество «РЖД Управление активами».</w:t>
      </w:r>
    </w:p>
    <w:p w14:paraId="6972B467"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Сокращенное фирменное наименование – АО «РЖД Управление активами».</w:t>
      </w:r>
    </w:p>
    <w:p w14:paraId="707FB8DF" w14:textId="77777777" w:rsidR="005C0613" w:rsidRDefault="008B2D63">
      <w:pPr>
        <w:pStyle w:val="a9"/>
        <w:numPr>
          <w:ilvl w:val="2"/>
          <w:numId w:val="28"/>
        </w:numPr>
        <w:tabs>
          <w:tab w:val="left" w:pos="1559"/>
        </w:tabs>
        <w:spacing w:after="0" w:line="360" w:lineRule="exact"/>
        <w:ind w:left="0" w:firstLine="709"/>
        <w:rPr>
          <w:sz w:val="28"/>
          <w:szCs w:val="28"/>
          <w:lang w:val="ru-RU" w:eastAsia="ru-RU"/>
        </w:rPr>
      </w:pPr>
      <w:bookmarkStart w:id="26" w:name="_Ref125631087"/>
      <w:r>
        <w:rPr>
          <w:sz w:val="28"/>
          <w:szCs w:val="28"/>
          <w:lang w:val="ru-RU"/>
        </w:rPr>
        <w:t xml:space="preserve">Контактное лицо: </w:t>
      </w:r>
      <w:r>
        <w:rPr>
          <w:sz w:val="28"/>
          <w:szCs w:val="28"/>
          <w:lang w:val="ru-RU" w:eastAsia="ru-RU"/>
        </w:rPr>
        <w:t>Саляхетдинов Данила Джяфярьевич;</w:t>
      </w:r>
      <w:bookmarkEnd w:id="26"/>
    </w:p>
    <w:p w14:paraId="6EE42610" w14:textId="77777777" w:rsidR="005C0613" w:rsidRDefault="008B2D63">
      <w:pPr>
        <w:tabs>
          <w:tab w:val="left" w:pos="1559"/>
        </w:tabs>
        <w:spacing w:before="0" w:after="0" w:line="360" w:lineRule="exact"/>
        <w:ind w:firstLine="709"/>
        <w:rPr>
          <w:sz w:val="28"/>
          <w:szCs w:val="28"/>
        </w:rPr>
      </w:pPr>
      <w:r>
        <w:rPr>
          <w:sz w:val="28"/>
          <w:szCs w:val="28"/>
        </w:rPr>
        <w:t xml:space="preserve">Адрес: 107078, г. Москва, ул. Садовая-Спасская, д. 21/1, этаж </w:t>
      </w:r>
      <w:r w:rsidRPr="004A1946">
        <w:rPr>
          <w:sz w:val="28"/>
          <w:szCs w:val="28"/>
        </w:rPr>
        <w:t>12</w:t>
      </w:r>
      <w:r>
        <w:rPr>
          <w:sz w:val="28"/>
          <w:szCs w:val="28"/>
        </w:rPr>
        <w:t>;</w:t>
      </w:r>
    </w:p>
    <w:p w14:paraId="4195391C" w14:textId="77777777" w:rsidR="005C0613" w:rsidRDefault="008B2D63">
      <w:pPr>
        <w:tabs>
          <w:tab w:val="left" w:pos="1559"/>
        </w:tabs>
        <w:spacing w:before="0" w:after="0" w:line="360" w:lineRule="exact"/>
        <w:ind w:firstLine="709"/>
        <w:rPr>
          <w:sz w:val="28"/>
          <w:szCs w:val="28"/>
        </w:rPr>
      </w:pPr>
      <w:r>
        <w:rPr>
          <w:sz w:val="28"/>
          <w:szCs w:val="28"/>
        </w:rPr>
        <w:t>Телефон: +7 (495) 730-08-80 доб. 144;</w:t>
      </w:r>
    </w:p>
    <w:p w14:paraId="14BCC669" w14:textId="77777777" w:rsidR="005C0613" w:rsidRPr="004A1946" w:rsidRDefault="008B2D63">
      <w:pPr>
        <w:tabs>
          <w:tab w:val="left" w:pos="1559"/>
        </w:tabs>
        <w:spacing w:before="0" w:after="0" w:line="360" w:lineRule="exact"/>
        <w:ind w:firstLine="709"/>
        <w:rPr>
          <w:sz w:val="28"/>
          <w:szCs w:val="28"/>
        </w:rPr>
      </w:pPr>
      <w:r>
        <w:rPr>
          <w:sz w:val="28"/>
          <w:szCs w:val="28"/>
        </w:rPr>
        <w:t xml:space="preserve">Адрес электронной почты: </w:t>
      </w:r>
      <w:hyperlink r:id="rId15" w:tooltip="mailto:salyahetdinovdd@rzd-am.ru" w:history="1">
        <w:r>
          <w:rPr>
            <w:sz w:val="28"/>
            <w:szCs w:val="28"/>
          </w:rPr>
          <w:t>salyahetdinovdd@rzd-am.r</w:t>
        </w:r>
      </w:hyperlink>
      <w:r>
        <w:rPr>
          <w:sz w:val="28"/>
          <w:szCs w:val="28"/>
          <w:lang w:val="en-US"/>
        </w:rPr>
        <w:t>u</w:t>
      </w:r>
      <w:r w:rsidRPr="004A1946">
        <w:rPr>
          <w:sz w:val="28"/>
          <w:szCs w:val="28"/>
        </w:rPr>
        <w:t>/</w:t>
      </w:r>
    </w:p>
    <w:p w14:paraId="29145874" w14:textId="77777777" w:rsidR="005C0613" w:rsidRDefault="005C0613">
      <w:pPr>
        <w:tabs>
          <w:tab w:val="left" w:pos="1559"/>
        </w:tabs>
        <w:spacing w:before="0" w:after="0" w:line="360" w:lineRule="exact"/>
        <w:ind w:firstLine="709"/>
        <w:rPr>
          <w:sz w:val="28"/>
          <w:szCs w:val="28"/>
        </w:rPr>
      </w:pPr>
    </w:p>
    <w:p w14:paraId="0C92175C"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27" w:name="_Toc10"/>
      <w:bookmarkStart w:id="28" w:name="_Toc198042225"/>
      <w:r>
        <w:rPr>
          <w:rFonts w:ascii="Times New Roman" w:hAnsi="Times New Roman"/>
          <w:sz w:val="28"/>
          <w:szCs w:val="28"/>
          <w:lang w:val="ru-RU"/>
        </w:rPr>
        <w:lastRenderedPageBreak/>
        <w:t>Дополнительная информация об Обществе</w:t>
      </w:r>
      <w:bookmarkEnd w:id="17"/>
      <w:bookmarkEnd w:id="27"/>
      <w:bookmarkEnd w:id="28"/>
    </w:p>
    <w:p w14:paraId="5B96E742" w14:textId="2ECEB7AD" w:rsidR="005C0613" w:rsidRDefault="008B2D63">
      <w:pPr>
        <w:pStyle w:val="a9"/>
        <w:numPr>
          <w:ilvl w:val="2"/>
          <w:numId w:val="28"/>
        </w:numPr>
        <w:tabs>
          <w:tab w:val="left" w:pos="1559"/>
        </w:tabs>
        <w:spacing w:after="0" w:line="360" w:lineRule="exact"/>
        <w:ind w:left="0" w:firstLine="709"/>
        <w:rPr>
          <w:sz w:val="28"/>
          <w:szCs w:val="28"/>
          <w:lang w:val="ru-RU"/>
        </w:rPr>
      </w:pPr>
      <w:bookmarkStart w:id="29" w:name="_Ref125570614"/>
      <w:r>
        <w:rPr>
          <w:sz w:val="28"/>
          <w:szCs w:val="28"/>
          <w:lang w:val="ru-RU"/>
        </w:rPr>
        <w:t>Доступ к дополнительным документам и информации</w:t>
      </w:r>
      <w:r>
        <w:rPr>
          <w:sz w:val="28"/>
          <w:szCs w:val="28"/>
          <w:lang w:val="ru-RU"/>
        </w:rPr>
        <w:br/>
        <w:t>об Обществе в электронной предоставляются Претенденту после заключения между Обществом и Претендентом Соглашения об охране информации конфиденциального характера в письменном виде по форме, приведенной в Приложении № 4.</w:t>
      </w:r>
      <w:bookmarkEnd w:id="29"/>
    </w:p>
    <w:p w14:paraId="4732A9B7" w14:textId="4B693E2A" w:rsidR="005C0613" w:rsidRDefault="008B2D63">
      <w:pPr>
        <w:pStyle w:val="a9"/>
        <w:numPr>
          <w:ilvl w:val="2"/>
          <w:numId w:val="28"/>
        </w:numPr>
        <w:tabs>
          <w:tab w:val="left" w:pos="1559"/>
        </w:tabs>
        <w:spacing w:after="0" w:line="360" w:lineRule="exact"/>
        <w:ind w:left="0" w:firstLine="709"/>
        <w:rPr>
          <w:sz w:val="28"/>
          <w:szCs w:val="28"/>
          <w:lang w:val="ru-RU"/>
        </w:rPr>
      </w:pPr>
      <w:bookmarkStart w:id="30" w:name="_Ref119754325"/>
      <w:r>
        <w:rPr>
          <w:sz w:val="28"/>
          <w:szCs w:val="28"/>
          <w:lang w:val="ru-RU"/>
        </w:rPr>
        <w:t>По всем вопросам, касающимся порядка предоставления дополнительных документов и информации об Обществе Претенденты вправе обращаться к представителю Организатора аукциона</w:t>
      </w:r>
      <w:bookmarkEnd w:id="30"/>
      <w:r>
        <w:rPr>
          <w:sz w:val="28"/>
          <w:szCs w:val="28"/>
          <w:lang w:val="ru-RU"/>
        </w:rPr>
        <w:t>, указанному</w:t>
      </w:r>
      <w:r>
        <w:rPr>
          <w:sz w:val="28"/>
          <w:szCs w:val="28"/>
          <w:lang w:val="ru-RU"/>
        </w:rPr>
        <w:br/>
        <w:t xml:space="preserve">в пункте </w:t>
      </w:r>
      <w:r>
        <w:fldChar w:fldCharType="begin"/>
      </w:r>
      <w:r>
        <w:instrText xml:space="preserve">REF _Ref125631087 \r \h  \* MERGEFORMAT </w:instrText>
      </w:r>
      <w:r>
        <w:fldChar w:fldCharType="separate"/>
      </w:r>
      <w:r>
        <w:rPr>
          <w:sz w:val="28"/>
          <w:szCs w:val="28"/>
          <w:lang w:val="ru-RU"/>
        </w:rPr>
        <w:t>2.6.4</w:t>
      </w:r>
      <w:r>
        <w:fldChar w:fldCharType="end"/>
      </w:r>
      <w:r>
        <w:rPr>
          <w:sz w:val="28"/>
          <w:szCs w:val="28"/>
          <w:lang w:val="ru-RU"/>
        </w:rPr>
        <w:t xml:space="preserve"> Документации.</w:t>
      </w:r>
    </w:p>
    <w:p w14:paraId="7DA5AA0B" w14:textId="1F82B4B1"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Организатор аукциона вправе отказать Претенденту</w:t>
      </w:r>
      <w:r>
        <w:rPr>
          <w:sz w:val="28"/>
          <w:szCs w:val="28"/>
          <w:lang w:val="ru-RU"/>
        </w:rPr>
        <w:br/>
        <w:t>в предоставлении доступа к дополнительным документам и информации</w:t>
      </w:r>
      <w:r>
        <w:rPr>
          <w:sz w:val="28"/>
          <w:szCs w:val="28"/>
          <w:lang w:val="ru-RU"/>
        </w:rPr>
        <w:br/>
        <w:t>об Обществе в случае, если Претендент не отвечает требованиям, указанным</w:t>
      </w:r>
      <w:r>
        <w:rPr>
          <w:sz w:val="28"/>
          <w:szCs w:val="28"/>
          <w:lang w:val="ru-RU"/>
        </w:rPr>
        <w:br/>
        <w:t>в пункте</w:t>
      </w:r>
      <w:r>
        <w:rPr>
          <w:sz w:val="28"/>
          <w:szCs w:val="28"/>
          <w:highlight w:val="white"/>
          <w:lang w:val="ru-RU"/>
        </w:rPr>
        <w:t xml:space="preserve"> </w:t>
      </w:r>
      <w:r>
        <w:fldChar w:fldCharType="begin"/>
      </w:r>
      <w:r>
        <w:instrText>REF</w:instrText>
      </w:r>
      <w:r>
        <w:rPr>
          <w:lang w:val="ru-RU"/>
        </w:rPr>
        <w:instrText xml:space="preserve"> _</w:instrText>
      </w:r>
      <w:r>
        <w:instrText>Ref</w:instrText>
      </w:r>
      <w:r>
        <w:rPr>
          <w:lang w:val="ru-RU"/>
        </w:rPr>
        <w:instrText>125570614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highlight w:val="white"/>
          <w:lang w:val="ru-RU"/>
        </w:rPr>
        <w:t>2.7.1</w:t>
      </w:r>
      <w:r>
        <w:fldChar w:fldCharType="end"/>
      </w:r>
      <w:r>
        <w:rPr>
          <w:sz w:val="28"/>
          <w:szCs w:val="28"/>
          <w:lang w:val="ru-RU"/>
        </w:rPr>
        <w:t xml:space="preserve"> Документации.</w:t>
      </w:r>
    </w:p>
    <w:p w14:paraId="57795CA9" w14:textId="745A9F33" w:rsidR="005C0613" w:rsidRDefault="008B2D63">
      <w:pPr>
        <w:pStyle w:val="a9"/>
        <w:numPr>
          <w:ilvl w:val="2"/>
          <w:numId w:val="28"/>
        </w:numPr>
        <w:tabs>
          <w:tab w:val="left" w:pos="1559"/>
        </w:tabs>
        <w:spacing w:after="0" w:line="360" w:lineRule="exact"/>
        <w:ind w:left="0" w:firstLine="709"/>
        <w:rPr>
          <w:sz w:val="28"/>
          <w:szCs w:val="28"/>
          <w:highlight w:val="yellow"/>
          <w:lang w:val="ru-RU"/>
        </w:rPr>
      </w:pPr>
      <w:r>
        <w:rPr>
          <w:sz w:val="28"/>
          <w:szCs w:val="28"/>
          <w:lang w:val="ru-RU"/>
        </w:rPr>
        <w:t>Не позднее 3 (Трех) Рабочих дней с даты получения подписанного Претендентом или уполномоченным лицом Претендента, скрепленного печатью Претендента (если Претендент имеет печать</w:t>
      </w:r>
      <w:r>
        <w:rPr>
          <w:sz w:val="28"/>
          <w:szCs w:val="28"/>
          <w:lang w:val="ru-RU"/>
        </w:rPr>
        <w:br/>
        <w:t>в соответствии с применимым законодательством) и прошитого Соглашения об охране информации конфиденциального характера Организатор аукциона принимает решение о предоставлении или отказе в предоставлении доступа, направляет Претенденту подписанное со стороны Общества Соглашение</w:t>
      </w:r>
      <w:r>
        <w:rPr>
          <w:sz w:val="28"/>
          <w:szCs w:val="28"/>
          <w:lang w:val="ru-RU"/>
        </w:rPr>
        <w:br/>
        <w:t>об охране информации конфиденциального характера и предоставляет доступ к дополнительным документам и информации об Обществе</w:t>
      </w:r>
      <w:r>
        <w:rPr>
          <w:sz w:val="28"/>
          <w:szCs w:val="28"/>
          <w:lang w:val="ru-RU"/>
        </w:rPr>
        <w:br/>
        <w:t>в электронной форме.</w:t>
      </w:r>
    </w:p>
    <w:p w14:paraId="65E49230"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Ссылка на электронное хранилище данных, логин и пароль</w:t>
      </w:r>
      <w:r>
        <w:rPr>
          <w:sz w:val="28"/>
          <w:szCs w:val="28"/>
          <w:lang w:val="ru-RU"/>
        </w:rPr>
        <w:br/>
        <w:t>для доступа, а также детали доступа к электронному хранилищу данных направляются по адресу электронной почты, указанной в Сведениях</w:t>
      </w:r>
      <w:r>
        <w:rPr>
          <w:sz w:val="28"/>
          <w:szCs w:val="28"/>
          <w:lang w:val="ru-RU"/>
        </w:rPr>
        <w:br/>
        <w:t>о Претенденте по форме, приведенной в Приложении № 3.</w:t>
      </w:r>
    </w:p>
    <w:p w14:paraId="0CC930A1"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Получая логин и пароль для доступа к электронному хранилищу данных Претендент подтверждает, что он ознакомится со всеми документами</w:t>
      </w:r>
      <w:r>
        <w:rPr>
          <w:sz w:val="28"/>
          <w:szCs w:val="28"/>
          <w:lang w:val="ru-RU"/>
        </w:rPr>
        <w:br/>
        <w:t>и информацией, размещенными и размещаемыми в электронном хранилище вплоть до Даты окончания приема заявок.</w:t>
      </w:r>
    </w:p>
    <w:p w14:paraId="1D5B4743"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Доступ к дополнительным документам и информации Общества в электронной форме будет предоставлен Претенденту 24 (Двадцать четыре) часа в сутки с даты принятия Организатором аукциона решения</w:t>
      </w:r>
      <w:r>
        <w:rPr>
          <w:sz w:val="28"/>
          <w:szCs w:val="28"/>
          <w:lang w:val="ru-RU"/>
        </w:rPr>
        <w:br/>
        <w:t>о предоставлении Претенденту доступа и по Дату окончания приема заявок (за исключением возможных технических сбоев и профилактических мероприятий).</w:t>
      </w:r>
    </w:p>
    <w:p w14:paraId="51C9A6B6"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lastRenderedPageBreak/>
        <w:t>Доступ к дополнительным документам и информации Общества в электронной форме предоставляется с возможностью их просмотра</w:t>
      </w:r>
      <w:r>
        <w:rPr>
          <w:sz w:val="28"/>
          <w:szCs w:val="28"/>
          <w:lang w:val="ru-RU"/>
        </w:rPr>
        <w:br/>
        <w:t>без возможности печати и (или) копирования и (или) редактирования.</w:t>
      </w:r>
    </w:p>
    <w:p w14:paraId="400D77FF"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Документация также размещается в электронном хранилище данных.</w:t>
      </w:r>
    </w:p>
    <w:p w14:paraId="5FC15058" w14:textId="77777777" w:rsidR="005C0613" w:rsidRDefault="008B2D63">
      <w:pPr>
        <w:pStyle w:val="a9"/>
        <w:numPr>
          <w:ilvl w:val="2"/>
          <w:numId w:val="28"/>
        </w:numPr>
        <w:tabs>
          <w:tab w:val="left" w:pos="1559"/>
        </w:tabs>
        <w:spacing w:after="0" w:line="360" w:lineRule="exact"/>
        <w:ind w:left="0" w:firstLine="709"/>
        <w:rPr>
          <w:sz w:val="28"/>
          <w:szCs w:val="28"/>
          <w:lang w:val="ru-RU"/>
        </w:rPr>
      </w:pPr>
      <w:bookmarkStart w:id="31" w:name="_Ref295442022"/>
      <w:r>
        <w:rPr>
          <w:sz w:val="28"/>
          <w:szCs w:val="28"/>
          <w:lang w:val="ru-RU"/>
        </w:rPr>
        <w:t>Претенденты, получившие доступ к дополнительным документам и информации об Обществе вправе задавать вопросы, касающиеся указанных материалов, путем направления соответствующих вопросов контактному лицу Организатора аукциона. Организатор аукциона вправе организовать предоставление ответов на такие вопросы по своему усмотрению.</w:t>
      </w:r>
      <w:bookmarkEnd w:id="31"/>
    </w:p>
    <w:p w14:paraId="16343097" w14:textId="2060F493"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Дата и время </w:t>
      </w:r>
      <w:r w:rsidR="00842449">
        <w:rPr>
          <w:sz w:val="28"/>
          <w:szCs w:val="28"/>
          <w:lang w:val="ru-RU"/>
        </w:rPr>
        <w:t xml:space="preserve">предоставления доступа к дополнительным документам и информации Общества в электронной форме </w:t>
      </w:r>
      <w:r>
        <w:rPr>
          <w:sz w:val="28"/>
          <w:szCs w:val="28"/>
          <w:lang w:val="ru-RU"/>
        </w:rPr>
        <w:t>согласовываются за 3 (Три) Рабочих дня</w:t>
      </w:r>
      <w:r>
        <w:rPr>
          <w:lang w:val="ru-RU"/>
        </w:rPr>
        <w:t>.</w:t>
      </w:r>
    </w:p>
    <w:p w14:paraId="6B38C48E" w14:textId="77777777" w:rsidR="005C0613" w:rsidRDefault="008B2D63">
      <w:pPr>
        <w:pStyle w:val="a9"/>
        <w:numPr>
          <w:ilvl w:val="2"/>
          <w:numId w:val="28"/>
        </w:numPr>
        <w:tabs>
          <w:tab w:val="left" w:pos="1559"/>
        </w:tabs>
        <w:spacing w:after="0" w:line="360" w:lineRule="exact"/>
        <w:ind w:left="0" w:firstLine="709"/>
        <w:rPr>
          <w:sz w:val="28"/>
          <w:szCs w:val="28"/>
          <w:highlight w:val="yellow"/>
          <w:lang w:val="ru-RU"/>
        </w:rPr>
      </w:pPr>
      <w:r>
        <w:rPr>
          <w:sz w:val="28"/>
          <w:szCs w:val="28"/>
          <w:lang w:val="ru-RU"/>
        </w:rPr>
        <w:t>Претендент самостоятельно отвечает за формирование группы представителей Претендента из специалистов с достаточной квалификацией</w:t>
      </w:r>
      <w:r>
        <w:rPr>
          <w:sz w:val="28"/>
          <w:szCs w:val="28"/>
          <w:lang w:val="ru-RU"/>
        </w:rPr>
        <w:br/>
        <w:t>с целью обеспечения полного и всестороннего анализа документов.</w:t>
      </w:r>
    </w:p>
    <w:p w14:paraId="7BD96229"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Допуск к дополнительным документам и информации</w:t>
      </w:r>
      <w:r>
        <w:rPr>
          <w:sz w:val="28"/>
          <w:szCs w:val="28"/>
          <w:lang w:val="ru-RU"/>
        </w:rPr>
        <w:br/>
        <w:t>об Обществе не предполагает предоставления Организатором аукциона или Продавцом Претенденту каких-либо заверений, гарантий или обязанности Продавца или Организатора аукциона по заключению какой-либо сделки, равно как и не представляет собой никакой оферты любого рода.</w:t>
      </w:r>
    </w:p>
    <w:p w14:paraId="5D97B25C"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Организатор аукциона оставляет за собой право в любое время</w:t>
      </w:r>
      <w:r>
        <w:rPr>
          <w:sz w:val="28"/>
          <w:szCs w:val="28"/>
          <w:lang w:val="ru-RU"/>
        </w:rPr>
        <w:br/>
        <w:t>без предварительного уведомления запретить или ограничить доступ любому из Претендентов или его представителям к дополнительным документам</w:t>
      </w:r>
      <w:r>
        <w:rPr>
          <w:sz w:val="28"/>
          <w:szCs w:val="28"/>
          <w:lang w:val="ru-RU"/>
        </w:rPr>
        <w:br/>
        <w:t>и информации Общества, в том числе, в случае технической необходимости или нарушения соответствующим Претендентом или его уполномоченным представителем правил доступа к информации и документации Общества, Соглашения об охране информации конфиденциального характера и (или) положений Документации.</w:t>
      </w:r>
    </w:p>
    <w:p w14:paraId="1FA249D1" w14:textId="429372BC"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Доступ к дополнительным документам и информации прекращаются в Дату окончания приема заявок.</w:t>
      </w:r>
    </w:p>
    <w:p w14:paraId="2FF69AF6" w14:textId="77777777" w:rsidR="005C0613" w:rsidRDefault="005C0613">
      <w:pPr>
        <w:pStyle w:val="a9"/>
        <w:tabs>
          <w:tab w:val="left" w:pos="1559"/>
        </w:tabs>
        <w:spacing w:after="0" w:line="360" w:lineRule="exact"/>
        <w:ind w:left="720"/>
        <w:rPr>
          <w:sz w:val="28"/>
          <w:szCs w:val="28"/>
          <w:lang w:val="ru-RU"/>
        </w:rPr>
      </w:pPr>
    </w:p>
    <w:p w14:paraId="22A3A683"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32" w:name="_Ref119753982"/>
      <w:bookmarkStart w:id="33" w:name="_Ref119753991"/>
      <w:bookmarkStart w:id="34" w:name="_Ref119754123"/>
      <w:bookmarkStart w:id="35" w:name="_Toc11"/>
      <w:bookmarkStart w:id="36" w:name="_Toc198042226"/>
      <w:r>
        <w:rPr>
          <w:rFonts w:ascii="Times New Roman" w:hAnsi="Times New Roman"/>
          <w:sz w:val="28"/>
          <w:szCs w:val="28"/>
          <w:lang w:val="ru-RU"/>
        </w:rPr>
        <w:t>С</w:t>
      </w:r>
      <w:r>
        <w:rPr>
          <w:rFonts w:ascii="Times New Roman" w:eastAsia="Times New Roman" w:hAnsi="Times New Roman"/>
          <w:sz w:val="28"/>
          <w:szCs w:val="28"/>
          <w:lang w:val="ru-RU"/>
        </w:rPr>
        <w:t>та</w:t>
      </w:r>
      <w:r>
        <w:rPr>
          <w:rFonts w:ascii="Times New Roman" w:hAnsi="Times New Roman"/>
          <w:sz w:val="28"/>
          <w:szCs w:val="28"/>
          <w:lang w:val="ru-RU"/>
        </w:rPr>
        <w:t>ртовая (минимальная) цена продажи Акций и Шаг аукциона</w:t>
      </w:r>
      <w:bookmarkEnd w:id="32"/>
      <w:bookmarkEnd w:id="33"/>
      <w:bookmarkEnd w:id="34"/>
      <w:bookmarkEnd w:id="35"/>
      <w:bookmarkEnd w:id="36"/>
    </w:p>
    <w:p w14:paraId="7B37AC94" w14:textId="77CAB2E5"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Стартовая (минимальная) цена продажи Акций составляет</w:t>
      </w:r>
      <w:r w:rsidR="004332C5">
        <w:rPr>
          <w:sz w:val="28"/>
          <w:szCs w:val="28"/>
          <w:lang w:val="ru-RU"/>
        </w:rPr>
        <w:t xml:space="preserve"> </w:t>
      </w:r>
      <w:r w:rsidR="000A3404">
        <w:rPr>
          <w:sz w:val="28"/>
          <w:szCs w:val="28"/>
          <w:lang w:val="ru-RU"/>
        </w:rPr>
        <w:t>5 232</w:t>
      </w:r>
      <w:r w:rsidR="004332C5">
        <w:rPr>
          <w:sz w:val="28"/>
          <w:szCs w:val="28"/>
          <w:lang w:val="ru-RU"/>
        </w:rPr>
        <w:t xml:space="preserve"> </w:t>
      </w:r>
      <w:r w:rsidR="00804DD5">
        <w:rPr>
          <w:sz w:val="28"/>
          <w:szCs w:val="28"/>
          <w:lang w:val="ru-RU"/>
        </w:rPr>
        <w:t>000</w:t>
      </w:r>
      <w:r>
        <w:rPr>
          <w:sz w:val="28"/>
          <w:szCs w:val="28"/>
          <w:lang w:val="ru-RU"/>
        </w:rPr>
        <w:t xml:space="preserve"> (</w:t>
      </w:r>
      <w:r w:rsidR="000A3404" w:rsidRPr="000A3404">
        <w:rPr>
          <w:rFonts w:eastAsiaTheme="minorHAnsi"/>
          <w:iCs/>
          <w:sz w:val="28"/>
          <w:szCs w:val="28"/>
          <w:lang w:val="ru-RU"/>
        </w:rPr>
        <w:t>Пять миллионов двести тридцать две тысячи</w:t>
      </w:r>
      <w:r>
        <w:rPr>
          <w:rFonts w:eastAsiaTheme="minorHAnsi"/>
          <w:iCs/>
          <w:sz w:val="28"/>
          <w:szCs w:val="28"/>
          <w:lang w:val="ru-RU"/>
        </w:rPr>
        <w:t>) рублей 00 копеек, НДС не облагается на основании подпункта 12 пункта 2 статьи 149 Налогового кодекса Российской Федерации</w:t>
      </w:r>
      <w:bookmarkStart w:id="37" w:name="_Ref296359378"/>
      <w:bookmarkStart w:id="38" w:name="_Ref33378590"/>
      <w:r>
        <w:rPr>
          <w:rFonts w:eastAsiaTheme="minorHAnsi"/>
          <w:iCs/>
          <w:sz w:val="28"/>
          <w:szCs w:val="28"/>
          <w:lang w:val="ru-RU"/>
        </w:rPr>
        <w:t>.</w:t>
      </w:r>
    </w:p>
    <w:p w14:paraId="21E4A46D" w14:textId="367F3166" w:rsidR="005C0613" w:rsidRDefault="008B2D63">
      <w:pPr>
        <w:pStyle w:val="a9"/>
        <w:numPr>
          <w:ilvl w:val="2"/>
          <w:numId w:val="28"/>
        </w:numPr>
        <w:tabs>
          <w:tab w:val="left" w:pos="1559"/>
        </w:tabs>
        <w:spacing w:after="0" w:line="360" w:lineRule="exact"/>
        <w:ind w:left="0" w:firstLine="709"/>
        <w:rPr>
          <w:sz w:val="28"/>
          <w:szCs w:val="28"/>
          <w:lang w:val="ru-RU"/>
        </w:rPr>
      </w:pPr>
      <w:bookmarkStart w:id="39" w:name="_Ref126834616"/>
      <w:bookmarkStart w:id="40" w:name="_Ref120087175"/>
      <w:r>
        <w:rPr>
          <w:sz w:val="28"/>
          <w:szCs w:val="28"/>
          <w:lang w:val="ru-RU"/>
        </w:rPr>
        <w:lastRenderedPageBreak/>
        <w:t xml:space="preserve">Шаг аукциона равен </w:t>
      </w:r>
      <w:bookmarkEnd w:id="37"/>
      <w:r w:rsidR="000A3404" w:rsidRPr="000A3404">
        <w:rPr>
          <w:iCs/>
          <w:sz w:val="28"/>
          <w:szCs w:val="28"/>
          <w:lang w:val="ru-RU"/>
        </w:rPr>
        <w:t>78</w:t>
      </w:r>
      <w:r w:rsidR="000A3404">
        <w:rPr>
          <w:iCs/>
          <w:sz w:val="28"/>
          <w:szCs w:val="28"/>
          <w:lang w:val="ru-RU"/>
        </w:rPr>
        <w:t xml:space="preserve"> </w:t>
      </w:r>
      <w:r w:rsidR="000A3404" w:rsidRPr="000A3404">
        <w:rPr>
          <w:iCs/>
          <w:sz w:val="28"/>
          <w:szCs w:val="28"/>
          <w:lang w:val="ru-RU"/>
        </w:rPr>
        <w:t>480</w:t>
      </w:r>
      <w:r w:rsidR="005E4EB3" w:rsidRPr="005E4EB3">
        <w:rPr>
          <w:iCs/>
          <w:sz w:val="28"/>
          <w:szCs w:val="28"/>
          <w:lang w:val="ru-RU"/>
        </w:rPr>
        <w:t xml:space="preserve"> (Семь</w:t>
      </w:r>
      <w:r w:rsidR="000A3404">
        <w:rPr>
          <w:iCs/>
          <w:sz w:val="28"/>
          <w:szCs w:val="28"/>
          <w:lang w:val="ru-RU"/>
        </w:rPr>
        <w:t>десят восемь тысяч</w:t>
      </w:r>
      <w:r w:rsidR="005E4EB3" w:rsidRPr="005E4EB3">
        <w:rPr>
          <w:iCs/>
          <w:sz w:val="28"/>
          <w:szCs w:val="28"/>
          <w:lang w:val="ru-RU"/>
        </w:rPr>
        <w:t xml:space="preserve"> </w:t>
      </w:r>
      <w:r w:rsidR="000A3404">
        <w:rPr>
          <w:iCs/>
          <w:sz w:val="28"/>
          <w:szCs w:val="28"/>
          <w:lang w:val="ru-RU"/>
        </w:rPr>
        <w:t>четыреста восемьдесят</w:t>
      </w:r>
      <w:r w:rsidR="005E4EB3" w:rsidRPr="005E4EB3">
        <w:rPr>
          <w:iCs/>
          <w:sz w:val="28"/>
          <w:szCs w:val="28"/>
          <w:lang w:val="ru-RU"/>
        </w:rPr>
        <w:t>) рублей 00 копеек</w:t>
      </w:r>
      <w:r>
        <w:rPr>
          <w:sz w:val="28"/>
          <w:szCs w:val="28"/>
          <w:lang w:val="ru-RU"/>
        </w:rPr>
        <w:t>.</w:t>
      </w:r>
      <w:bookmarkEnd w:id="39"/>
    </w:p>
    <w:p w14:paraId="5B84AA69" w14:textId="77777777" w:rsidR="005C0613" w:rsidRDefault="008B2D63">
      <w:pPr>
        <w:pStyle w:val="a9"/>
        <w:numPr>
          <w:ilvl w:val="2"/>
          <w:numId w:val="28"/>
        </w:numPr>
        <w:tabs>
          <w:tab w:val="left" w:pos="1559"/>
        </w:tabs>
        <w:spacing w:after="0" w:line="360" w:lineRule="exact"/>
        <w:ind w:left="0" w:firstLine="709"/>
        <w:rPr>
          <w:sz w:val="28"/>
          <w:szCs w:val="28"/>
          <w:lang w:val="ru-RU"/>
        </w:rPr>
      </w:pPr>
      <w:bookmarkStart w:id="41" w:name="_Ref126834619"/>
      <w:bookmarkEnd w:id="38"/>
      <w:bookmarkEnd w:id="40"/>
      <w:bookmarkEnd w:id="41"/>
      <w:r>
        <w:rPr>
          <w:sz w:val="28"/>
          <w:szCs w:val="28"/>
          <w:lang w:val="ru-RU"/>
        </w:rPr>
        <w:t>Валюта продажи: российский рубль.</w:t>
      </w:r>
    </w:p>
    <w:p w14:paraId="0B8A5C8F" w14:textId="77777777" w:rsidR="005C0613" w:rsidRDefault="005C0613">
      <w:pPr>
        <w:pStyle w:val="a9"/>
        <w:tabs>
          <w:tab w:val="left" w:pos="1559"/>
        </w:tabs>
        <w:spacing w:after="0" w:line="360" w:lineRule="exact"/>
        <w:ind w:left="720"/>
        <w:rPr>
          <w:sz w:val="28"/>
          <w:szCs w:val="28"/>
          <w:lang w:val="ru-RU"/>
        </w:rPr>
      </w:pPr>
    </w:p>
    <w:p w14:paraId="560D8854"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42" w:name="_Ref119753638"/>
      <w:bookmarkStart w:id="43" w:name="_Ref119753641"/>
      <w:bookmarkStart w:id="44" w:name="_Ref119753687"/>
      <w:bookmarkStart w:id="45" w:name="_Toc12"/>
      <w:bookmarkStart w:id="46" w:name="_Toc198042227"/>
      <w:r>
        <w:rPr>
          <w:rFonts w:ascii="Times New Roman" w:hAnsi="Times New Roman"/>
          <w:sz w:val="28"/>
          <w:szCs w:val="28"/>
          <w:lang w:val="ru-RU"/>
        </w:rPr>
        <w:t>Размер Задатка</w:t>
      </w:r>
      <w:bookmarkEnd w:id="42"/>
      <w:bookmarkEnd w:id="43"/>
      <w:bookmarkEnd w:id="44"/>
      <w:bookmarkEnd w:id="45"/>
      <w:bookmarkEnd w:id="46"/>
    </w:p>
    <w:p w14:paraId="6033E910" w14:textId="787A9E96"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Размер Задатка равен 10 (Десяти) процентам от Стартовой (минимальной) цены продажи Акций, что составляет </w:t>
      </w:r>
      <w:r w:rsidR="000A3404">
        <w:rPr>
          <w:sz w:val="28"/>
          <w:szCs w:val="28"/>
          <w:lang w:val="ru-RU"/>
        </w:rPr>
        <w:t>523 200</w:t>
      </w:r>
      <w:r w:rsidR="004332C5">
        <w:rPr>
          <w:sz w:val="28"/>
          <w:szCs w:val="28"/>
          <w:lang w:val="ru-RU"/>
        </w:rPr>
        <w:t xml:space="preserve"> </w:t>
      </w:r>
      <w:r>
        <w:rPr>
          <w:sz w:val="28"/>
          <w:szCs w:val="28"/>
          <w:lang w:val="ru-RU"/>
        </w:rPr>
        <w:t>(</w:t>
      </w:r>
      <w:r w:rsidR="000A3404">
        <w:rPr>
          <w:rFonts w:eastAsiaTheme="minorHAnsi"/>
          <w:iCs/>
          <w:sz w:val="28"/>
          <w:szCs w:val="28"/>
          <w:lang w:val="ru-RU"/>
        </w:rPr>
        <w:t>Пятьсот двадцать три тысячи двести</w:t>
      </w:r>
      <w:r>
        <w:rPr>
          <w:rFonts w:eastAsiaTheme="minorHAnsi"/>
          <w:iCs/>
          <w:sz w:val="28"/>
          <w:szCs w:val="28"/>
          <w:lang w:val="ru-RU"/>
        </w:rPr>
        <w:t>)</w:t>
      </w:r>
      <w:r>
        <w:rPr>
          <w:sz w:val="28"/>
          <w:szCs w:val="28"/>
          <w:lang w:val="ru-RU"/>
        </w:rPr>
        <w:t xml:space="preserve"> рублей 00 копеек, НДС не облагается.</w:t>
      </w:r>
    </w:p>
    <w:p w14:paraId="4280EFE4" w14:textId="77777777" w:rsidR="005C0613" w:rsidRDefault="005C0613">
      <w:pPr>
        <w:pStyle w:val="a9"/>
        <w:tabs>
          <w:tab w:val="left" w:pos="1559"/>
        </w:tabs>
        <w:spacing w:after="0" w:line="360" w:lineRule="exact"/>
        <w:ind w:left="720"/>
        <w:rPr>
          <w:sz w:val="28"/>
          <w:szCs w:val="28"/>
          <w:lang w:val="ru-RU"/>
        </w:rPr>
      </w:pPr>
    </w:p>
    <w:p w14:paraId="677FD8F0"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47" w:name="_Ref119754564"/>
      <w:bookmarkStart w:id="48" w:name="_Toc13"/>
      <w:bookmarkStart w:id="49" w:name="_Toc198042228"/>
      <w:r>
        <w:rPr>
          <w:rFonts w:ascii="Times New Roman" w:hAnsi="Times New Roman"/>
          <w:sz w:val="28"/>
          <w:szCs w:val="28"/>
          <w:lang w:val="ru-RU"/>
        </w:rPr>
        <w:t xml:space="preserve">Вознаграждение </w:t>
      </w:r>
      <w:bookmarkEnd w:id="47"/>
      <w:bookmarkEnd w:id="48"/>
      <w:r>
        <w:rPr>
          <w:rFonts w:ascii="Times New Roman" w:hAnsi="Times New Roman"/>
          <w:sz w:val="28"/>
          <w:szCs w:val="28"/>
          <w:lang w:val="ru-RU"/>
        </w:rPr>
        <w:t>Оператора ЭТП</w:t>
      </w:r>
      <w:bookmarkEnd w:id="49"/>
    </w:p>
    <w:p w14:paraId="2EB26A99" w14:textId="40C8A900"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eastAsia="ru-RU"/>
        </w:rPr>
        <w:t>Участник обязан произвести оплату Оператору ЭТП за участие в процедур</w:t>
      </w:r>
      <w:r w:rsidR="000A3404">
        <w:rPr>
          <w:sz w:val="28"/>
          <w:szCs w:val="28"/>
          <w:lang w:val="ru-RU" w:eastAsia="ru-RU"/>
        </w:rPr>
        <w:t xml:space="preserve">е </w:t>
      </w:r>
      <w:r>
        <w:rPr>
          <w:sz w:val="28"/>
          <w:szCs w:val="28"/>
          <w:lang w:val="ru-RU" w:eastAsia="ru-RU"/>
        </w:rPr>
        <w:t>в соответствии с Регламентом ЭТП</w:t>
      </w:r>
      <w:r>
        <w:rPr>
          <w:sz w:val="28"/>
          <w:szCs w:val="28"/>
          <w:lang w:val="ru-RU"/>
        </w:rPr>
        <w:t>.</w:t>
      </w:r>
    </w:p>
    <w:p w14:paraId="0DB02948" w14:textId="77777777" w:rsidR="005C0613" w:rsidRDefault="005C0613">
      <w:pPr>
        <w:pStyle w:val="a9"/>
        <w:tabs>
          <w:tab w:val="left" w:pos="1559"/>
        </w:tabs>
        <w:spacing w:after="0" w:line="360" w:lineRule="exact"/>
        <w:ind w:left="720"/>
        <w:rPr>
          <w:sz w:val="28"/>
          <w:szCs w:val="28"/>
          <w:lang w:val="ru-RU"/>
        </w:rPr>
      </w:pPr>
    </w:p>
    <w:p w14:paraId="3A2C5D63"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b w:val="0"/>
          <w:sz w:val="28"/>
          <w:szCs w:val="28"/>
          <w:lang w:val="ru-RU"/>
        </w:rPr>
      </w:pPr>
      <w:bookmarkStart w:id="50" w:name="_Ref119754618"/>
      <w:bookmarkStart w:id="51" w:name="_Ref119754620"/>
      <w:bookmarkStart w:id="52" w:name="_Ref119757904"/>
      <w:bookmarkStart w:id="53" w:name="_Ref119757968"/>
      <w:bookmarkStart w:id="54" w:name="_Ref119758663"/>
      <w:bookmarkStart w:id="55" w:name="_Toc14"/>
      <w:bookmarkStart w:id="56" w:name="_Toc198042229"/>
      <w:r>
        <w:rPr>
          <w:rFonts w:ascii="Times New Roman" w:hAnsi="Times New Roman"/>
          <w:bCs/>
          <w:sz w:val="28"/>
          <w:szCs w:val="28"/>
          <w:lang w:val="ru-RU"/>
        </w:rPr>
        <w:t>Сроки проведения Аукциона</w:t>
      </w:r>
      <w:bookmarkEnd w:id="50"/>
      <w:bookmarkEnd w:id="51"/>
      <w:bookmarkEnd w:id="52"/>
      <w:bookmarkEnd w:id="53"/>
      <w:bookmarkEnd w:id="54"/>
      <w:bookmarkEnd w:id="55"/>
      <w:bookmarkEnd w:id="56"/>
    </w:p>
    <w:p w14:paraId="53077B93" w14:textId="77777777" w:rsidR="005C0613" w:rsidRDefault="008B2D63">
      <w:pPr>
        <w:pStyle w:val="a9"/>
        <w:numPr>
          <w:ilvl w:val="2"/>
          <w:numId w:val="28"/>
        </w:numPr>
        <w:tabs>
          <w:tab w:val="left" w:pos="1559"/>
        </w:tabs>
        <w:spacing w:after="0" w:line="360" w:lineRule="exact"/>
        <w:ind w:left="0" w:firstLine="709"/>
        <w:rPr>
          <w:sz w:val="28"/>
          <w:szCs w:val="28"/>
          <w:highlight w:val="yellow"/>
          <w:lang w:val="ru-RU"/>
        </w:rPr>
      </w:pPr>
      <w:r>
        <w:rPr>
          <w:sz w:val="28"/>
          <w:szCs w:val="28"/>
          <w:lang w:val="ru-RU"/>
        </w:rPr>
        <w:t>Сроки проведения Аукциона определяются Организатором аукциона в Извещении.</w:t>
      </w:r>
    </w:p>
    <w:p w14:paraId="611CA3B9" w14:textId="77777777" w:rsidR="005C0613" w:rsidRDefault="005C0613">
      <w:pPr>
        <w:pStyle w:val="a9"/>
        <w:tabs>
          <w:tab w:val="left" w:pos="1559"/>
        </w:tabs>
        <w:spacing w:after="0" w:line="360" w:lineRule="exact"/>
        <w:ind w:left="720"/>
        <w:rPr>
          <w:sz w:val="28"/>
          <w:szCs w:val="28"/>
          <w:highlight w:val="yellow"/>
          <w:lang w:val="ru-RU"/>
        </w:rPr>
      </w:pPr>
    </w:p>
    <w:p w14:paraId="22C1CA93"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57" w:name="_Toc15"/>
      <w:bookmarkStart w:id="58" w:name="_Toc198042230"/>
      <w:r>
        <w:rPr>
          <w:rFonts w:ascii="Times New Roman" w:hAnsi="Times New Roman"/>
          <w:sz w:val="28"/>
          <w:szCs w:val="28"/>
          <w:lang w:val="ru-RU"/>
        </w:rPr>
        <w:t>Расходы</w:t>
      </w:r>
      <w:bookmarkEnd w:id="57"/>
      <w:bookmarkEnd w:id="58"/>
    </w:p>
    <w:p w14:paraId="7F851F1F"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Претенденты самостоятельно несут все расходы, связанные</w:t>
      </w:r>
      <w:r>
        <w:rPr>
          <w:sz w:val="28"/>
          <w:szCs w:val="28"/>
          <w:lang w:val="ru-RU"/>
        </w:rPr>
        <w:br/>
        <w:t>с их участием в Аукционе, в том числе расходы, связанные с регистрацией</w:t>
      </w:r>
      <w:r>
        <w:rPr>
          <w:sz w:val="28"/>
          <w:szCs w:val="28"/>
          <w:lang w:val="ru-RU"/>
        </w:rPr>
        <w:br/>
        <w:t>и аккредитацией на ЭТП в соответствии с Регламентом ЭТП, подготовкой и подачей Заявок, а также проведением Претендентами анализа документов и сведений об Акциях, Обществе и его имуществе. Продавец и Организатор аукциона не несут ответственности за возмещение каких-либо убытков и (или) расходов Претендентов.</w:t>
      </w:r>
    </w:p>
    <w:p w14:paraId="3107F188" w14:textId="77777777" w:rsidR="005C0613" w:rsidRDefault="005C0613">
      <w:pPr>
        <w:pStyle w:val="a9"/>
        <w:tabs>
          <w:tab w:val="left" w:pos="1559"/>
        </w:tabs>
        <w:spacing w:after="0" w:line="360" w:lineRule="exact"/>
        <w:ind w:left="720"/>
        <w:rPr>
          <w:sz w:val="28"/>
          <w:szCs w:val="28"/>
          <w:lang w:val="ru-RU"/>
        </w:rPr>
      </w:pPr>
    </w:p>
    <w:p w14:paraId="18C9BF42"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59" w:name="_Toc16"/>
      <w:bookmarkStart w:id="60" w:name="_Toc198042231"/>
      <w:r>
        <w:rPr>
          <w:rFonts w:ascii="Times New Roman" w:hAnsi="Times New Roman"/>
          <w:sz w:val="28"/>
          <w:szCs w:val="28"/>
          <w:lang w:val="ru-RU"/>
        </w:rPr>
        <w:t>Освобождение от ответственности</w:t>
      </w:r>
      <w:bookmarkEnd w:id="59"/>
      <w:bookmarkEnd w:id="60"/>
    </w:p>
    <w:p w14:paraId="0EBAFA1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Сведения, указанные в Документации или каким-либо образом предоставленные Претендентам Продавцом, Организатором аукциона</w:t>
      </w:r>
      <w:r>
        <w:rPr>
          <w:sz w:val="28"/>
          <w:szCs w:val="28"/>
          <w:lang w:val="ru-RU"/>
        </w:rPr>
        <w:br/>
        <w:t>и Обществом, предоставляются Претендентам или их уполномоченным представителям с единственной целью предоставления им возможности принять участие в Аукционе. Несмотря на то, что Продавец, Организатор аукциона и Общество приложили разумные усилия для предоставления Претендентам достоверной информации, ни Продавец, ни Организатор аукциона, ни Общество не дают каких-либо заверений или гарантий</w:t>
      </w:r>
      <w:r>
        <w:rPr>
          <w:sz w:val="28"/>
          <w:szCs w:val="28"/>
          <w:lang w:val="ru-RU"/>
        </w:rPr>
        <w:br/>
        <w:t>в отношении полноты и точности Документации или любой иной информации, предоставленной (или предоставляемой в будущем) любому Претенденту или его уполномоченным представителям, и не несут ответственности в случае неточности или неполноты сведений, предоставленных Претендентам или их уполномоченным представителям.</w:t>
      </w:r>
    </w:p>
    <w:p w14:paraId="3618A676"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lastRenderedPageBreak/>
        <w:t>В целях принятия решения об участии в Аукционе Претенденты вправе самостоятельно принять решение о проведении дополнительного всестороннего анализа документов и сведений об Акциях, Обществе и его имуществе, в том числе, в целях проверки сведений, содержащихся в Документации или в любом ином документе или сообщении, предоставленном Претенденту или его уполномоченным представителям. Презюмируется, что Претендент проявил должную (разумную) осмотрительность, как при принятии самого решения</w:t>
      </w:r>
      <w:r>
        <w:rPr>
          <w:sz w:val="28"/>
          <w:szCs w:val="28"/>
          <w:lang w:val="ru-RU"/>
        </w:rPr>
        <w:br/>
        <w:t>о необходимости такого дополнительного анализа, так и о глубине</w:t>
      </w:r>
      <w:r>
        <w:rPr>
          <w:sz w:val="28"/>
          <w:szCs w:val="28"/>
          <w:lang w:val="ru-RU"/>
        </w:rPr>
        <w:br/>
        <w:t>и масштабах такой проверки. Принятие решения об участии в Аукционе означает, что результат указанного в настоящем пункте анализа удовлетворяет Претендента.</w:t>
      </w:r>
    </w:p>
    <w:p w14:paraId="6AB6C47F" w14:textId="77777777" w:rsidR="005C0613" w:rsidRPr="004A1946"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При этом в случае, если Претендент не воспользуется своим правом</w:t>
      </w:r>
      <w:r>
        <w:rPr>
          <w:sz w:val="28"/>
          <w:szCs w:val="28"/>
          <w:lang w:val="ru-RU"/>
        </w:rPr>
        <w:br/>
        <w:t>на проведение всестороннего анализа документов и сведений об Акциях, Обществе и его имуществе, а также правом на отказ от участия в Аукционе</w:t>
      </w:r>
      <w:r>
        <w:rPr>
          <w:sz w:val="28"/>
          <w:szCs w:val="28"/>
          <w:lang w:val="ru-RU"/>
        </w:rPr>
        <w:br/>
        <w:t>(в случае, если результат соответствующего анализа не является</w:t>
      </w:r>
      <w:r>
        <w:rPr>
          <w:sz w:val="28"/>
          <w:szCs w:val="28"/>
          <w:lang w:val="ru-RU"/>
        </w:rPr>
        <w:br/>
        <w:t>для Претендента приемлемым), то Претендент берет на себя все риски</w:t>
      </w:r>
      <w:r>
        <w:rPr>
          <w:sz w:val="28"/>
          <w:szCs w:val="28"/>
          <w:lang w:val="ru-RU"/>
        </w:rPr>
        <w:br/>
        <w:t xml:space="preserve">и последствия, связанные с обстоятельствами, которые стали </w:t>
      </w:r>
      <w:r>
        <w:rPr>
          <w:sz w:val="28"/>
          <w:szCs w:val="28"/>
          <w:lang w:val="ru-RU"/>
        </w:rPr>
        <w:br/>
        <w:t>или при проведении такой проверки с должной (разумной) степенью осмотрительности должны были стать известными Претенденту</w:t>
      </w:r>
      <w:r>
        <w:rPr>
          <w:sz w:val="28"/>
          <w:szCs w:val="28"/>
          <w:lang w:val="ru-RU"/>
        </w:rPr>
        <w:br/>
        <w:t>по результатам такого анализа.</w:t>
      </w:r>
    </w:p>
    <w:p w14:paraId="009D2EDB" w14:textId="77777777" w:rsidR="005C0613" w:rsidRPr="004A1946" w:rsidRDefault="005C0613">
      <w:pPr>
        <w:pStyle w:val="FWBL2"/>
        <w:numPr>
          <w:ilvl w:val="0"/>
          <w:numId w:val="0"/>
        </w:numPr>
        <w:tabs>
          <w:tab w:val="left" w:pos="1559"/>
        </w:tabs>
        <w:spacing w:after="0" w:line="360" w:lineRule="exact"/>
        <w:ind w:firstLine="709"/>
        <w:rPr>
          <w:sz w:val="28"/>
          <w:szCs w:val="28"/>
          <w:lang w:val="ru-RU"/>
        </w:rPr>
      </w:pPr>
    </w:p>
    <w:p w14:paraId="291B3E8F"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61" w:name="_Toc17"/>
      <w:bookmarkStart w:id="62" w:name="_Toc198042232"/>
      <w:bookmarkStart w:id="63" w:name="_Ref295370220"/>
      <w:r>
        <w:rPr>
          <w:rFonts w:ascii="Times New Roman" w:hAnsi="Times New Roman"/>
          <w:sz w:val="28"/>
          <w:szCs w:val="28"/>
          <w:lang w:val="ru-RU"/>
        </w:rPr>
        <w:t>Отказ от проведения Аукциона</w:t>
      </w:r>
      <w:bookmarkEnd w:id="61"/>
      <w:bookmarkEnd w:id="62"/>
    </w:p>
    <w:p w14:paraId="153BB3DE"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 xml:space="preserve">Продавец оставляет за собой право отказаться от проведения Аукциона в любое время, но не позднее чем за 3 (Три) дня до наступления Даты проведения аукциона, без выплаты компенсации или возмещения убытков Претендентам или каким-либо третьим лицам. </w:t>
      </w:r>
    </w:p>
    <w:p w14:paraId="2E70084E"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Информирование Участников об отказе от Аукциона осуществляется путем размещения уведомления об отказе от проведения процедуры на ЭТП.</w:t>
      </w:r>
    </w:p>
    <w:p w14:paraId="1AFB6075" w14:textId="77777777" w:rsidR="005C0613" w:rsidRDefault="008B2D63">
      <w:pPr>
        <w:pStyle w:val="FWBL3"/>
        <w:numPr>
          <w:ilvl w:val="2"/>
          <w:numId w:val="28"/>
        </w:numPr>
        <w:tabs>
          <w:tab w:val="left" w:pos="1559"/>
        </w:tabs>
        <w:spacing w:after="0" w:line="360" w:lineRule="exact"/>
        <w:ind w:left="0" w:firstLine="709"/>
        <w:rPr>
          <w:sz w:val="28"/>
          <w:szCs w:val="28"/>
          <w:highlight w:val="yellow"/>
        </w:rPr>
      </w:pPr>
      <w:r>
        <w:rPr>
          <w:sz w:val="28"/>
          <w:szCs w:val="28"/>
        </w:rPr>
        <w:t>Информационное сообщение об отказе от проведения Аукциона публикуется Организатором аукциона на Сайте и размещается</w:t>
      </w:r>
      <w:r>
        <w:rPr>
          <w:sz w:val="28"/>
          <w:szCs w:val="28"/>
        </w:rPr>
        <w:br/>
        <w:t>на ЭТП.</w:t>
      </w:r>
    </w:p>
    <w:p w14:paraId="38B0289B"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Продавец и Организатор аукциона не несут ответственности</w:t>
      </w:r>
      <w:r>
        <w:rPr>
          <w:sz w:val="28"/>
          <w:szCs w:val="28"/>
        </w:rPr>
        <w:br/>
        <w:t>за дальнейшие действия и их последствия, если Претендент или Участник</w:t>
      </w:r>
      <w:r>
        <w:rPr>
          <w:sz w:val="28"/>
          <w:szCs w:val="28"/>
        </w:rPr>
        <w:br/>
        <w:t>не ознакомился с информацией об отказе от проведения Аукциона.</w:t>
      </w:r>
    </w:p>
    <w:p w14:paraId="59129810" w14:textId="77777777" w:rsidR="005C0613" w:rsidRDefault="008B2D63">
      <w:pPr>
        <w:pStyle w:val="FWBL3"/>
        <w:numPr>
          <w:ilvl w:val="2"/>
          <w:numId w:val="28"/>
        </w:numPr>
        <w:tabs>
          <w:tab w:val="left" w:pos="1559"/>
        </w:tabs>
        <w:spacing w:after="0" w:line="360" w:lineRule="exact"/>
        <w:ind w:left="0" w:firstLine="709"/>
        <w:rPr>
          <w:sz w:val="28"/>
          <w:szCs w:val="28"/>
          <w:highlight w:val="yellow"/>
        </w:rPr>
      </w:pPr>
      <w:r>
        <w:rPr>
          <w:sz w:val="28"/>
          <w:szCs w:val="28"/>
        </w:rPr>
        <w:t>В случае отказа от проведения Аукциона все документы, предоставленные Претендентами Продавцу, Обществу и Организатору аукциона в отношении Аукциона остаются в распоряжении Продавца, Общества и Организатора аукциона.</w:t>
      </w:r>
    </w:p>
    <w:p w14:paraId="39608690" w14:textId="77777777" w:rsidR="005C0613" w:rsidRDefault="005C0613">
      <w:pPr>
        <w:pStyle w:val="FWBL3"/>
        <w:numPr>
          <w:ilvl w:val="0"/>
          <w:numId w:val="0"/>
        </w:numPr>
        <w:tabs>
          <w:tab w:val="left" w:pos="1559"/>
        </w:tabs>
        <w:spacing w:after="0" w:line="360" w:lineRule="exact"/>
        <w:ind w:left="720"/>
        <w:rPr>
          <w:sz w:val="28"/>
          <w:szCs w:val="28"/>
          <w:highlight w:val="yellow"/>
        </w:rPr>
      </w:pPr>
    </w:p>
    <w:p w14:paraId="4717199B"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64" w:name="_Toc18"/>
      <w:bookmarkStart w:id="65" w:name="_Toc198042233"/>
      <w:r>
        <w:rPr>
          <w:rFonts w:ascii="Times New Roman" w:hAnsi="Times New Roman"/>
          <w:sz w:val="28"/>
          <w:szCs w:val="28"/>
          <w:lang w:val="ru-RU"/>
        </w:rPr>
        <w:t>Иные вопросы</w:t>
      </w:r>
      <w:bookmarkEnd w:id="64"/>
      <w:bookmarkEnd w:id="65"/>
    </w:p>
    <w:p w14:paraId="5C3E1A3C"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Претенденты и иные лица обязаны направлять сведения</w:t>
      </w:r>
      <w:r>
        <w:rPr>
          <w:sz w:val="28"/>
          <w:szCs w:val="28"/>
        </w:rPr>
        <w:br/>
        <w:t>о возможных фактах коррупции со стороны сотрудников Продавца и (или) Организатора аукциона, в том числе о случаях конфликта интересов,</w:t>
      </w:r>
      <w:r>
        <w:rPr>
          <w:sz w:val="28"/>
          <w:szCs w:val="28"/>
        </w:rPr>
        <w:br/>
        <w:t>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Продавца и (или) Организатора аукциона одним из следующих способов:</w:t>
      </w:r>
    </w:p>
    <w:p w14:paraId="55816236"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Каналы уведомления Продавца:</w:t>
      </w:r>
    </w:p>
    <w:p w14:paraId="5FA19977" w14:textId="77777777" w:rsidR="005C0613" w:rsidRDefault="008B2D63">
      <w:pPr>
        <w:pStyle w:val="FWBL3"/>
        <w:numPr>
          <w:ilvl w:val="0"/>
          <w:numId w:val="0"/>
        </w:numPr>
        <w:tabs>
          <w:tab w:val="left" w:pos="1559"/>
        </w:tabs>
        <w:spacing w:after="0" w:line="360" w:lineRule="exact"/>
        <w:ind w:firstLine="709"/>
        <w:rPr>
          <w:sz w:val="28"/>
          <w:szCs w:val="28"/>
        </w:rPr>
      </w:pPr>
      <w:r>
        <w:rPr>
          <w:sz w:val="28"/>
          <w:szCs w:val="28"/>
        </w:rPr>
        <w:t>телефон 8 (800) 775-65-66;</w:t>
      </w:r>
    </w:p>
    <w:p w14:paraId="558960FE" w14:textId="77777777" w:rsidR="005C0613" w:rsidRDefault="008B2D63">
      <w:pPr>
        <w:pStyle w:val="FWBL3"/>
        <w:numPr>
          <w:ilvl w:val="0"/>
          <w:numId w:val="0"/>
        </w:numPr>
        <w:tabs>
          <w:tab w:val="left" w:pos="1559"/>
        </w:tabs>
        <w:spacing w:after="0" w:line="360" w:lineRule="exact"/>
        <w:ind w:firstLine="709"/>
        <w:rPr>
          <w:sz w:val="28"/>
          <w:szCs w:val="28"/>
        </w:rPr>
      </w:pPr>
      <w:r>
        <w:rPr>
          <w:sz w:val="28"/>
          <w:szCs w:val="28"/>
        </w:rPr>
        <w:t xml:space="preserve">официальный сайт </w:t>
      </w:r>
      <w:hyperlink r:id="rId16" w:tooltip="https://company.rzd.ru" w:history="1">
        <w:r>
          <w:rPr>
            <w:rStyle w:val="afd"/>
            <w:sz w:val="28"/>
            <w:szCs w:val="28"/>
          </w:rPr>
          <w:t>https://company.rzd.ru</w:t>
        </w:r>
      </w:hyperlink>
      <w:r>
        <w:rPr>
          <w:sz w:val="28"/>
          <w:szCs w:val="28"/>
        </w:rPr>
        <w:t xml:space="preserve"> (для заполнения специальной формы обратной связи по приему сообщений);</w:t>
      </w:r>
    </w:p>
    <w:p w14:paraId="125AC64B" w14:textId="77777777" w:rsidR="005C0613" w:rsidRDefault="008B2D63">
      <w:pPr>
        <w:pStyle w:val="FWBL3"/>
        <w:keepNext/>
        <w:numPr>
          <w:ilvl w:val="4"/>
          <w:numId w:val="28"/>
        </w:numPr>
        <w:tabs>
          <w:tab w:val="left" w:pos="1559"/>
        </w:tabs>
        <w:spacing w:after="0" w:line="360" w:lineRule="exact"/>
        <w:ind w:left="0" w:firstLine="709"/>
        <w:rPr>
          <w:sz w:val="28"/>
          <w:szCs w:val="28"/>
        </w:rPr>
      </w:pPr>
      <w:r>
        <w:rPr>
          <w:sz w:val="28"/>
          <w:szCs w:val="28"/>
        </w:rPr>
        <w:t>Каналы уведомления Организатора аукциона:</w:t>
      </w:r>
    </w:p>
    <w:p w14:paraId="3F75F2CE" w14:textId="77777777" w:rsidR="005C0613" w:rsidRDefault="008B2D63">
      <w:pPr>
        <w:pStyle w:val="FWBL3"/>
        <w:keepNext/>
        <w:numPr>
          <w:ilvl w:val="0"/>
          <w:numId w:val="0"/>
        </w:numPr>
        <w:tabs>
          <w:tab w:val="left" w:pos="1559"/>
        </w:tabs>
        <w:spacing w:after="0" w:line="360" w:lineRule="exact"/>
        <w:ind w:firstLine="709"/>
        <w:rPr>
          <w:sz w:val="28"/>
          <w:szCs w:val="28"/>
        </w:rPr>
      </w:pPr>
      <w:r>
        <w:rPr>
          <w:sz w:val="28"/>
          <w:szCs w:val="28"/>
        </w:rPr>
        <w:t>телефон +7 (495) 730-08-80;</w:t>
      </w:r>
    </w:p>
    <w:p w14:paraId="2AF08E39" w14:textId="77777777" w:rsidR="005C0613" w:rsidRPr="004A1946" w:rsidRDefault="008B2D63">
      <w:pPr>
        <w:pStyle w:val="FWBL3"/>
        <w:keepNext/>
        <w:numPr>
          <w:ilvl w:val="0"/>
          <w:numId w:val="0"/>
        </w:numPr>
        <w:tabs>
          <w:tab w:val="left" w:pos="1559"/>
        </w:tabs>
        <w:spacing w:after="0" w:line="360" w:lineRule="exact"/>
        <w:ind w:firstLine="709"/>
        <w:rPr>
          <w:rStyle w:val="afd"/>
          <w:sz w:val="28"/>
          <w:szCs w:val="28"/>
          <w:u w:val="none"/>
        </w:rPr>
      </w:pPr>
      <w:r>
        <w:rPr>
          <w:sz w:val="28"/>
          <w:szCs w:val="28"/>
        </w:rPr>
        <w:t xml:space="preserve">адрес электронной почты </w:t>
      </w:r>
      <w:hyperlink r:id="rId17" w:tooltip="http://info@rzd-am.ru" w:history="1">
        <w:r>
          <w:rPr>
            <w:rStyle w:val="afd"/>
            <w:sz w:val="28"/>
            <w:szCs w:val="28"/>
            <w:lang w:val="en-US"/>
          </w:rPr>
          <w:t>info</w:t>
        </w:r>
        <w:r w:rsidRPr="004A1946">
          <w:rPr>
            <w:rStyle w:val="afd"/>
            <w:sz w:val="28"/>
            <w:szCs w:val="28"/>
          </w:rPr>
          <w:t>@</w:t>
        </w:r>
        <w:proofErr w:type="spellStart"/>
        <w:r>
          <w:rPr>
            <w:rStyle w:val="afd"/>
            <w:sz w:val="28"/>
            <w:szCs w:val="28"/>
            <w:lang w:val="en-US"/>
          </w:rPr>
          <w:t>rzd</w:t>
        </w:r>
        <w:proofErr w:type="spellEnd"/>
        <w:r w:rsidRPr="004A1946">
          <w:rPr>
            <w:rStyle w:val="afd"/>
            <w:sz w:val="28"/>
            <w:szCs w:val="28"/>
          </w:rPr>
          <w:t>-</w:t>
        </w:r>
        <w:r>
          <w:rPr>
            <w:rStyle w:val="afd"/>
            <w:sz w:val="28"/>
            <w:szCs w:val="28"/>
            <w:lang w:val="en-US"/>
          </w:rPr>
          <w:t>am</w:t>
        </w:r>
        <w:r w:rsidRPr="004A1946">
          <w:rPr>
            <w:rStyle w:val="afd"/>
            <w:sz w:val="28"/>
            <w:szCs w:val="28"/>
          </w:rPr>
          <w:t>.</w:t>
        </w:r>
        <w:proofErr w:type="spellStart"/>
        <w:r>
          <w:rPr>
            <w:rStyle w:val="afd"/>
            <w:sz w:val="28"/>
            <w:szCs w:val="28"/>
            <w:lang w:val="en-US"/>
          </w:rPr>
          <w:t>ru</w:t>
        </w:r>
        <w:proofErr w:type="spellEnd"/>
        <w:r>
          <w:rPr>
            <w:rStyle w:val="afd"/>
            <w:sz w:val="28"/>
            <w:szCs w:val="28"/>
          </w:rPr>
          <w:t>.</w:t>
        </w:r>
      </w:hyperlink>
    </w:p>
    <w:p w14:paraId="5BDA138E"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66" w:name="_Toc19"/>
      <w:bookmarkStart w:id="67" w:name="_Toc198042234"/>
      <w:r>
        <w:rPr>
          <w:rFonts w:ascii="Times New Roman" w:hAnsi="Times New Roman"/>
          <w:sz w:val="28"/>
          <w:szCs w:val="28"/>
          <w:lang w:val="ru-RU"/>
        </w:rPr>
        <w:t>Приложения к Документации</w:t>
      </w:r>
      <w:bookmarkEnd w:id="66"/>
      <w:bookmarkEnd w:id="67"/>
    </w:p>
    <w:p w14:paraId="582D099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Все приложения к Документации являются его неотъемлемой частью:</w:t>
      </w:r>
    </w:p>
    <w:p w14:paraId="52D70D33"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1 Форма Заявки;</w:t>
      </w:r>
    </w:p>
    <w:p w14:paraId="1F2241B5"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2 Форма описи документов, прилагаемых к Заявке;</w:t>
      </w:r>
    </w:p>
    <w:p w14:paraId="003F90FA"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3 Форма сведений о Претенденте;</w:t>
      </w:r>
    </w:p>
    <w:p w14:paraId="21A98098"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4 Форма Соглашения об охране информации конфиденциального характера;</w:t>
      </w:r>
    </w:p>
    <w:p w14:paraId="7EB6FC6A"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5 Формы доверенностей;</w:t>
      </w:r>
    </w:p>
    <w:p w14:paraId="4CFE7BBF"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6 Форма согласия на обработку персональных данных;</w:t>
      </w:r>
    </w:p>
    <w:p w14:paraId="59DE375C"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7 Форма Договора купли-продажи акций;</w:t>
      </w:r>
    </w:p>
    <w:p w14:paraId="3CFEB09E"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8 Форма сведений о владельцах Претендента, включая конечных бенефициаров;</w:t>
      </w:r>
    </w:p>
    <w:p w14:paraId="11CA8254" w14:textId="77777777" w:rsidR="005C0613" w:rsidRDefault="008B2D63" w:rsidP="00DE2A2C">
      <w:pPr>
        <w:pStyle w:val="FWBL2"/>
        <w:numPr>
          <w:ilvl w:val="2"/>
          <w:numId w:val="55"/>
        </w:numPr>
        <w:tabs>
          <w:tab w:val="left" w:pos="1559"/>
        </w:tabs>
        <w:spacing w:after="0" w:line="360" w:lineRule="exact"/>
        <w:ind w:left="0" w:firstLine="709"/>
        <w:rPr>
          <w:sz w:val="28"/>
          <w:szCs w:val="28"/>
          <w:highlight w:val="yellow"/>
          <w:lang w:val="ru-RU"/>
        </w:rPr>
      </w:pPr>
      <w:r>
        <w:rPr>
          <w:sz w:val="28"/>
          <w:szCs w:val="28"/>
          <w:lang w:val="ru-RU"/>
        </w:rPr>
        <w:t>приложение № 9 Форма Извещения;</w:t>
      </w:r>
    </w:p>
    <w:p w14:paraId="20F69DB2"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br w:type="page" w:clear="all"/>
      </w:r>
    </w:p>
    <w:p w14:paraId="300C6C96" w14:textId="77777777" w:rsidR="005C0613" w:rsidRDefault="008B2D63">
      <w:pPr>
        <w:pStyle w:val="114"/>
        <w:numPr>
          <w:ilvl w:val="0"/>
          <w:numId w:val="28"/>
        </w:numPr>
        <w:tabs>
          <w:tab w:val="left" w:pos="1559"/>
        </w:tabs>
        <w:spacing w:before="0" w:after="0" w:line="360" w:lineRule="exact"/>
        <w:ind w:left="0" w:firstLine="709"/>
        <w:rPr>
          <w:rFonts w:ascii="Times New Roman" w:hAnsi="Times New Roman"/>
          <w:b/>
          <w:sz w:val="28"/>
          <w:szCs w:val="28"/>
          <w:lang w:val="ru-RU"/>
        </w:rPr>
      </w:pPr>
      <w:bookmarkStart w:id="68" w:name="_Toc20"/>
      <w:bookmarkStart w:id="69" w:name="_Toc198042235"/>
      <w:bookmarkStart w:id="70" w:name="_Ref33384951"/>
      <w:bookmarkEnd w:id="63"/>
      <w:r>
        <w:rPr>
          <w:rFonts w:ascii="Times New Roman" w:hAnsi="Times New Roman"/>
          <w:b/>
          <w:sz w:val="28"/>
          <w:szCs w:val="28"/>
          <w:lang w:val="ru-RU"/>
        </w:rPr>
        <w:lastRenderedPageBreak/>
        <w:t>ПОРЯДОК ПОДАЧИ И РАССМОТРЕНИЯ ЗАЯВОК</w:t>
      </w:r>
      <w:bookmarkEnd w:id="68"/>
      <w:bookmarkEnd w:id="69"/>
    </w:p>
    <w:p w14:paraId="67AE95CD"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71" w:name="_Ref119758567"/>
      <w:bookmarkStart w:id="72" w:name="_Toc21"/>
      <w:bookmarkStart w:id="73" w:name="_Toc198042236"/>
      <w:r>
        <w:rPr>
          <w:rFonts w:ascii="Times New Roman" w:hAnsi="Times New Roman"/>
          <w:sz w:val="28"/>
          <w:szCs w:val="28"/>
          <w:lang w:val="ru-RU"/>
        </w:rPr>
        <w:t>Требования к Претендентам</w:t>
      </w:r>
      <w:bookmarkEnd w:id="70"/>
      <w:bookmarkEnd w:id="71"/>
      <w:bookmarkEnd w:id="72"/>
      <w:bookmarkEnd w:id="73"/>
    </w:p>
    <w:p w14:paraId="2FB5B51C"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74" w:name="_Ref296362199"/>
      <w:r>
        <w:rPr>
          <w:sz w:val="28"/>
          <w:szCs w:val="28"/>
          <w:lang w:val="ru-RU"/>
        </w:rPr>
        <w:t>Претендент обязан ознакомиться с Регламентом ЭТП, Документацией, Руководством пользователя ЭТП и всеми их приложениями в редакциях, действующих на дату подачи Заявки и на дату объявления Аукциона.</w:t>
      </w:r>
    </w:p>
    <w:p w14:paraId="68F1D2A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75" w:name="_Ref125635701"/>
      <w:r>
        <w:rPr>
          <w:sz w:val="28"/>
          <w:szCs w:val="28"/>
          <w:lang w:val="ru-RU"/>
        </w:rPr>
        <w:t>К участию в Аукционе допускается Претендент, если</w:t>
      </w:r>
      <w:r>
        <w:rPr>
          <w:sz w:val="28"/>
          <w:szCs w:val="28"/>
          <w:lang w:val="ru-RU"/>
        </w:rPr>
        <w:br/>
        <w:t>он отвечает в совокупности следующим требованиям:</w:t>
      </w:r>
      <w:bookmarkEnd w:id="74"/>
      <w:bookmarkEnd w:id="75"/>
    </w:p>
    <w:p w14:paraId="202A5411"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прошел регистрацию и аккредитацию</w:t>
      </w:r>
      <w:r>
        <w:rPr>
          <w:sz w:val="28"/>
          <w:szCs w:val="28"/>
        </w:rPr>
        <w:br/>
        <w:t>на ЭТП;</w:t>
      </w:r>
    </w:p>
    <w:p w14:paraId="12E7C108"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является юридическим лицом либо физическим лицом, не являющимся работником Продавца, либо индивидуальным предпринимателем;</w:t>
      </w:r>
    </w:p>
    <w:p w14:paraId="5FE513DD"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обладает полной правоспособностью и (если применимо) дееспособностью в соответствии с применимым правом и имеет право на участие в Аукционе, а также на заключение и исполнение Договора</w:t>
      </w:r>
      <w:r>
        <w:rPr>
          <w:sz w:val="28"/>
          <w:szCs w:val="28"/>
        </w:rPr>
        <w:br/>
        <w:t>купли-продажи акций на условиях, изложенных в Документации,</w:t>
      </w:r>
      <w:r>
        <w:rPr>
          <w:sz w:val="28"/>
          <w:szCs w:val="28"/>
        </w:rPr>
        <w:br/>
        <w:t>не ограниченное применимым правом, каким-либо договорным или иным обязательством;</w:t>
      </w:r>
    </w:p>
    <w:p w14:paraId="7237FBD2" w14:textId="77777777" w:rsidR="005C0613" w:rsidRDefault="008B2D63">
      <w:pPr>
        <w:pStyle w:val="FWBL3"/>
        <w:numPr>
          <w:ilvl w:val="4"/>
          <w:numId w:val="28"/>
        </w:numPr>
        <w:tabs>
          <w:tab w:val="left" w:pos="1559"/>
        </w:tabs>
        <w:spacing w:after="0" w:line="360" w:lineRule="exact"/>
        <w:ind w:left="0" w:firstLine="709"/>
        <w:rPr>
          <w:sz w:val="28"/>
          <w:szCs w:val="28"/>
        </w:rPr>
      </w:pPr>
      <w:bookmarkStart w:id="76" w:name="_Ref334550999"/>
      <w:r>
        <w:rPr>
          <w:sz w:val="28"/>
          <w:szCs w:val="28"/>
        </w:rPr>
        <w:t>Претендент внес Задаток в размере, указанном в пунктах 2.9.1 и 3.7 Документации на расчетный счет АО «РЖД Управление активами»;</w:t>
      </w:r>
    </w:p>
    <w:p w14:paraId="68C48EC3"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получил все необходимые согласия, одобрения</w:t>
      </w:r>
      <w:r>
        <w:rPr>
          <w:sz w:val="28"/>
          <w:szCs w:val="28"/>
        </w:rPr>
        <w:br/>
        <w:t>и разрешения органов управления Претендента, необходимые в соответствии</w:t>
      </w:r>
      <w:r>
        <w:rPr>
          <w:sz w:val="28"/>
          <w:szCs w:val="28"/>
        </w:rPr>
        <w:br/>
        <w:t>с требованиями применимого законодательства, учредительных документов Претендента и соглашений, стороной которых является Претендент,</w:t>
      </w:r>
      <w:r>
        <w:rPr>
          <w:sz w:val="28"/>
          <w:szCs w:val="28"/>
        </w:rPr>
        <w:br/>
        <w:t>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57A5C932"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каких-либо обязательств Претендента в связи с участием в Аукционе и (или) приобретением Акций</w:t>
      </w:r>
      <w:r>
        <w:rPr>
          <w:sz w:val="28"/>
          <w:szCs w:val="28"/>
        </w:rPr>
        <w:br/>
        <w:t>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0E2474C2"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имеет достаточный уровень финансирования</w:t>
      </w:r>
      <w:r>
        <w:rPr>
          <w:sz w:val="28"/>
          <w:szCs w:val="28"/>
        </w:rPr>
        <w:br/>
        <w:t>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 xml:space="preserve">или наличия кредитного договора, договора займа, договора поручительства, независимой гарантии или иного юридически обязывающего документа, </w:t>
      </w:r>
      <w:r>
        <w:rPr>
          <w:sz w:val="28"/>
          <w:szCs w:val="28"/>
        </w:rPr>
        <w:lastRenderedPageBreak/>
        <w:t>предусматривающего обязательство какого-либо лица по выплате денежных средств в пользу Претендента в указанном размере;</w:t>
      </w:r>
    </w:p>
    <w:p w14:paraId="279FF80A"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не признан судом несостоятельным (банкротом),</w:t>
      </w:r>
      <w:r>
        <w:rPr>
          <w:sz w:val="28"/>
          <w:szCs w:val="28"/>
        </w:rPr>
        <w:br/>
        <w:t>не отвечает критериям (признакам) несостоятельности (банкротства) или иным критериям (признакам), установленным для целей подачи заявления</w:t>
      </w:r>
      <w:r>
        <w:rPr>
          <w:sz w:val="28"/>
          <w:szCs w:val="28"/>
        </w:rPr>
        <w:br/>
        <w:t>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исполнительного производства или иного спора,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не принималось решений о ликвидации Претендента, и не существует законных оснований для начала процедуры принудительной ликвидации Претендента;</w:t>
      </w:r>
    </w:p>
    <w:p w14:paraId="3EFB6F00"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в отношении Претендента или его имущества не существует никаких споров, в том числе судебных, арбитражных, третейских или административных разбирательств, заявленных исков или требований, которые могут оказать негативное влияние на способность Претендента исполнять свои обязательства, предусмотренные Документацией</w:t>
      </w:r>
      <w:r>
        <w:rPr>
          <w:sz w:val="28"/>
          <w:szCs w:val="28"/>
        </w:rPr>
        <w:br/>
        <w:t>и Регламентом ЭТП, и исполнять предусмотренные ей сделки;</w:t>
      </w:r>
    </w:p>
    <w:p w14:paraId="4EDE24E5"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 «О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 и финансированию терроризма» (с учетом изменений);</w:t>
      </w:r>
    </w:p>
    <w:p w14:paraId="3B3A537D"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подает Заявку не под воздействием (влиянием) насилия, угрозы или заблуждения, полностью понимает условия</w:t>
      </w:r>
      <w:r>
        <w:rPr>
          <w:sz w:val="28"/>
          <w:szCs w:val="28"/>
        </w:rPr>
        <w:br/>
        <w:t>и последствия подачи Заявки и участия в Аукционе;</w:t>
      </w:r>
    </w:p>
    <w:p w14:paraId="47A1A446" w14:textId="77777777" w:rsidR="005C0613" w:rsidRDefault="008B2D63">
      <w:pPr>
        <w:pStyle w:val="FWBL3"/>
        <w:keepNext/>
        <w:numPr>
          <w:ilvl w:val="4"/>
          <w:numId w:val="28"/>
        </w:numPr>
        <w:tabs>
          <w:tab w:val="left" w:pos="1559"/>
        </w:tabs>
        <w:spacing w:after="0" w:line="360" w:lineRule="exact"/>
        <w:ind w:left="0" w:firstLine="709"/>
        <w:rPr>
          <w:sz w:val="28"/>
          <w:szCs w:val="28"/>
        </w:rPr>
      </w:pPr>
      <w:r>
        <w:rPr>
          <w:sz w:val="28"/>
          <w:szCs w:val="28"/>
        </w:rPr>
        <w:t>Претендент:</w:t>
      </w:r>
    </w:p>
    <w:p w14:paraId="1F27DE4F" w14:textId="376D2287" w:rsidR="005C0613" w:rsidRDefault="008B2D63" w:rsidP="00DE2A2C">
      <w:pPr>
        <w:pStyle w:val="FWBL3"/>
        <w:keepNext/>
        <w:numPr>
          <w:ilvl w:val="0"/>
          <w:numId w:val="50"/>
        </w:numPr>
        <w:tabs>
          <w:tab w:val="left" w:pos="1559"/>
        </w:tabs>
        <w:spacing w:after="0" w:line="360" w:lineRule="exact"/>
        <w:ind w:left="0" w:firstLine="709"/>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57883E1C"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20C3A7F8"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lastRenderedPageBreak/>
        <w:t>не признан иностранным агентом и/или лицом, аффилированным с иностранными агентами, в соответствии с Федеральным законом</w:t>
      </w:r>
      <w:r>
        <w:rPr>
          <w:sz w:val="28"/>
          <w:szCs w:val="28"/>
        </w:rPr>
        <w:br/>
        <w:t>от 14 июля 2022 г. № 255-ФЗ «О контроле за деятельностью лиц, находящихся под иностранным влиянием»;</w:t>
      </w:r>
    </w:p>
    <w:p w14:paraId="0D0F88DF"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t>не находится под контролем (определяемым в соответствии</w:t>
      </w:r>
      <w:r>
        <w:rPr>
          <w:sz w:val="28"/>
          <w:szCs w:val="28"/>
        </w:rPr>
        <w:br/>
        <w:t>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w:t>
      </w:r>
      <w:r>
        <w:rPr>
          <w:sz w:val="28"/>
          <w:szCs w:val="28"/>
        </w:rPr>
        <w:br/>
        <w:t>и безопасности государства) лица, указанного в подпунктах а) и б) выше;</w:t>
      </w:r>
    </w:p>
    <w:p w14:paraId="28029A32"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t>или обязуется иметь разрешение, выданное Правительственной комиссией в порядке, установленном пункте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w:t>
      </w:r>
      <w:r>
        <w:rPr>
          <w:sz w:val="28"/>
          <w:szCs w:val="28"/>
        </w:rPr>
        <w:br/>
        <w:t>не соответствия требованиям подпунктов а) − в) выше;</w:t>
      </w:r>
    </w:p>
    <w:p w14:paraId="06E23913" w14:textId="77777777" w:rsidR="005C0613" w:rsidRDefault="008B2D63">
      <w:pPr>
        <w:pStyle w:val="FWBL3"/>
        <w:numPr>
          <w:ilvl w:val="4"/>
          <w:numId w:val="28"/>
        </w:numPr>
        <w:tabs>
          <w:tab w:val="left" w:pos="1559"/>
        </w:tabs>
        <w:spacing w:after="0" w:line="360" w:lineRule="exact"/>
        <w:ind w:left="0" w:firstLine="709"/>
        <w:rPr>
          <w:bCs/>
          <w:sz w:val="28"/>
          <w:szCs w:val="28"/>
        </w:rPr>
      </w:pPr>
      <w:r>
        <w:rPr>
          <w:sz w:val="28"/>
          <w:szCs w:val="28"/>
        </w:rPr>
        <w:t xml:space="preserve">сделка по </w:t>
      </w:r>
      <w:bookmarkEnd w:id="76"/>
      <w:r>
        <w:rPr>
          <w:sz w:val="28"/>
          <w:szCs w:val="28"/>
        </w:rPr>
        <w:t>приобретению Претендентом Акций не подпадает</w:t>
      </w:r>
      <w:r>
        <w:rPr>
          <w:sz w:val="28"/>
          <w:szCs w:val="28"/>
        </w:rPr>
        <w:br/>
        <w:t>под ограничения, установленные следующими нормативными правовыми актами:</w:t>
      </w:r>
    </w:p>
    <w:p w14:paraId="2FB43744"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1 марта 2022 г. № 81</w:t>
      </w:r>
      <w:r>
        <w:rPr>
          <w:sz w:val="28"/>
          <w:szCs w:val="28"/>
        </w:rPr>
        <w:t xml:space="preserve"> «О дополнительных временных мерах экономического характера</w:t>
      </w:r>
      <w:r>
        <w:rPr>
          <w:sz w:val="28"/>
          <w:szCs w:val="28"/>
        </w:rPr>
        <w:br/>
        <w:t>по обеспечению финансовой стабильности Российской Федерации»</w:t>
      </w:r>
      <w:r>
        <w:rPr>
          <w:bCs/>
          <w:sz w:val="28"/>
          <w:szCs w:val="28"/>
        </w:rPr>
        <w:t>,</w:t>
      </w:r>
    </w:p>
    <w:p w14:paraId="2FB8E95F"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w:t>
      </w:r>
      <w:r>
        <w:rPr>
          <w:bCs/>
          <w:sz w:val="28"/>
          <w:szCs w:val="28"/>
        </w:rPr>
        <w:br/>
        <w:t>№ 95</w:t>
      </w:r>
      <w:r>
        <w:rPr>
          <w:sz w:val="28"/>
          <w:szCs w:val="28"/>
        </w:rPr>
        <w:t xml:space="preserve"> «О временном порядке исполнения обязательств перед некоторыми иностранными кредиторами»</w:t>
      </w:r>
      <w:r>
        <w:rPr>
          <w:bCs/>
          <w:sz w:val="28"/>
          <w:szCs w:val="28"/>
        </w:rPr>
        <w:t>,</w:t>
      </w:r>
    </w:p>
    <w:p w14:paraId="63DDA7CB"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497AFF1F"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bCs/>
          <w:sz w:val="28"/>
          <w:szCs w:val="28"/>
        </w:rPr>
        <w:t xml:space="preserve">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купли-продажи акций, действующие на момент</w:t>
      </w:r>
      <w:r>
        <w:rPr>
          <w:bCs/>
          <w:sz w:val="28"/>
          <w:szCs w:val="28"/>
        </w:rPr>
        <w:br/>
        <w:t>его заключения;</w:t>
      </w:r>
    </w:p>
    <w:p w14:paraId="0E9A2314"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подтвердит, что он соответствует указанным выше требованиям</w:t>
      </w:r>
      <w:r>
        <w:rPr>
          <w:sz w:val="28"/>
          <w:szCs w:val="28"/>
        </w:rPr>
        <w:br/>
        <w:t>в порядке, установленном Документацией.</w:t>
      </w:r>
    </w:p>
    <w:p w14:paraId="4A406F70" w14:textId="77777777" w:rsidR="005C0613" w:rsidRDefault="005C0613">
      <w:pPr>
        <w:pStyle w:val="FWBL3"/>
        <w:numPr>
          <w:ilvl w:val="0"/>
          <w:numId w:val="0"/>
        </w:numPr>
        <w:tabs>
          <w:tab w:val="left" w:pos="1559"/>
        </w:tabs>
        <w:spacing w:after="0" w:line="360" w:lineRule="exact"/>
        <w:ind w:left="720"/>
        <w:rPr>
          <w:sz w:val="28"/>
          <w:szCs w:val="28"/>
        </w:rPr>
      </w:pPr>
    </w:p>
    <w:p w14:paraId="24FFE5DE"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77" w:name="_Toc22"/>
      <w:bookmarkStart w:id="78" w:name="_Toc198042237"/>
      <w:r>
        <w:rPr>
          <w:rFonts w:ascii="Times New Roman" w:hAnsi="Times New Roman"/>
          <w:sz w:val="28"/>
          <w:szCs w:val="28"/>
          <w:lang w:val="ru-RU"/>
        </w:rPr>
        <w:t>Требования к Заявке и прилагаемым к ней документам</w:t>
      </w:r>
      <w:bookmarkEnd w:id="77"/>
      <w:bookmarkEnd w:id="78"/>
    </w:p>
    <w:p w14:paraId="082248BF"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79" w:name="_Ref34405915"/>
      <w:bookmarkStart w:id="80" w:name="_Ref33387112"/>
      <w:r>
        <w:rPr>
          <w:sz w:val="28"/>
          <w:szCs w:val="28"/>
          <w:lang w:val="ru-RU"/>
        </w:rPr>
        <w:t xml:space="preserve">Заявка, составленная по форме, приведенной </w:t>
      </w:r>
      <w:r>
        <w:rPr>
          <w:sz w:val="28"/>
          <w:szCs w:val="28"/>
          <w:lang w:val="ru-RU"/>
        </w:rPr>
        <w:br/>
        <w:t>в Приложении №</w:t>
      </w:r>
      <w:r>
        <w:rPr>
          <w:sz w:val="28"/>
          <w:szCs w:val="28"/>
        </w:rPr>
        <w:t> </w:t>
      </w:r>
      <w:r>
        <w:rPr>
          <w:sz w:val="28"/>
          <w:szCs w:val="28"/>
          <w:lang w:val="ru-RU"/>
        </w:rPr>
        <w:t xml:space="preserve">1 к Документации, подписывается с помощью ЭЦП </w:t>
      </w:r>
      <w:r>
        <w:rPr>
          <w:sz w:val="28"/>
          <w:szCs w:val="28"/>
          <w:lang w:val="ru-RU"/>
        </w:rPr>
        <w:br/>
        <w:t xml:space="preserve">и направляется с использованием функционала ЭТП в соответствии </w:t>
      </w:r>
      <w:r>
        <w:rPr>
          <w:sz w:val="28"/>
          <w:szCs w:val="28"/>
          <w:lang w:val="ru-RU"/>
        </w:rPr>
        <w:br/>
        <w:t>с Регламентом ЭТП и Руководством пользователя ЭТП не позднее 18 часов 00 минут Даты окончания приема Заявок, указанных в Извещении.</w:t>
      </w:r>
    </w:p>
    <w:p w14:paraId="264D8BB9"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81" w:name="_Ref334432630"/>
      <w:bookmarkEnd w:id="79"/>
      <w:bookmarkEnd w:id="80"/>
      <w:r>
        <w:rPr>
          <w:sz w:val="28"/>
          <w:szCs w:val="28"/>
          <w:lang w:val="ru-RU"/>
        </w:rPr>
        <w:lastRenderedPageBreak/>
        <w:t>К Заявке должны быть приложены:</w:t>
      </w:r>
      <w:bookmarkEnd w:id="81"/>
    </w:p>
    <w:p w14:paraId="07F604DD" w14:textId="77777777" w:rsidR="005C0613" w:rsidRDefault="008B2D63">
      <w:pPr>
        <w:pStyle w:val="FWBL3"/>
        <w:numPr>
          <w:ilvl w:val="0"/>
          <w:numId w:val="32"/>
        </w:numPr>
        <w:tabs>
          <w:tab w:val="left" w:pos="1559"/>
        </w:tabs>
        <w:spacing w:after="0" w:line="360" w:lineRule="exact"/>
        <w:ind w:left="0" w:firstLine="709"/>
        <w:rPr>
          <w:sz w:val="28"/>
          <w:szCs w:val="28"/>
        </w:rPr>
      </w:pPr>
      <w:bookmarkStart w:id="82" w:name="_Ref33434465"/>
      <w:r>
        <w:rPr>
          <w:sz w:val="28"/>
          <w:szCs w:val="28"/>
        </w:rPr>
        <w:t>опись прилагаемых к Заявке документов, составленная по форме, приведенной в Приложении № 2 к Документации;</w:t>
      </w:r>
    </w:p>
    <w:p w14:paraId="04253ECC" w14:textId="77777777" w:rsidR="005C0613" w:rsidRDefault="008B2D63">
      <w:pPr>
        <w:pStyle w:val="FWBL3"/>
        <w:numPr>
          <w:ilvl w:val="0"/>
          <w:numId w:val="32"/>
        </w:numPr>
        <w:tabs>
          <w:tab w:val="left" w:pos="1559"/>
        </w:tabs>
        <w:spacing w:after="0" w:line="360" w:lineRule="exact"/>
        <w:ind w:left="0" w:firstLine="709"/>
        <w:rPr>
          <w:sz w:val="28"/>
          <w:szCs w:val="28"/>
        </w:rPr>
      </w:pPr>
      <w:bookmarkStart w:id="83" w:name="_Ref334542343"/>
      <w:bookmarkEnd w:id="82"/>
      <w:r>
        <w:rPr>
          <w:sz w:val="28"/>
          <w:szCs w:val="28"/>
        </w:rPr>
        <w:t>все прилагаемые к Заявке документы, перечисленные в указанной описи.</w:t>
      </w:r>
      <w:bookmarkEnd w:id="83"/>
    </w:p>
    <w:p w14:paraId="23E6C78B" w14:textId="77777777" w:rsidR="005C0613" w:rsidRDefault="008B2D63">
      <w:pPr>
        <w:pStyle w:val="FWBL2"/>
        <w:numPr>
          <w:ilvl w:val="2"/>
          <w:numId w:val="28"/>
        </w:numPr>
        <w:tabs>
          <w:tab w:val="left" w:pos="1559"/>
        </w:tabs>
        <w:spacing w:after="0" w:line="360" w:lineRule="exact"/>
        <w:ind w:left="0" w:firstLine="709"/>
        <w:rPr>
          <w:sz w:val="28"/>
          <w:szCs w:val="28"/>
          <w:highlight w:val="white"/>
          <w:lang w:val="ru-RU"/>
        </w:rPr>
      </w:pPr>
      <w:bookmarkStart w:id="84" w:name="_Ref334432726"/>
      <w:bookmarkEnd w:id="84"/>
      <w:r>
        <w:rPr>
          <w:sz w:val="28"/>
          <w:szCs w:val="28"/>
          <w:highlight w:val="white"/>
          <w:lang w:val="ru-RU"/>
        </w:rPr>
        <w:t>Заявка по форме, приведенной в Приложении № 1</w:t>
      </w:r>
      <w:r>
        <w:rPr>
          <w:sz w:val="28"/>
          <w:szCs w:val="28"/>
          <w:highlight w:val="white"/>
          <w:lang w:val="ru-RU"/>
        </w:rPr>
        <w:br/>
        <w:t>к Документации, и все входящие в состав Заявки документы должны быть представлены Претендентом с использованием ЭТП</w:t>
      </w:r>
      <w:r>
        <w:rPr>
          <w:sz w:val="28"/>
          <w:szCs w:val="28"/>
          <w:highlight w:val="white"/>
          <w:lang w:val="ru-RU"/>
        </w:rPr>
        <w:br/>
        <w:t xml:space="preserve">в электронной форме с помощью средств сканирования в формате </w:t>
      </w:r>
      <w:proofErr w:type="spellStart"/>
      <w:r>
        <w:rPr>
          <w:sz w:val="28"/>
          <w:szCs w:val="28"/>
          <w:highlight w:val="white"/>
          <w:lang w:val="ru-RU"/>
        </w:rPr>
        <w:t>pdf</w:t>
      </w:r>
      <w:proofErr w:type="spellEnd"/>
      <w:r>
        <w:rPr>
          <w:sz w:val="28"/>
          <w:szCs w:val="28"/>
          <w:highlight w:val="white"/>
          <w:vertAlign w:val="superscript"/>
          <w:lang w:val="ru-RU"/>
        </w:rPr>
        <w:footnoteReference w:id="1"/>
      </w:r>
      <w:r>
        <w:rPr>
          <w:sz w:val="28"/>
          <w:szCs w:val="28"/>
          <w:highlight w:val="white"/>
          <w:lang w:val="ru-RU"/>
        </w:rPr>
        <w:t xml:space="preserve"> </w:t>
      </w:r>
      <w:r>
        <w:rPr>
          <w:sz w:val="28"/>
          <w:szCs w:val="28"/>
          <w:highlight w:val="white"/>
          <w:lang w:val="ru-RU"/>
        </w:rPr>
        <w:br/>
        <w:t>в цвете, обеспечивающем сохранение всех аутентичных признаков подлинности (качество не менее 200 </w:t>
      </w:r>
      <w:proofErr w:type="spellStart"/>
      <w:r>
        <w:rPr>
          <w:sz w:val="28"/>
          <w:szCs w:val="28"/>
          <w:highlight w:val="white"/>
          <w:lang w:val="ru-RU"/>
        </w:rPr>
        <w:t>dpi</w:t>
      </w:r>
      <w:proofErr w:type="spellEnd"/>
      <w:r>
        <w:rPr>
          <w:sz w:val="28"/>
          <w:szCs w:val="28"/>
          <w:highlight w:val="white"/>
          <w:vertAlign w:val="superscript"/>
          <w:lang w:val="ru-RU"/>
        </w:rPr>
        <w:footnoteReference w:id="2"/>
      </w:r>
      <w:r>
        <w:rPr>
          <w:sz w:val="28"/>
          <w:szCs w:val="28"/>
          <w:highlight w:val="white"/>
          <w:lang w:val="ru-RU"/>
        </w:rPr>
        <w:t xml:space="preserve">, графической подписи лиц, печати, штампов, печатей (если применимо) с текстовым слоем. Количество файлов должно соответствовать количеству документов, направляемых Претендентом, а наименование файлов должно позволять идентифицировать документ и количество страниц в документе. Размер файла не должен превышать 10 Мб. Допускается размещение документов, сохраненных </w:t>
      </w:r>
      <w:r>
        <w:rPr>
          <w:sz w:val="28"/>
          <w:szCs w:val="28"/>
          <w:highlight w:val="white"/>
          <w:lang w:val="ru-RU"/>
        </w:rPr>
        <w:br/>
        <w:t>в архивах.</w:t>
      </w:r>
      <w:r>
        <w:rPr>
          <w:sz w:val="28"/>
          <w:szCs w:val="28"/>
          <w:lang w:val="ru-RU"/>
        </w:rPr>
        <w:t xml:space="preserve">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r>
        <w:rPr>
          <w:sz w:val="28"/>
          <w:szCs w:val="28"/>
          <w:highlight w:val="white"/>
          <w:lang w:val="ru-RU"/>
        </w:rPr>
        <w:t>.</w:t>
      </w:r>
    </w:p>
    <w:p w14:paraId="6781D225" w14:textId="77777777" w:rsidR="005C0613" w:rsidRDefault="008B2D63">
      <w:pPr>
        <w:pStyle w:val="FWBL2"/>
        <w:numPr>
          <w:ilvl w:val="2"/>
          <w:numId w:val="28"/>
        </w:numPr>
        <w:tabs>
          <w:tab w:val="left" w:pos="1559"/>
        </w:tabs>
        <w:spacing w:after="0" w:line="360" w:lineRule="exact"/>
        <w:ind w:left="0" w:firstLine="709"/>
        <w:rPr>
          <w:rFonts w:eastAsia="MS Mincho"/>
          <w:sz w:val="28"/>
          <w:szCs w:val="28"/>
          <w:lang w:val="ru-RU"/>
        </w:rPr>
      </w:pPr>
      <w:r>
        <w:rPr>
          <w:sz w:val="28"/>
          <w:szCs w:val="28"/>
          <w:lang w:val="ru-RU"/>
        </w:rPr>
        <w:t xml:space="preserve">В </w:t>
      </w:r>
      <w:r>
        <w:rPr>
          <w:rFonts w:eastAsia="MS Mincho"/>
          <w:sz w:val="28"/>
          <w:szCs w:val="28"/>
          <w:lang w:val="ru-RU"/>
        </w:rPr>
        <w:t>случае, если в составе Заявки представлен документ, который не поддается прочтению (ввиду, например, низкого качества копирования или сканирования Претендентом, повреждения документа Претендентом</w:t>
      </w:r>
      <w:r>
        <w:rPr>
          <w:rFonts w:eastAsia="MS Mincho"/>
          <w:sz w:val="28"/>
          <w:szCs w:val="28"/>
          <w:lang w:val="ru-RU"/>
        </w:rPr>
        <w:br/>
        <w:t>и др.), документ считается непредставленным и не рассматривается.</w:t>
      </w:r>
    </w:p>
    <w:p w14:paraId="7A67CD8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Форма прилагаемых к Заявке документов определяется</w:t>
      </w:r>
      <w:r>
        <w:rPr>
          <w:sz w:val="28"/>
          <w:szCs w:val="28"/>
          <w:lang w:val="ru-RU"/>
        </w:rPr>
        <w:br/>
        <w:t>в соответствии с описью документов, приведенной в Приложении № 2.</w:t>
      </w:r>
    </w:p>
    <w:p w14:paraId="7B457A94"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В Заявке не допускаются подчистки, приписки и иные исправления</w:t>
      </w:r>
      <w:bookmarkStart w:id="85" w:name="_Ref33386528"/>
      <w:r>
        <w:rPr>
          <w:sz w:val="28"/>
          <w:szCs w:val="28"/>
          <w:lang w:val="ru-RU"/>
        </w:rPr>
        <w:t>. Любые исправления, внесенные в требуемые для участия</w:t>
      </w:r>
      <w:r>
        <w:rPr>
          <w:sz w:val="28"/>
          <w:szCs w:val="28"/>
          <w:lang w:val="ru-RU"/>
        </w:rPr>
        <w:br/>
        <w:t>в Аукционе документы, должны быть заверены подписью Претендента или уполномоченного представителя Претендента и скреплены печатью Претендента (если Претендент имеет печать согласно применимому законодательству). Если документ заверен нотариально, соответствующие исправления должны быть также удостоверены нотариусом.</w:t>
      </w:r>
      <w:bookmarkEnd w:id="85"/>
    </w:p>
    <w:p w14:paraId="337C7062"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86" w:name="_Ref334432734"/>
      <w:r>
        <w:rPr>
          <w:sz w:val="28"/>
          <w:szCs w:val="28"/>
          <w:lang w:val="ru-RU"/>
        </w:rPr>
        <w:t xml:space="preserve">Любые документы, входящие в состав Заявки, должны быть составлены на русском языке. Если какой-либо документ первоначально составлен на иностранном языке, такой документ должен сопровождаться переводом на русский язык. Верность такого перевода с оригинала должна быть официально засвидетельствована в соответствии с российским </w:t>
      </w:r>
      <w:r>
        <w:rPr>
          <w:sz w:val="28"/>
          <w:szCs w:val="28"/>
          <w:lang w:val="ru-RU"/>
        </w:rPr>
        <w:lastRenderedPageBreak/>
        <w:t>законодательством или, если в соответствии с международным договором Российской Федерации на территории Российской Федерации принимаются без какого-либо иного удостоверения переводы, верность которых засвидетельствована в соответствии с законодательством иного государства, в соответствии с законодательством такого государства.</w:t>
      </w:r>
      <w:bookmarkEnd w:id="86"/>
    </w:p>
    <w:p w14:paraId="47F039BD"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Во избежание сомнений русская версия любого документа будет представлять собой его официальную версию. В случае расхождения между текстом документа на иностранном языке и его переводом на русский язык, верность которого засвидетельствована в соответствии с требованиями настоящего пункта, текст перевода на русский язык пользуется преимущественной силой.</w:t>
      </w:r>
    </w:p>
    <w:p w14:paraId="65E3F534"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Предоставляемые Претендентом иностранные официальные документы должны быть легализованы для использования в Российской Федерации, или на таких документах должен быть проставлен апостиль. На доверенности, предоставляемой иностранным Претендентом, должен быть проставлен апостиль или она должна быть легализована. Требование</w:t>
      </w:r>
      <w:r>
        <w:rPr>
          <w:sz w:val="28"/>
          <w:szCs w:val="28"/>
          <w:lang w:val="ru-RU"/>
        </w:rPr>
        <w:br/>
        <w:t>о проставлении на доверенности апостиля или легализации не применяется, если между Российской Федерацией и страной регистрации иностранного Претендента действует международный договор, по которому нотариальные действия, произведенные в одном из государств, признаются в другом государстве без дополнительного подтверждения.</w:t>
      </w:r>
    </w:p>
    <w:p w14:paraId="7542BB28"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87" w:name="_Ref56220570"/>
      <w:bookmarkStart w:id="88" w:name="_Ref457409191"/>
      <w:r>
        <w:rPr>
          <w:sz w:val="28"/>
          <w:szCs w:val="28"/>
          <w:lang w:val="ru-RU"/>
        </w:rPr>
        <w:t>Сведения, изложенные в Заявке, а также документы, приложенные к Заявке, должны быть действительны в течение всего срока проведения Аукциона до истечения срока, отведенного на заключение Договора купли-продажи акций</w:t>
      </w:r>
      <w:bookmarkEnd w:id="87"/>
      <w:bookmarkEnd w:id="88"/>
      <w:r>
        <w:rPr>
          <w:sz w:val="28"/>
          <w:szCs w:val="28"/>
          <w:lang w:val="ru-RU"/>
        </w:rPr>
        <w:t>.</w:t>
      </w:r>
    </w:p>
    <w:p w14:paraId="1C12E39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Документы в части их оформления и содержания должны соответствовать требованиям законодательства Российской Федерации, Документации и Регламента ЭТП.</w:t>
      </w:r>
    </w:p>
    <w:p w14:paraId="1BB3086E" w14:textId="77777777" w:rsidR="005C0613" w:rsidRDefault="005C0613">
      <w:pPr>
        <w:pStyle w:val="FWBL2"/>
        <w:numPr>
          <w:ilvl w:val="0"/>
          <w:numId w:val="0"/>
        </w:numPr>
        <w:tabs>
          <w:tab w:val="left" w:pos="1559"/>
        </w:tabs>
        <w:spacing w:after="0" w:line="360" w:lineRule="exact"/>
        <w:ind w:left="720"/>
        <w:rPr>
          <w:sz w:val="28"/>
          <w:szCs w:val="28"/>
          <w:lang w:val="ru-RU"/>
        </w:rPr>
      </w:pPr>
    </w:p>
    <w:p w14:paraId="3E572A3E"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89" w:name="_Toc23"/>
      <w:bookmarkStart w:id="90" w:name="_Toc198042238"/>
      <w:r>
        <w:rPr>
          <w:rFonts w:ascii="Times New Roman" w:hAnsi="Times New Roman"/>
          <w:sz w:val="28"/>
          <w:szCs w:val="28"/>
          <w:lang w:val="ru-RU"/>
        </w:rPr>
        <w:t>Порядок подачи и приема Заявок</w:t>
      </w:r>
      <w:bookmarkEnd w:id="89"/>
      <w:bookmarkEnd w:id="90"/>
    </w:p>
    <w:p w14:paraId="30FC74E6" w14:textId="77777777" w:rsidR="005C0613" w:rsidRDefault="008B2D63">
      <w:pPr>
        <w:pStyle w:val="FWBL2"/>
        <w:numPr>
          <w:ilvl w:val="2"/>
          <w:numId w:val="28"/>
        </w:numPr>
        <w:tabs>
          <w:tab w:val="left" w:pos="1559"/>
        </w:tabs>
        <w:spacing w:after="0" w:line="360" w:lineRule="exact"/>
        <w:ind w:left="0" w:firstLine="709"/>
        <w:rPr>
          <w:sz w:val="28"/>
          <w:szCs w:val="28"/>
          <w:highlight w:val="white"/>
          <w:lang w:val="ru-RU"/>
        </w:rPr>
      </w:pPr>
      <w:r>
        <w:rPr>
          <w:sz w:val="28"/>
          <w:szCs w:val="28"/>
          <w:highlight w:val="white"/>
          <w:lang w:val="ru-RU"/>
        </w:rPr>
        <w:t>Для участия в аукционе Претендентам необходимо быть аккредитованными на ЭТП в соответствии с Регламентом ЭТП.</w:t>
      </w:r>
      <w:r>
        <w:rPr>
          <w:sz w:val="28"/>
          <w:szCs w:val="28"/>
          <w:lang w:val="ru-RU"/>
        </w:rPr>
        <w:t xml:space="preserve"> </w:t>
      </w:r>
      <w:r>
        <w:rPr>
          <w:sz w:val="28"/>
          <w:szCs w:val="28"/>
          <w:highlight w:val="white"/>
          <w:lang w:val="ru-RU"/>
        </w:rPr>
        <w:t xml:space="preserve">Заявка должна быть подана и в соответствии с Регламентом ЭТП в форме электронного документа, подписанного с помощью ЭЦП, </w:t>
      </w:r>
      <w:r>
        <w:rPr>
          <w:sz w:val="28"/>
          <w:szCs w:val="28"/>
          <w:lang w:val="ru-RU"/>
        </w:rPr>
        <w:t xml:space="preserve">и </w:t>
      </w:r>
      <w:r>
        <w:rPr>
          <w:sz w:val="28"/>
          <w:szCs w:val="28"/>
          <w:highlight w:val="white"/>
          <w:lang w:val="ru-RU"/>
        </w:rPr>
        <w:t xml:space="preserve">электронного образа документа </w:t>
      </w:r>
      <w:r>
        <w:rPr>
          <w:sz w:val="28"/>
          <w:szCs w:val="28"/>
          <w:lang w:val="ru-RU"/>
        </w:rPr>
        <w:t>–</w:t>
      </w:r>
      <w:r>
        <w:rPr>
          <w:sz w:val="28"/>
          <w:szCs w:val="28"/>
          <w:highlight w:val="white"/>
          <w:lang w:val="ru-RU"/>
        </w:rPr>
        <w:t xml:space="preserve"> сканированной копии оригинал</w:t>
      </w:r>
      <w:r>
        <w:rPr>
          <w:sz w:val="28"/>
          <w:szCs w:val="28"/>
          <w:lang w:val="ru-RU"/>
        </w:rPr>
        <w:t>а, составленного по форме, приведенной в Приложении №</w:t>
      </w:r>
      <w:r>
        <w:rPr>
          <w:sz w:val="28"/>
          <w:szCs w:val="28"/>
        </w:rPr>
        <w:t> </w:t>
      </w:r>
      <w:r>
        <w:rPr>
          <w:sz w:val="28"/>
          <w:szCs w:val="28"/>
          <w:lang w:val="ru-RU"/>
        </w:rPr>
        <w:t>1 к Документации. Подача Претендентом Заявки означает его безоговорочное согласие с условиями участия в Аукционе, содержащимися в Документации (включая все приложения к ней) и соответствующем разделе Регламента ЭТП.</w:t>
      </w:r>
    </w:p>
    <w:p w14:paraId="601D765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Правила подачи Заявок определяются Регламентом ЭТП и пунктом 3.2 Документации. Заявки, поданные на ЭТП, не требуется дублировать в адрес Организатора аукциона или Продавца по почте, электронной почте и (или) другими способами. Заявки, полученные Организатором аукциона или Продавцом не с использованием ЭТП, не рассматриваются.</w:t>
      </w:r>
    </w:p>
    <w:p w14:paraId="6552D3A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Оператор ЭТП до Даты окончания приема заявок обеспечивает конфиденциальность информации, содержащейся в поданных Заявках.</w:t>
      </w:r>
    </w:p>
    <w:p w14:paraId="358FAAC1"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Заявки и прилагаемые к ним документы принимаются в период с Даты начала приема заявок по Дату окончания приема заявок (включительно). Заявки или любой из документов, приложенных к Заявке, полученные после Даты окончания приема заявок, не рассматриваются. Претенденты, подавшие Заявки или любой из документов, который должен был быть приложен к Заявке в соответствии с Документацией, после Даты окончания приема заявок, не допускаются к участию в Аукционе. Заявка или любой иной документ, который должен быть приложен к Заявке</w:t>
      </w:r>
      <w:r>
        <w:rPr>
          <w:sz w:val="28"/>
          <w:szCs w:val="28"/>
          <w:lang w:val="ru-RU"/>
        </w:rPr>
        <w:br/>
        <w:t>в соответствии с Документацией, направленные после Даты окончания приема заявок, считаются не направленными.</w:t>
      </w:r>
      <w:bookmarkStart w:id="91" w:name="_Ref300859229"/>
      <w:bookmarkEnd w:id="91"/>
    </w:p>
    <w:p w14:paraId="6396813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 Претендент</w:t>
      </w:r>
      <w:bookmarkStart w:id="92" w:name="_Ref56240821"/>
      <w:bookmarkStart w:id="93" w:name="_Ref466382406"/>
      <w:r>
        <w:rPr>
          <w:sz w:val="26"/>
          <w:szCs w:val="26"/>
          <w:lang w:val="ru-RU" w:eastAsia="ru-RU"/>
        </w:rPr>
        <w:t xml:space="preserve"> </w:t>
      </w:r>
      <w:r>
        <w:rPr>
          <w:sz w:val="28"/>
          <w:szCs w:val="28"/>
          <w:lang w:val="ru-RU"/>
        </w:rPr>
        <w:t>имеет право подать только одну Заявку</w:t>
      </w:r>
      <w:bookmarkEnd w:id="92"/>
      <w:bookmarkEnd w:id="93"/>
      <w:r>
        <w:rPr>
          <w:sz w:val="28"/>
          <w:szCs w:val="28"/>
          <w:lang w:val="ru-RU"/>
        </w:rPr>
        <w:t xml:space="preserve"> на участие в Аукционе.</w:t>
      </w:r>
    </w:p>
    <w:p w14:paraId="1FE7B8F4"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соответствии с Регламентом ЭТП и Руководством пользователя ЭТП автоматически присваивает Претенденту, подавшему Заявку на участие в Аукционе, уникальный в рамках Аукциона идентификационный номер.</w:t>
      </w:r>
    </w:p>
    <w:p w14:paraId="17AF354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Организатор аукциона не несет ответственности, если Заявка, отправленная через ЭТП, по техническим причинам не получена </w:t>
      </w:r>
      <w:r>
        <w:rPr>
          <w:sz w:val="28"/>
          <w:szCs w:val="28"/>
          <w:lang w:val="ru-RU"/>
        </w:rPr>
        <w:br/>
        <w:t>или получена по истечении срока приема Заявок.</w:t>
      </w:r>
    </w:p>
    <w:p w14:paraId="379C511E" w14:textId="77777777" w:rsidR="005C0613" w:rsidRDefault="005C0613">
      <w:pPr>
        <w:pStyle w:val="FWBL2"/>
        <w:numPr>
          <w:ilvl w:val="0"/>
          <w:numId w:val="0"/>
        </w:numPr>
        <w:tabs>
          <w:tab w:val="left" w:pos="1559"/>
        </w:tabs>
        <w:spacing w:after="0" w:line="360" w:lineRule="exact"/>
        <w:ind w:firstLine="709"/>
        <w:rPr>
          <w:sz w:val="28"/>
          <w:szCs w:val="28"/>
          <w:lang w:val="ru-RU"/>
        </w:rPr>
      </w:pPr>
    </w:p>
    <w:p w14:paraId="02E0C1B2"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94" w:name="_Ref125573987"/>
      <w:bookmarkStart w:id="95" w:name="_Toc24"/>
      <w:bookmarkStart w:id="96" w:name="_Toc198042239"/>
      <w:r>
        <w:rPr>
          <w:rFonts w:ascii="Times New Roman" w:hAnsi="Times New Roman"/>
          <w:sz w:val="28"/>
          <w:szCs w:val="28"/>
          <w:lang w:val="ru-RU"/>
        </w:rPr>
        <w:t>Изменение Заявок и их отзыв</w:t>
      </w:r>
      <w:bookmarkEnd w:id="94"/>
      <w:bookmarkEnd w:id="95"/>
      <w:bookmarkEnd w:id="96"/>
    </w:p>
    <w:p w14:paraId="03737C52"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97" w:name="_Ref33440539"/>
      <w:bookmarkStart w:id="98" w:name="_Ref33386658"/>
      <w:r>
        <w:rPr>
          <w:sz w:val="28"/>
          <w:szCs w:val="28"/>
          <w:lang w:val="ru-RU"/>
        </w:rPr>
        <w:t xml:space="preserve">Претендент вправе вносить изменения в Заявку или прилагаемые к ней документы или отозвать Заявку  </w:t>
      </w:r>
      <w:r>
        <w:rPr>
          <w:sz w:val="28"/>
          <w:szCs w:val="28"/>
          <w:lang w:val="ru-RU"/>
        </w:rPr>
        <w:br/>
        <w:t xml:space="preserve">в любое время не позднее Даты окончания приема Заявок, указанного в Извещении. Внесение в Заявку или прилагаемые к ней документы изменений или отзыв Заявки после Даты окончания приема заявок не допускается. </w:t>
      </w:r>
    </w:p>
    <w:p w14:paraId="0075012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Любой Участник, за исключением Участников, заявки которых получили первые три порядковых номера в соответствии с Протоколом об итогах Аукциона, вправе отозвать свою Заявку, направив уведомление об этом Оператору ЭТП, с момента опубликования указанного протокола до подписания Договора купли-продажи акций на ЭТП.</w:t>
      </w:r>
    </w:p>
    <w:p w14:paraId="23BAEC56"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Отзыв Претендентом ранее поданной Заявки является отказом от участия в Аукционе, отозванные Заявки не рассматриваются Организатором аукциона.</w:t>
      </w:r>
    </w:p>
    <w:p w14:paraId="55097763"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Изменение и отзыв Претендентом ранее поданной Заявки осуществляется с использованием ЭТП. Порядок изменения или отзыва Заявок на участие в Аукционе, поданных на ЭТП, определяется </w:t>
      </w:r>
      <w:r>
        <w:rPr>
          <w:sz w:val="28"/>
          <w:szCs w:val="28"/>
          <w:lang w:val="ru-RU"/>
        </w:rPr>
        <w:br/>
        <w:t xml:space="preserve">и осуществляется в соответствии с Регламентом ЭТП </w:t>
      </w:r>
      <w:r>
        <w:rPr>
          <w:sz w:val="28"/>
          <w:szCs w:val="28"/>
          <w:lang w:val="ru-RU"/>
        </w:rPr>
        <w:br/>
        <w:t>и Руководством пользователя.</w:t>
      </w:r>
    </w:p>
    <w:p w14:paraId="6735EEBC" w14:textId="77777777" w:rsidR="005C0613" w:rsidRDefault="005C0613">
      <w:pPr>
        <w:pStyle w:val="FWBL2"/>
        <w:numPr>
          <w:ilvl w:val="0"/>
          <w:numId w:val="0"/>
        </w:numPr>
        <w:tabs>
          <w:tab w:val="left" w:pos="1559"/>
        </w:tabs>
        <w:spacing w:after="0" w:line="360" w:lineRule="exact"/>
        <w:ind w:left="720"/>
        <w:rPr>
          <w:sz w:val="28"/>
          <w:szCs w:val="28"/>
          <w:lang w:val="ru-RU"/>
        </w:rPr>
      </w:pPr>
    </w:p>
    <w:p w14:paraId="1B149BAF"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99" w:name="_Ref119753567"/>
      <w:bookmarkStart w:id="100" w:name="_Toc25"/>
      <w:bookmarkStart w:id="101" w:name="_Toc198042240"/>
      <w:bookmarkEnd w:id="97"/>
      <w:bookmarkEnd w:id="98"/>
      <w:r>
        <w:rPr>
          <w:rFonts w:ascii="Times New Roman" w:hAnsi="Times New Roman"/>
          <w:sz w:val="28"/>
          <w:szCs w:val="28"/>
          <w:lang w:val="ru-RU"/>
        </w:rPr>
        <w:t>Порядок разъяснения положений Документации</w:t>
      </w:r>
      <w:bookmarkEnd w:id="99"/>
      <w:bookmarkEnd w:id="100"/>
      <w:bookmarkEnd w:id="101"/>
    </w:p>
    <w:p w14:paraId="00A545F2"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Претендент может обратиться к Организатору аукциона</w:t>
      </w:r>
      <w:r>
        <w:rPr>
          <w:sz w:val="28"/>
          <w:szCs w:val="28"/>
          <w:lang w:val="ru-RU"/>
        </w:rPr>
        <w:br/>
        <w:t>за разъяснениями положений Документации по порядку организации</w:t>
      </w:r>
      <w:r>
        <w:rPr>
          <w:sz w:val="28"/>
          <w:szCs w:val="28"/>
          <w:lang w:val="ru-RU"/>
        </w:rPr>
        <w:br/>
        <w:t>и проведения Аукциона. Запросы на разъяснение Документации подаются</w:t>
      </w:r>
      <w:r>
        <w:rPr>
          <w:sz w:val="28"/>
          <w:szCs w:val="28"/>
          <w:lang w:val="ru-RU"/>
        </w:rPr>
        <w:br/>
        <w:t>в соответствии с Регламентом ЭТП.</w:t>
      </w:r>
    </w:p>
    <w:p w14:paraId="5F78FF52"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 течение 5 (Пяти) Рабочих дней с даты поступления Запроса Организатор аукциона </w:t>
      </w:r>
      <w:r>
        <w:rPr>
          <w:rFonts w:eastAsia="BatangChe"/>
          <w:color w:val="000000" w:themeColor="text1"/>
          <w:sz w:val="28"/>
          <w:szCs w:val="28"/>
          <w:lang w:val="ru-RU"/>
        </w:rPr>
        <w:t>размещает на ЭТП ответ с указанием предмета запроса, без ссылки на лицо, от которого поступил запрос</w:t>
      </w:r>
      <w:r>
        <w:rPr>
          <w:sz w:val="28"/>
          <w:szCs w:val="28"/>
          <w:lang w:val="ru-RU"/>
        </w:rPr>
        <w:t>, при условии, что указанный Запрос поступил к Организатору аукциона не позднее,</w:t>
      </w:r>
      <w:r>
        <w:rPr>
          <w:sz w:val="28"/>
          <w:szCs w:val="28"/>
          <w:lang w:val="ru-RU"/>
        </w:rPr>
        <w:br/>
        <w:t>чем за 5 (Пять) Рабочих дней до Даты окончания приема заявок.</w:t>
      </w:r>
    </w:p>
    <w:p w14:paraId="3FE7E5A6" w14:textId="77777777" w:rsidR="005C0613" w:rsidRDefault="005C0613">
      <w:pPr>
        <w:pStyle w:val="FWBL2"/>
        <w:numPr>
          <w:ilvl w:val="0"/>
          <w:numId w:val="0"/>
        </w:numPr>
        <w:tabs>
          <w:tab w:val="left" w:pos="1559"/>
        </w:tabs>
        <w:spacing w:after="0" w:line="360" w:lineRule="exact"/>
        <w:ind w:left="720"/>
        <w:rPr>
          <w:sz w:val="28"/>
          <w:szCs w:val="28"/>
          <w:lang w:val="ru-RU"/>
        </w:rPr>
      </w:pPr>
    </w:p>
    <w:p w14:paraId="3E61F615"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02" w:name="_Toc26"/>
      <w:bookmarkStart w:id="103" w:name="_Toc198042241"/>
      <w:r>
        <w:rPr>
          <w:rFonts w:ascii="Times New Roman" w:hAnsi="Times New Roman"/>
          <w:sz w:val="28"/>
          <w:szCs w:val="28"/>
          <w:lang w:val="ru-RU"/>
        </w:rPr>
        <w:t>Внесение изменений в Документацию</w:t>
      </w:r>
      <w:bookmarkEnd w:id="102"/>
      <w:bookmarkEnd w:id="103"/>
    </w:p>
    <w:p w14:paraId="4F2A693B" w14:textId="753CBE87" w:rsidR="005C0613" w:rsidRDefault="008B2D63">
      <w:pPr>
        <w:pStyle w:val="FWBL2"/>
        <w:numPr>
          <w:ilvl w:val="2"/>
          <w:numId w:val="28"/>
        </w:numPr>
        <w:tabs>
          <w:tab w:val="left" w:pos="1559"/>
        </w:tabs>
        <w:spacing w:after="0" w:line="360" w:lineRule="exact"/>
        <w:ind w:left="0" w:firstLine="709"/>
        <w:rPr>
          <w:sz w:val="28"/>
          <w:szCs w:val="28"/>
          <w:lang w:val="ru-RU"/>
        </w:rPr>
      </w:pPr>
      <w:bookmarkStart w:id="104" w:name="_Ref125573455"/>
      <w:r>
        <w:rPr>
          <w:sz w:val="28"/>
          <w:szCs w:val="28"/>
          <w:lang w:val="ru-RU"/>
        </w:rPr>
        <w:t>Организатор</w:t>
      </w:r>
      <w:bookmarkStart w:id="105" w:name="_Ref366690075"/>
      <w:r>
        <w:rPr>
          <w:sz w:val="28"/>
          <w:szCs w:val="28"/>
          <w:lang w:val="ru-RU"/>
        </w:rPr>
        <w:t xml:space="preserve"> аукциона по указанию Продавца вправе внести изменения в Извещение и (или) Документацию в соответствии с Регламентом ЭТП</w:t>
      </w:r>
      <w:r>
        <w:rPr>
          <w:lang w:val="ru-RU"/>
        </w:rPr>
        <w:t xml:space="preserve"> </w:t>
      </w:r>
      <w:r>
        <w:rPr>
          <w:sz w:val="28"/>
          <w:szCs w:val="28"/>
          <w:lang w:val="ru-RU"/>
        </w:rPr>
        <w:t>(за исключением изменения предмета Аукциона) не позднее чем за 5 (Пять) Рабочих дней перед Датой окончания приема заявок.</w:t>
      </w:r>
      <w:bookmarkEnd w:id="104"/>
      <w:bookmarkEnd w:id="105"/>
    </w:p>
    <w:p w14:paraId="2913E1F7" w14:textId="77777777" w:rsidR="005C0613" w:rsidRDefault="008B2D63">
      <w:pPr>
        <w:pStyle w:val="FWBL2"/>
        <w:numPr>
          <w:ilvl w:val="2"/>
          <w:numId w:val="28"/>
        </w:numPr>
        <w:tabs>
          <w:tab w:val="left" w:pos="1559"/>
        </w:tabs>
        <w:spacing w:after="0" w:line="360" w:lineRule="exact"/>
        <w:ind w:left="0" w:firstLine="709"/>
        <w:rPr>
          <w:rFonts w:eastAsia="BatangChe"/>
          <w:color w:val="000000" w:themeColor="text1"/>
          <w:sz w:val="28"/>
          <w:szCs w:val="28"/>
          <w:lang w:val="ru-RU"/>
        </w:rPr>
      </w:pPr>
      <w:r>
        <w:rPr>
          <w:sz w:val="28"/>
          <w:szCs w:val="28"/>
          <w:lang w:val="ru-RU"/>
        </w:rPr>
        <w:t>В течение 1 (Одного) дня с даты принятия указанного решения об изменении Документации и (или) Извещения, информация об этом публикуется и размещается Организатором аукциона на ЭТП, Сайте,</w:t>
      </w:r>
      <w:r>
        <w:rPr>
          <w:sz w:val="28"/>
          <w:szCs w:val="28"/>
          <w:lang w:val="ru-RU"/>
        </w:rPr>
        <w:br/>
        <w:t xml:space="preserve">и иных источниках информации, где было размещено Извещение. </w:t>
      </w:r>
    </w:p>
    <w:p w14:paraId="7AD078E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rFonts w:eastAsia="BatangChe"/>
          <w:color w:val="000000" w:themeColor="text1"/>
          <w:sz w:val="28"/>
          <w:szCs w:val="28"/>
          <w:lang w:val="ru-RU"/>
        </w:rPr>
        <w:t>Срок подачи заявок на участие в Аукционе должен быть продлен таким образом, чтобы с даты размещения внесенных изменений</w:t>
      </w:r>
      <w:r>
        <w:rPr>
          <w:rFonts w:eastAsia="BatangChe"/>
          <w:color w:val="000000" w:themeColor="text1"/>
          <w:sz w:val="28"/>
          <w:szCs w:val="28"/>
          <w:lang w:val="ru-RU"/>
        </w:rPr>
        <w:br/>
        <w:t xml:space="preserve">в Извещение </w:t>
      </w:r>
      <w:r>
        <w:rPr>
          <w:sz w:val="28"/>
          <w:szCs w:val="28"/>
          <w:lang w:val="ru-RU"/>
        </w:rPr>
        <w:t>и (или) Документацию</w:t>
      </w:r>
      <w:r>
        <w:rPr>
          <w:rFonts w:eastAsia="BatangChe"/>
          <w:color w:val="000000" w:themeColor="text1"/>
          <w:sz w:val="28"/>
          <w:szCs w:val="28"/>
          <w:lang w:val="ru-RU"/>
        </w:rPr>
        <w:t xml:space="preserve"> до Даты окончания подачи заявок</w:t>
      </w:r>
      <w:r>
        <w:rPr>
          <w:rFonts w:eastAsia="BatangChe"/>
          <w:color w:val="000000" w:themeColor="text1"/>
          <w:sz w:val="28"/>
          <w:szCs w:val="28"/>
          <w:lang w:val="ru-RU"/>
        </w:rPr>
        <w:br/>
        <w:t>на участие в Аукционе он составлял не менее 5 (Пяти) дней.</w:t>
      </w:r>
      <w:r>
        <w:rPr>
          <w:sz w:val="28"/>
          <w:szCs w:val="28"/>
          <w:lang w:val="ru-RU"/>
        </w:rPr>
        <w:t xml:space="preserve"> Если вносимые в Извещение и (или) Документацию изменения касаются требований</w:t>
      </w:r>
      <w:r>
        <w:rPr>
          <w:sz w:val="28"/>
          <w:szCs w:val="28"/>
          <w:lang w:val="ru-RU"/>
        </w:rPr>
        <w:br/>
        <w:t>к Претендентам или Заявкам, и с момента внесения таких изменений</w:t>
      </w:r>
      <w:r>
        <w:rPr>
          <w:sz w:val="28"/>
          <w:szCs w:val="28"/>
          <w:lang w:val="ru-RU"/>
        </w:rPr>
        <w:br/>
        <w:t>до Даты окончания приема заявок остается менее 30 (Тридцати) календарных дней, Дата окончания приема заявок будет перенесена на срок не менее чем 30 (Тридцать) календарных дней после внесения таких изменений, и сроки предоставления Документации, внесения Задатка, принятия решения о допуске или об отказе в допуске Претендентов</w:t>
      </w:r>
      <w:r>
        <w:rPr>
          <w:sz w:val="28"/>
          <w:szCs w:val="28"/>
          <w:lang w:val="ru-RU"/>
        </w:rPr>
        <w:br/>
      </w:r>
      <w:r>
        <w:rPr>
          <w:sz w:val="28"/>
          <w:szCs w:val="28"/>
          <w:lang w:val="ru-RU"/>
        </w:rPr>
        <w:lastRenderedPageBreak/>
        <w:t>к участию в Аукционе, публикации протокола об итогах рассмотрения Заявок, проведения Аукциона, объявления Победителя, оформления Протокола об итогах аукциона и заключения Договора купли-продажи акций изменяются соответственно.</w:t>
      </w:r>
    </w:p>
    <w:p w14:paraId="2ABBFEC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Любые изменения, внесенные в установленном Документацией порядке, являются неотъемлемой частью Документации и являются обязательными для всех Претендентов.</w:t>
      </w:r>
    </w:p>
    <w:p w14:paraId="0929FAAD"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Продавец и Организатор аукциона не несут ответственности</w:t>
      </w:r>
      <w:r>
        <w:rPr>
          <w:sz w:val="28"/>
          <w:szCs w:val="28"/>
          <w:lang w:val="ru-RU"/>
        </w:rPr>
        <w:br/>
        <w:t>за какие-либо убытки, риски и потери со стороны Претендента,</w:t>
      </w:r>
      <w:r>
        <w:rPr>
          <w:sz w:val="28"/>
          <w:szCs w:val="28"/>
          <w:lang w:val="ru-RU"/>
        </w:rPr>
        <w:br/>
        <w:t>если Претендент не ознакомился с Регламентом ЭТП, Руководством пользователя ЭТП, Извещением, Документацией или изменениями, внесенными в Извещение и (или) Документацию.</w:t>
      </w:r>
    </w:p>
    <w:p w14:paraId="2A828548" w14:textId="77777777" w:rsidR="005C0613" w:rsidRDefault="005C0613">
      <w:pPr>
        <w:pStyle w:val="FWBL2"/>
        <w:numPr>
          <w:ilvl w:val="0"/>
          <w:numId w:val="0"/>
        </w:numPr>
        <w:tabs>
          <w:tab w:val="left" w:pos="1559"/>
        </w:tabs>
        <w:spacing w:after="0" w:line="360" w:lineRule="exact"/>
        <w:ind w:left="720"/>
        <w:rPr>
          <w:sz w:val="28"/>
          <w:szCs w:val="28"/>
          <w:lang w:val="ru-RU"/>
        </w:rPr>
      </w:pPr>
    </w:p>
    <w:p w14:paraId="6C3FEB1A"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06" w:name="_Toc27"/>
      <w:bookmarkStart w:id="107" w:name="_Toc198042242"/>
      <w:r>
        <w:rPr>
          <w:rFonts w:ascii="Times New Roman" w:hAnsi="Times New Roman"/>
          <w:sz w:val="28"/>
          <w:szCs w:val="28"/>
          <w:lang w:val="ru-RU"/>
        </w:rPr>
        <w:t>Задаток</w:t>
      </w:r>
      <w:bookmarkEnd w:id="106"/>
      <w:bookmarkEnd w:id="107"/>
    </w:p>
    <w:p w14:paraId="6B2B3D6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08" w:name="_Ref130645415"/>
      <w:bookmarkStart w:id="109" w:name="_Ref524953977"/>
      <w:r>
        <w:rPr>
          <w:sz w:val="28"/>
          <w:szCs w:val="28"/>
          <w:lang w:val="ru-RU"/>
        </w:rPr>
        <w:t xml:space="preserve">Обязательства Претендента (Участника) подписать Протокол об итогах аукциона, заключить Договор купли-продажи акций в случае признания Участника Победителем или Вторым победителем (если применимо), а равно в случае, если Продавец примет решение заключить Договор купли-продажи акций с Участником как с Единственным участником в соответствии с Документацией обеспечиваются Задатком в размере, указанном в пункте </w:t>
      </w:r>
      <w:r>
        <w:rPr>
          <w:sz w:val="28"/>
          <w:szCs w:val="28"/>
          <w:lang w:val="ru-RU"/>
        </w:rPr>
        <w:fldChar w:fldCharType="begin"/>
      </w:r>
      <w:r>
        <w:rPr>
          <w:sz w:val="28"/>
          <w:szCs w:val="28"/>
          <w:lang w:val="ru-RU"/>
        </w:rPr>
        <w:instrText xml:space="preserve">REF _Ref119753638 \r \h  \* MERGEFORMAT </w:instrText>
      </w:r>
      <w:r>
        <w:rPr>
          <w:sz w:val="28"/>
          <w:szCs w:val="28"/>
          <w:lang w:val="ru-RU"/>
        </w:rPr>
      </w:r>
      <w:r>
        <w:rPr>
          <w:sz w:val="28"/>
          <w:szCs w:val="28"/>
          <w:lang w:val="ru-RU"/>
        </w:rPr>
        <w:fldChar w:fldCharType="separate"/>
      </w:r>
      <w:r>
        <w:rPr>
          <w:sz w:val="28"/>
          <w:szCs w:val="28"/>
          <w:lang w:val="ru-RU"/>
        </w:rPr>
        <w:t>2.9</w:t>
      </w:r>
      <w:r>
        <w:rPr>
          <w:sz w:val="28"/>
          <w:szCs w:val="28"/>
          <w:lang w:val="ru-RU"/>
        </w:rPr>
        <w:fldChar w:fldCharType="end"/>
      </w:r>
      <w:r>
        <w:rPr>
          <w:sz w:val="28"/>
          <w:szCs w:val="28"/>
          <w:lang w:val="ru-RU"/>
        </w:rPr>
        <w:t>.1 Документации, который каждый Претендент, желающий подать Заявку, обязан в соответствии с Документацией внести на расчетный счет АО «РЖД Управление активами»</w:t>
      </w:r>
      <w:bookmarkEnd w:id="108"/>
      <w:bookmarkEnd w:id="109"/>
      <w:r>
        <w:rPr>
          <w:sz w:val="28"/>
          <w:szCs w:val="28"/>
          <w:lang w:val="ru-RU"/>
        </w:rPr>
        <w:t xml:space="preserve"> по следующим реквизитам:</w:t>
      </w:r>
    </w:p>
    <w:p w14:paraId="74DE92AB"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Акционерное общество «РЖД Управление активами»</w:t>
      </w:r>
    </w:p>
    <w:p w14:paraId="19ADA1A2"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Адрес: 107174, город Москва, ул. Новорязанская, д. 12;</w:t>
      </w:r>
    </w:p>
    <w:p w14:paraId="351E92E7"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ИНН 7708182801;</w:t>
      </w:r>
    </w:p>
    <w:p w14:paraId="70F67398"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КПП 770801001;</w:t>
      </w:r>
    </w:p>
    <w:p w14:paraId="39BD7997"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ОГРН 1037700080395;</w:t>
      </w:r>
    </w:p>
    <w:p w14:paraId="34EE7AEF"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БИК 044525976</w:t>
      </w:r>
    </w:p>
    <w:p w14:paraId="3BEEFDF0"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К/с 30101810500000000976 в Банке АКБ «АБСОЛЮТ БАНК» (ПАО)</w:t>
      </w:r>
    </w:p>
    <w:p w14:paraId="5A90B53B"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Счет для расчетов: 40702810324000006900</w:t>
      </w:r>
    </w:p>
    <w:p w14:paraId="7C85787D" w14:textId="51B28BCC"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 xml:space="preserve">Назначение платежа: Задаток по аукциону №______ на право заключения договора купли-продажи обыкновенных акций </w:t>
      </w:r>
      <w:r w:rsidR="00543A0B" w:rsidRPr="00543A0B">
        <w:rPr>
          <w:rFonts w:eastAsia="Times New Roman"/>
          <w:bCs/>
          <w:sz w:val="28"/>
          <w:szCs w:val="28"/>
          <w:lang w:eastAsia="ru-RU"/>
        </w:rPr>
        <w:t xml:space="preserve">АО «ДЦВ </w:t>
      </w:r>
      <w:r w:rsidR="001524F8">
        <w:rPr>
          <w:rFonts w:eastAsia="Times New Roman"/>
          <w:bCs/>
          <w:sz w:val="28"/>
          <w:szCs w:val="28"/>
          <w:lang w:eastAsia="ru-RU" w:bidi="ru-RU"/>
        </w:rPr>
        <w:t>Г. Челябинск</w:t>
      </w:r>
      <w:r w:rsidR="00543A0B" w:rsidRPr="00543A0B">
        <w:rPr>
          <w:rFonts w:eastAsia="Times New Roman"/>
          <w:bCs/>
          <w:sz w:val="28"/>
          <w:szCs w:val="28"/>
          <w:lang w:eastAsia="ru-RU"/>
        </w:rPr>
        <w:t>»</w:t>
      </w:r>
      <w:r>
        <w:rPr>
          <w:rFonts w:eastAsia="Times New Roman"/>
          <w:sz w:val="28"/>
          <w:szCs w:val="28"/>
          <w:lang w:eastAsia="ru-RU"/>
        </w:rPr>
        <w:t>.</w:t>
      </w:r>
    </w:p>
    <w:p w14:paraId="276C4E5F"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eastAsia="ru-RU"/>
        </w:rPr>
        <w:t>Моментом внесения задатка (моментом исполнения Претендентом обязанности по внесению задатка) является момент зачисления суммы задатка в вышеуказанном размере на корреспондентский счет АО «РЖД Управление активами». Факт внесения задатка подтверждается платежным поручением.</w:t>
      </w:r>
    </w:p>
    <w:p w14:paraId="010748D7"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Задаток в полном объеме должен поступить на указанный</w:t>
      </w:r>
      <w:r>
        <w:rPr>
          <w:sz w:val="28"/>
          <w:szCs w:val="28"/>
          <w:lang w:val="ru-RU"/>
        </w:rPr>
        <w:br/>
        <w:t xml:space="preserve">в пункте 3.7 Документации счет до даты подачи Заявки на участие </w:t>
      </w:r>
      <w:r>
        <w:rPr>
          <w:sz w:val="28"/>
          <w:szCs w:val="28"/>
          <w:lang w:val="ru-RU"/>
        </w:rPr>
        <w:br/>
        <w:t>в Аукционе и считается перечисленным с момента зачисления на указанный счет в полном объеме.</w:t>
      </w:r>
    </w:p>
    <w:p w14:paraId="0F8207A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 xml:space="preserve">Извещение является публичной офертой для заключения договора о задатке в соответствии со статьей 437 Гражданского кодекса Российской Федерации, а перечисление Задатка и подача Заявки являются акцептом такой оферты, после чего договор о задатке считается заключенным в письменной форме. </w:t>
      </w:r>
    </w:p>
    <w:p w14:paraId="0A6D015E"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Плательщиком Задатка может быть только Претендент.</w:t>
      </w:r>
      <w:r>
        <w:rPr>
          <w:sz w:val="28"/>
          <w:szCs w:val="28"/>
          <w:lang w:val="ru-RU"/>
        </w:rPr>
        <w:br/>
        <w:t>Не допускается перечисление Задатка иными лицами.</w:t>
      </w:r>
    </w:p>
    <w:p w14:paraId="12DA34C0"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Задаток, внесенный Победителем или Вторым победителем (если применимо), либо Единственным участником в случае, если Продавец направит ему для подписания Договор купли-продажи акций в соответствии с Документацией, не возвращается и засчитывается в счет оплаты Акций.</w:t>
      </w:r>
    </w:p>
    <w:p w14:paraId="5826716B"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10" w:name="_Ref524953979"/>
      <w:r>
        <w:rPr>
          <w:sz w:val="28"/>
          <w:szCs w:val="28"/>
          <w:lang w:val="ru-RU"/>
        </w:rPr>
        <w:t xml:space="preserve">Задаток не возвращается Победителю в случае уклонения или отказа Победителя от подписания Протокола об итогах аукциона или заключения Договора купли-продажи акций. </w:t>
      </w:r>
      <w:bookmarkEnd w:id="110"/>
    </w:p>
    <w:p w14:paraId="55D9F8E3"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Задаток не возвращается Второму победителю в случае, если Второй победитель признан победителем Аукциона в соответствии с решением Аукционной комиссии и уклоняется или отказывается от подписания Протокола об итогах аукциона или заключения Договора купли-продажи акций со Вторым победителем.</w:t>
      </w:r>
    </w:p>
    <w:p w14:paraId="262E0AE9" w14:textId="77777777" w:rsidR="005C0613" w:rsidRDefault="008B2D63">
      <w:pPr>
        <w:pStyle w:val="FWBL2"/>
        <w:numPr>
          <w:ilvl w:val="2"/>
          <w:numId w:val="28"/>
        </w:numPr>
        <w:tabs>
          <w:tab w:val="left" w:pos="1559"/>
        </w:tabs>
        <w:spacing w:after="0" w:line="360" w:lineRule="exact"/>
        <w:ind w:left="0" w:firstLine="709"/>
        <w:rPr>
          <w:lang w:val="ru-RU"/>
        </w:rPr>
      </w:pPr>
      <w:bookmarkStart w:id="111" w:name="_Ref524953981"/>
      <w:r>
        <w:rPr>
          <w:sz w:val="28"/>
          <w:szCs w:val="28"/>
          <w:lang w:val="ru-RU"/>
        </w:rPr>
        <w:t>Задаток не возвращается Единственному участнику</w:t>
      </w:r>
      <w:r>
        <w:rPr>
          <w:sz w:val="28"/>
          <w:szCs w:val="28"/>
          <w:lang w:val="ru-RU"/>
        </w:rPr>
        <w:br/>
        <w:t xml:space="preserve">в случае уклонения или отказа Единственного участника от подписания Договора купли-продажи акций на условиях, предусмотренных пунктом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524953972 \</w:instrText>
      </w:r>
      <w:r>
        <w:rPr>
          <w:sz w:val="28"/>
          <w:szCs w:val="28"/>
        </w:rPr>
        <w:instrText>n</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5.2.7</w:t>
      </w:r>
      <w:r>
        <w:rPr>
          <w:sz w:val="28"/>
          <w:szCs w:val="28"/>
        </w:rPr>
        <w:fldChar w:fldCharType="end"/>
      </w:r>
      <w:r>
        <w:rPr>
          <w:sz w:val="28"/>
          <w:szCs w:val="28"/>
          <w:lang w:val="ru-RU"/>
        </w:rPr>
        <w:t xml:space="preserve"> Документации.</w:t>
      </w:r>
      <w:bookmarkEnd w:id="111"/>
    </w:p>
    <w:p w14:paraId="4F655C71" w14:textId="77777777" w:rsidR="005C0613" w:rsidRDefault="008B2D63">
      <w:pPr>
        <w:pStyle w:val="FWBL2"/>
        <w:numPr>
          <w:ilvl w:val="2"/>
          <w:numId w:val="28"/>
        </w:numPr>
        <w:tabs>
          <w:tab w:val="left" w:pos="1559"/>
        </w:tabs>
        <w:spacing w:after="0" w:line="360" w:lineRule="exact"/>
        <w:ind w:left="0" w:firstLine="709"/>
        <w:rPr>
          <w:lang w:val="ru-RU"/>
        </w:rPr>
      </w:pPr>
      <w:r>
        <w:rPr>
          <w:sz w:val="28"/>
          <w:szCs w:val="28"/>
          <w:lang w:val="ru-RU"/>
        </w:rPr>
        <w:t>В случаях, предусмотренных пунктами 3.7.7, 3.7.8</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524953981 \</w:instrText>
      </w:r>
      <w:r>
        <w:rPr>
          <w:sz w:val="28"/>
          <w:szCs w:val="28"/>
        </w:rPr>
        <w:instrText>n</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 3.7.83.7.9</w:t>
      </w:r>
      <w:r>
        <w:rPr>
          <w:sz w:val="28"/>
          <w:szCs w:val="28"/>
        </w:rPr>
        <w:fldChar w:fldCharType="end"/>
      </w:r>
      <w:r>
        <w:rPr>
          <w:sz w:val="28"/>
          <w:szCs w:val="28"/>
          <w:lang w:val="ru-RU"/>
        </w:rPr>
        <w:t xml:space="preserve"> Документации Организатор аукциона публикует на ЭТП протокол отказа в связи с уклонением Участника от заключения Договора купли-продажи акций или подписания Протокола об итогах аукциона.</w:t>
      </w:r>
    </w:p>
    <w:p w14:paraId="7E98460B" w14:textId="4788974E"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 случае отказа Продавца от проведения Аукциона Задаток подлежит возврату Претендентам (Участникам) в течение </w:t>
      </w:r>
      <w:r w:rsidR="00EA64AC" w:rsidRPr="00EA64AC">
        <w:rPr>
          <w:sz w:val="28"/>
          <w:szCs w:val="28"/>
          <w:lang w:val="ru-RU"/>
        </w:rPr>
        <w:t>5 (Пяти)</w:t>
      </w:r>
      <w:r>
        <w:rPr>
          <w:sz w:val="28"/>
          <w:szCs w:val="28"/>
          <w:lang w:val="ru-RU"/>
        </w:rPr>
        <w:t xml:space="preserve"> рабоч</w:t>
      </w:r>
      <w:r w:rsidR="00EA64AC">
        <w:rPr>
          <w:sz w:val="28"/>
          <w:szCs w:val="28"/>
          <w:lang w:val="ru-RU"/>
        </w:rPr>
        <w:t>их</w:t>
      </w:r>
      <w:r>
        <w:rPr>
          <w:sz w:val="28"/>
          <w:szCs w:val="28"/>
          <w:lang w:val="ru-RU"/>
        </w:rPr>
        <w:t xml:space="preserve"> дн</w:t>
      </w:r>
      <w:r w:rsidR="00EA64AC">
        <w:rPr>
          <w:sz w:val="28"/>
          <w:szCs w:val="28"/>
          <w:lang w:val="ru-RU"/>
        </w:rPr>
        <w:t>ей</w:t>
      </w:r>
      <w:r>
        <w:rPr>
          <w:sz w:val="28"/>
          <w:szCs w:val="28"/>
          <w:lang w:val="ru-RU"/>
        </w:rPr>
        <w:t xml:space="preserve"> со дня размещения на ЭТП извещения Организатора аукциона об отказе от проведения Аукциона.</w:t>
      </w:r>
    </w:p>
    <w:p w14:paraId="32C422E3" w14:textId="77777777" w:rsidR="005C0613" w:rsidRDefault="008B2D63">
      <w:pPr>
        <w:pStyle w:val="FWBL2"/>
        <w:numPr>
          <w:ilvl w:val="2"/>
          <w:numId w:val="28"/>
        </w:numPr>
        <w:tabs>
          <w:tab w:val="left" w:pos="1559"/>
        </w:tabs>
        <w:spacing w:after="0" w:line="360" w:lineRule="exact"/>
        <w:ind w:left="0" w:firstLine="709"/>
        <w:rPr>
          <w:color w:val="000000" w:themeColor="text1"/>
          <w:sz w:val="28"/>
          <w:szCs w:val="28"/>
          <w:highlight w:val="yellow"/>
          <w:lang w:val="ru-RU"/>
        </w:rPr>
      </w:pPr>
      <w:r>
        <w:rPr>
          <w:sz w:val="28"/>
          <w:szCs w:val="28"/>
          <w:lang w:val="ru-RU"/>
        </w:rPr>
        <w:t>Задаток возвращается следующим Претендентам:</w:t>
      </w:r>
    </w:p>
    <w:p w14:paraId="297B20EE" w14:textId="77777777" w:rsidR="005C0613" w:rsidRDefault="008B2D63" w:rsidP="00DE2A2C">
      <w:pPr>
        <w:pStyle w:val="FWBL2"/>
        <w:numPr>
          <w:ilvl w:val="0"/>
          <w:numId w:val="47"/>
        </w:numPr>
        <w:tabs>
          <w:tab w:val="left" w:pos="1559"/>
        </w:tabs>
        <w:spacing w:after="0" w:line="360" w:lineRule="exact"/>
        <w:ind w:left="0" w:firstLine="709"/>
        <w:rPr>
          <w:sz w:val="28"/>
          <w:szCs w:val="28"/>
          <w:highlight w:val="white"/>
          <w:lang w:val="ru-RU"/>
        </w:rPr>
      </w:pPr>
      <w:r>
        <w:rPr>
          <w:sz w:val="28"/>
          <w:szCs w:val="28"/>
          <w:highlight w:val="white"/>
          <w:lang w:val="ru-RU"/>
        </w:rPr>
        <w:t>не подавшим Заявку</w:t>
      </w:r>
      <w:r>
        <w:rPr>
          <w:sz w:val="28"/>
          <w:szCs w:val="28"/>
          <w:lang w:val="ru-RU"/>
        </w:rPr>
        <w:t xml:space="preserve"> - в течение 1 (Одного) рабочего дня с даты публикации на ЭТП протокола об итогах Аукциона)</w:t>
      </w:r>
      <w:r>
        <w:rPr>
          <w:sz w:val="28"/>
          <w:szCs w:val="28"/>
          <w:highlight w:val="white"/>
          <w:lang w:val="ru-RU"/>
        </w:rPr>
        <w:t>;</w:t>
      </w:r>
    </w:p>
    <w:p w14:paraId="73AB025B"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б) отозвавшим свои Заявки - в течение 1 (Одного) рабочего дня с даты поступления уведомления об отзыве Заявки в соответствии с пунктом 3.4.3 Документации;</w:t>
      </w:r>
    </w:p>
    <w:p w14:paraId="02864A3C"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в) не допущенным к участию в Аукционе - в течение 1 (Одного) рабочих дней с даты публикации на ЭТП протокола об итогах рассмотрения Заявок.</w:t>
      </w:r>
    </w:p>
    <w:p w14:paraId="74DA85EF"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lastRenderedPageBreak/>
        <w:t xml:space="preserve">Задаток возвращается Участникам (в том числе Второму победителю, при условии, что Победитель подписал Протокол об итогах аукциона, Договор купли-продажи акций), за исключением Победителя, в течение </w:t>
      </w:r>
      <w:r w:rsidRPr="00EA64AC">
        <w:rPr>
          <w:sz w:val="28"/>
          <w:szCs w:val="28"/>
          <w:lang w:val="ru-RU"/>
        </w:rPr>
        <w:t>5 (Пяти)</w:t>
      </w:r>
      <w:r>
        <w:rPr>
          <w:sz w:val="28"/>
          <w:szCs w:val="28"/>
          <w:lang w:val="ru-RU"/>
        </w:rPr>
        <w:t xml:space="preserve"> рабочих дней с даты публикации Протокола об итогах аукциона</w:t>
      </w:r>
      <w:r>
        <w:rPr>
          <w:lang w:val="ru-RU"/>
        </w:rPr>
        <w:t>.</w:t>
      </w:r>
      <w:r>
        <w:rPr>
          <w:sz w:val="28"/>
          <w:szCs w:val="28"/>
          <w:lang w:val="ru-RU"/>
        </w:rPr>
        <w:t xml:space="preserve"> Задаток возвращается Участникам (в том числе, во избежание сомнений, Победителю, Второму победителю, Единственному участнику)</w:t>
      </w:r>
      <w:r>
        <w:rPr>
          <w:sz w:val="28"/>
          <w:szCs w:val="28"/>
          <w:lang w:val="ru-RU"/>
        </w:rPr>
        <w:br/>
        <w:t>без уплаты каких-либо процентов за пользование указанными денежными средствами независимо от оснований возврата.</w:t>
      </w:r>
    </w:p>
    <w:p w14:paraId="7E510D1F"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Возврат Задатка осуществляется путем перечисления суммы Задатка на расчетный счет Претендента (Участника).</w:t>
      </w:r>
    </w:p>
    <w:p w14:paraId="06715361"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bookmarkStart w:id="112" w:name="_Ref125635678"/>
      <w:r>
        <w:rPr>
          <w:sz w:val="28"/>
          <w:szCs w:val="28"/>
          <w:highlight w:val="white"/>
          <w:lang w:val="ru-RU"/>
        </w:rPr>
        <w:t>Договором купли-продажи акций могут быть предусмотрены иные случаи невозврата Победителю, Второму победителю, Единственному участнику Задатка в той степени, в которой Победитель, Второму победителю, Единственному участнику не исполняет обеспечиваемые суммой Задатка обязательства по соответствующим договорам.</w:t>
      </w:r>
      <w:bookmarkEnd w:id="112"/>
    </w:p>
    <w:p w14:paraId="4498601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Внесенный задаток подлежит возврату в случае признания Аукциона несостоявшимся (кроме случая, когда Аукцион признан несостоявшимся по причине, указанной в подпунктах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524953970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2</w:t>
      </w:r>
      <w:r>
        <w:rPr>
          <w:sz w:val="28"/>
          <w:szCs w:val="28"/>
        </w:rPr>
        <w:fldChar w:fldCharType="end"/>
      </w:r>
      <w:r>
        <w:rPr>
          <w:sz w:val="28"/>
          <w:szCs w:val="28"/>
          <w:lang w:val="ru-RU"/>
        </w:rPr>
        <w:t xml:space="preserve"> или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524953971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4</w:t>
      </w:r>
      <w:r>
        <w:rPr>
          <w:sz w:val="28"/>
          <w:szCs w:val="28"/>
        </w:rPr>
        <w:fldChar w:fldCharType="end"/>
      </w:r>
      <w:r>
        <w:rPr>
          <w:sz w:val="28"/>
          <w:szCs w:val="28"/>
          <w:lang w:val="ru-RU"/>
        </w:rPr>
        <w:t xml:space="preserve"> пункта 4.4.1 Документации, и Договор купли-продажи подлежит заключению</w:t>
      </w:r>
      <w:r>
        <w:rPr>
          <w:sz w:val="28"/>
          <w:szCs w:val="28"/>
          <w:lang w:val="ru-RU"/>
        </w:rPr>
        <w:br/>
        <w:t>с Единственным участником) или принятия Продавцом решения об отказе</w:t>
      </w:r>
      <w:r>
        <w:rPr>
          <w:sz w:val="28"/>
          <w:szCs w:val="28"/>
          <w:lang w:val="ru-RU"/>
        </w:rPr>
        <w:br/>
        <w:t xml:space="preserve">от проведения Аукциона в порядке, предусмотренном пунктом 2.14. Документации. </w:t>
      </w:r>
    </w:p>
    <w:p w14:paraId="24AC3B5D"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Датой возврата Задатка считается дата, указанная в платежном документе о возврате Задатка.</w:t>
      </w:r>
    </w:p>
    <w:p w14:paraId="7E6E17CD" w14:textId="77777777" w:rsidR="005C0613" w:rsidRDefault="005C0613">
      <w:pPr>
        <w:pStyle w:val="FWBL2"/>
        <w:numPr>
          <w:ilvl w:val="0"/>
          <w:numId w:val="0"/>
        </w:numPr>
        <w:tabs>
          <w:tab w:val="left" w:pos="1559"/>
        </w:tabs>
        <w:spacing w:after="0" w:line="360" w:lineRule="exact"/>
        <w:ind w:left="720"/>
        <w:rPr>
          <w:sz w:val="28"/>
          <w:szCs w:val="28"/>
          <w:lang w:val="ru-RU"/>
        </w:rPr>
      </w:pPr>
    </w:p>
    <w:p w14:paraId="60941C71"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13" w:name="_Toc28"/>
      <w:bookmarkStart w:id="114" w:name="_Toc198042243"/>
      <w:r>
        <w:rPr>
          <w:rFonts w:ascii="Times New Roman" w:hAnsi="Times New Roman"/>
          <w:sz w:val="28"/>
          <w:szCs w:val="28"/>
          <w:lang w:val="ru-RU"/>
        </w:rPr>
        <w:t>Предоставление доступа к Заявкам</w:t>
      </w:r>
      <w:bookmarkEnd w:id="113"/>
      <w:bookmarkEnd w:id="114"/>
    </w:p>
    <w:p w14:paraId="2D13F664"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lang w:val="ru-RU"/>
        </w:rPr>
      </w:pPr>
      <w:r>
        <w:rPr>
          <w:rFonts w:eastAsia="MS Mincho"/>
          <w:sz w:val="28"/>
          <w:szCs w:val="28"/>
          <w:lang w:val="ru-RU"/>
        </w:rPr>
        <w:t>Предоставление доступа к поступившим Заявкам</w:t>
      </w:r>
      <w:r>
        <w:rPr>
          <w:rFonts w:eastAsia="MS Mincho"/>
          <w:sz w:val="28"/>
          <w:szCs w:val="28"/>
          <w:lang w:val="ru-RU"/>
        </w:rPr>
        <w:br/>
        <w:t xml:space="preserve">и прилагаемым к ним документам не является публичным и осуществляется в личном кабинете Организатора аукциона на ЭТП в порядке, предусмотренном Регламентом ЭТП, </w:t>
      </w:r>
      <w:bookmarkStart w:id="115" w:name="_Hlk524094134"/>
      <w:r>
        <w:rPr>
          <w:rFonts w:eastAsia="MS Mincho"/>
          <w:sz w:val="28"/>
          <w:szCs w:val="28"/>
          <w:lang w:val="ru-RU"/>
        </w:rPr>
        <w:t>после окончания срока подачи Заявок</w:t>
      </w:r>
      <w:bookmarkEnd w:id="115"/>
      <w:r>
        <w:rPr>
          <w:rFonts w:eastAsia="MS Mincho"/>
          <w:sz w:val="28"/>
          <w:szCs w:val="28"/>
          <w:lang w:val="ru-RU"/>
        </w:rPr>
        <w:t>.</w:t>
      </w:r>
    </w:p>
    <w:p w14:paraId="71E01DE9"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lang w:val="ru-RU"/>
        </w:rPr>
      </w:pPr>
      <w:r>
        <w:rPr>
          <w:rFonts w:eastAsia="MS Mincho"/>
          <w:sz w:val="28"/>
          <w:szCs w:val="28"/>
          <w:lang w:val="ru-RU"/>
        </w:rPr>
        <w:t>Оператор ЭТП предоставляет Организатору аукциона доступ одновременно ко всем поданным Заявкам</w:t>
      </w:r>
      <w:r>
        <w:rPr>
          <w:rFonts w:eastAsia="MS Mincho"/>
          <w:sz w:val="28"/>
          <w:szCs w:val="28"/>
          <w:lang w:val="ru-RU"/>
        </w:rPr>
        <w:br/>
        <w:t>в полном объеме.</w:t>
      </w:r>
    </w:p>
    <w:p w14:paraId="3DE86DB4" w14:textId="77777777" w:rsidR="005C0613" w:rsidRDefault="005C0613">
      <w:pPr>
        <w:tabs>
          <w:tab w:val="left" w:pos="1559"/>
        </w:tabs>
        <w:spacing w:before="0" w:after="0" w:line="360" w:lineRule="exact"/>
        <w:ind w:left="720"/>
        <w:jc w:val="both"/>
        <w:rPr>
          <w:rFonts w:eastAsia="MS Mincho"/>
          <w:sz w:val="28"/>
          <w:szCs w:val="28"/>
        </w:rPr>
      </w:pPr>
    </w:p>
    <w:p w14:paraId="18C56830"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16" w:name="_Ref119754745"/>
      <w:bookmarkStart w:id="117" w:name="_Toc29"/>
      <w:bookmarkStart w:id="118" w:name="_Toc198042244"/>
      <w:r>
        <w:rPr>
          <w:rFonts w:ascii="Times New Roman" w:hAnsi="Times New Roman"/>
          <w:sz w:val="28"/>
          <w:szCs w:val="28"/>
          <w:lang w:val="ru-RU"/>
        </w:rPr>
        <w:t>Рассмотрение Заявок</w:t>
      </w:r>
      <w:bookmarkEnd w:id="116"/>
      <w:bookmarkEnd w:id="117"/>
      <w:bookmarkEnd w:id="118"/>
    </w:p>
    <w:p w14:paraId="683AAC16"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Процедура вскрытия конвертов с Заявками производится Аукционной комиссией в течение 1 (одного) Рабочего дня с Даты окончания приема заявок без участия Претендентов и проводится в форме рассмотрения поступивших от Претендентов электронных документов на ЭТП.</w:t>
      </w:r>
    </w:p>
    <w:p w14:paraId="2DE8C01B"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При вскрытии конвертов с Заявками определяется:</w:t>
      </w:r>
    </w:p>
    <w:p w14:paraId="551E85CD" w14:textId="77777777" w:rsidR="005C0613" w:rsidRDefault="008B2D63" w:rsidP="00DE2A2C">
      <w:pPr>
        <w:pStyle w:val="affffa"/>
        <w:numPr>
          <w:ilvl w:val="2"/>
          <w:numId w:val="64"/>
        </w:numPr>
        <w:pBdr>
          <w:top w:val="none" w:sz="0" w:space="0" w:color="000000"/>
          <w:left w:val="none" w:sz="0" w:space="0" w:color="000000"/>
          <w:bottom w:val="none" w:sz="0" w:space="0" w:color="000000"/>
          <w:right w:val="none" w:sz="0" w:space="0" w:color="000000"/>
          <w:between w:val="none" w:sz="0" w:space="0" w:color="000000"/>
        </w:pBd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lastRenderedPageBreak/>
        <w:t>наименование Претендента, дата и время подачи Заявки;</w:t>
      </w:r>
    </w:p>
    <w:p w14:paraId="0EFFF9F1" w14:textId="77777777" w:rsidR="005C0613" w:rsidRDefault="008B2D63" w:rsidP="00DE2A2C">
      <w:pPr>
        <w:pStyle w:val="affffa"/>
        <w:numPr>
          <w:ilvl w:val="2"/>
          <w:numId w:val="64"/>
        </w:numPr>
        <w:pBdr>
          <w:top w:val="none" w:sz="0" w:space="0" w:color="000000"/>
          <w:left w:val="none" w:sz="0" w:space="0" w:color="000000"/>
          <w:bottom w:val="none" w:sz="0" w:space="0" w:color="000000"/>
          <w:right w:val="none" w:sz="0" w:space="0" w:color="000000"/>
          <w:between w:val="none" w:sz="0" w:space="0" w:color="000000"/>
        </w:pBd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состав Заявки, содержимое конверта (название документа, регистрационный номер, дата подписания или регистрации, количество листов);</w:t>
      </w:r>
    </w:p>
    <w:p w14:paraId="0D245EAE" w14:textId="77777777" w:rsidR="005C0613" w:rsidRDefault="008B2D63">
      <w:pPr>
        <w:tabs>
          <w:tab w:val="left" w:pos="1559"/>
        </w:tabs>
        <w:spacing w:before="0" w:after="0" w:line="360" w:lineRule="exact"/>
        <w:ind w:firstLine="709"/>
        <w:jc w:val="both"/>
        <w:rPr>
          <w:rFonts w:eastAsia="MS Mincho"/>
          <w:highlight w:val="white"/>
        </w:rPr>
      </w:pPr>
      <w:r>
        <w:rPr>
          <w:rFonts w:eastAsia="MS Mincho"/>
          <w:sz w:val="28"/>
          <w:szCs w:val="28"/>
          <w:highlight w:val="white"/>
        </w:rPr>
        <w:t>При наличии в составе поданных Претендентов документов на ЭТП описи производится сверка содержимого конверта с описью и объявляется о выявленных отличиях либо об их отсутствии;</w:t>
      </w:r>
    </w:p>
    <w:p w14:paraId="475101AB" w14:textId="77777777" w:rsidR="005C0613" w:rsidRDefault="008B2D63" w:rsidP="00DE2A2C">
      <w:pPr>
        <w:pStyle w:val="affffa"/>
        <w:numPr>
          <w:ilvl w:val="2"/>
          <w:numId w:val="64"/>
        </w:numPr>
        <w:pBdr>
          <w:top w:val="none" w:sz="0" w:space="0" w:color="000000"/>
          <w:left w:val="none" w:sz="0" w:space="0" w:color="000000"/>
          <w:bottom w:val="none" w:sz="0" w:space="0" w:color="000000"/>
          <w:right w:val="none" w:sz="0" w:space="0" w:color="000000"/>
          <w:between w:val="none" w:sz="0" w:space="0" w:color="000000"/>
        </w:pBd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иная информация (при необходимости).</w:t>
      </w:r>
    </w:p>
    <w:p w14:paraId="09B9C967"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При вскрытии конвертов с Заявками рассмотрение Заявок</w:t>
      </w:r>
      <w:r>
        <w:rPr>
          <w:rFonts w:eastAsia="MS Mincho"/>
          <w:sz w:val="28"/>
          <w:szCs w:val="28"/>
          <w:highlight w:val="white"/>
          <w:lang w:val="ru-RU"/>
        </w:rPr>
        <w:br/>
        <w:t>на предмет соответствия предъявляемым требованиям не проводится.</w:t>
      </w:r>
    </w:p>
    <w:p w14:paraId="37702473"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По результатам вскрытия Заявок составляется протокол процедуры вскрытия конвертов с Заявками на участие в Аукционе, в который вносится объявленная при вскрытии Заявок информация.</w:t>
      </w:r>
    </w:p>
    <w:p w14:paraId="643313CF" w14:textId="77777777" w:rsidR="005C0613" w:rsidRPr="00EA64AC" w:rsidRDefault="008B2D63">
      <w:pPr>
        <w:pStyle w:val="affffa"/>
        <w:numPr>
          <w:ilvl w:val="2"/>
          <w:numId w:val="28"/>
        </w:numPr>
        <w:tabs>
          <w:tab w:val="left" w:pos="1559"/>
        </w:tabs>
        <w:spacing w:line="360" w:lineRule="exact"/>
        <w:ind w:left="0" w:firstLine="709"/>
        <w:contextualSpacing w:val="0"/>
        <w:jc w:val="both"/>
        <w:rPr>
          <w:rFonts w:eastAsia="MS Mincho"/>
          <w:lang w:val="ru-RU"/>
        </w:rPr>
      </w:pPr>
      <w:r w:rsidRPr="00EA64AC">
        <w:rPr>
          <w:rFonts w:eastAsia="MS Mincho"/>
          <w:sz w:val="28"/>
          <w:szCs w:val="28"/>
          <w:lang w:val="ru-RU"/>
        </w:rPr>
        <w:t>Если не было представлено ни одной Заявки, процедура вскрытия конвертов не проводится. В данном случае формируется протокол о результатах Аукциона с решением о признании Аукциона несостоявшимися по причине отсутствия Заявок.</w:t>
      </w:r>
    </w:p>
    <w:p w14:paraId="168BE9B5"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highlight w:val="white"/>
          <w:lang w:val="ru-RU"/>
        </w:rPr>
      </w:pPr>
      <w:r>
        <w:rPr>
          <w:rFonts w:eastAsia="MS Mincho"/>
          <w:sz w:val="28"/>
          <w:szCs w:val="28"/>
          <w:highlight w:val="white"/>
          <w:lang w:val="ru-RU"/>
        </w:rPr>
        <w:t>Рассмотрение Заявок Аукционной комиссией начинается с момента размещения на ЭТП протокола вскрытия конвертов с заявками, который должен содержать наименования Заявителей, подавших заявки на участие в Аукционе.</w:t>
      </w:r>
    </w:p>
    <w:p w14:paraId="109181C0"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highlight w:val="white"/>
          <w:lang w:val="ru-RU"/>
        </w:rPr>
      </w:pPr>
      <w:r>
        <w:rPr>
          <w:rFonts w:eastAsia="MS Mincho"/>
          <w:sz w:val="28"/>
          <w:szCs w:val="28"/>
          <w:highlight w:val="white"/>
          <w:lang w:val="ru-RU"/>
        </w:rPr>
        <w:t xml:space="preserve">Аукционная комиссия в течение </w:t>
      </w:r>
      <w:r w:rsidRPr="00EA64AC">
        <w:rPr>
          <w:rFonts w:eastAsia="MS Mincho"/>
          <w:sz w:val="28"/>
          <w:szCs w:val="28"/>
          <w:lang w:val="ru-RU"/>
        </w:rPr>
        <w:t xml:space="preserve">2 (Двух) Рабочих </w:t>
      </w:r>
      <w:r>
        <w:rPr>
          <w:rFonts w:eastAsia="MS Mincho"/>
          <w:sz w:val="28"/>
          <w:szCs w:val="28"/>
          <w:highlight w:val="white"/>
          <w:lang w:val="ru-RU"/>
        </w:rPr>
        <w:t>дней</w:t>
      </w:r>
      <w:r>
        <w:rPr>
          <w:rFonts w:eastAsia="MS Mincho"/>
          <w:sz w:val="28"/>
          <w:szCs w:val="28"/>
          <w:highlight w:val="white"/>
          <w:lang w:val="ru-RU"/>
        </w:rPr>
        <w:br/>
        <w:t>с момента размещения на ЭТП протокола вскрытия конвертов рассматривает поступившие Заявки на участие в Аукционе и по результатам рассмотрения Заявок на участие в Аукционе принимает решение о признании Претендентов, подавших Заявки на участие в Аукционе, Участниками Аукциона.</w:t>
      </w:r>
    </w:p>
    <w:p w14:paraId="392B50A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Аукционная комиссия проверяет следующее:</w:t>
      </w:r>
    </w:p>
    <w:p w14:paraId="4DC30A50" w14:textId="77777777" w:rsidR="005C0613" w:rsidRDefault="008B2D63" w:rsidP="00DE2A2C">
      <w:pPr>
        <w:pStyle w:val="FWBL3"/>
        <w:numPr>
          <w:ilvl w:val="0"/>
          <w:numId w:val="34"/>
        </w:numPr>
        <w:tabs>
          <w:tab w:val="left" w:pos="1559"/>
        </w:tabs>
        <w:spacing w:after="0" w:line="360" w:lineRule="exact"/>
        <w:ind w:left="0" w:firstLine="709"/>
        <w:rPr>
          <w:sz w:val="28"/>
          <w:szCs w:val="28"/>
        </w:rPr>
      </w:pPr>
      <w:r>
        <w:rPr>
          <w:sz w:val="28"/>
          <w:szCs w:val="28"/>
        </w:rPr>
        <w:t>соответствие Заявки и прилагаемых к Заявке документов требованиям, содержащимся в Документации и Извещении;</w:t>
      </w:r>
    </w:p>
    <w:p w14:paraId="4E6F7681" w14:textId="77777777" w:rsidR="005C0613" w:rsidRDefault="008B2D63" w:rsidP="00DE2A2C">
      <w:pPr>
        <w:pStyle w:val="FWBL3"/>
        <w:numPr>
          <w:ilvl w:val="0"/>
          <w:numId w:val="34"/>
        </w:numPr>
        <w:tabs>
          <w:tab w:val="left" w:pos="1559"/>
        </w:tabs>
        <w:spacing w:after="0" w:line="360" w:lineRule="exact"/>
        <w:ind w:left="0" w:firstLine="709"/>
        <w:rPr>
          <w:sz w:val="28"/>
          <w:szCs w:val="28"/>
        </w:rPr>
      </w:pPr>
      <w:r>
        <w:rPr>
          <w:sz w:val="28"/>
          <w:szCs w:val="28"/>
        </w:rPr>
        <w:t xml:space="preserve">соответствие Претендента требованиям, установленным в пункте </w:t>
      </w:r>
      <w:r>
        <w:rPr>
          <w:sz w:val="28"/>
          <w:szCs w:val="28"/>
        </w:rPr>
        <w:fldChar w:fldCharType="begin"/>
      </w:r>
      <w:r>
        <w:rPr>
          <w:sz w:val="28"/>
          <w:szCs w:val="28"/>
        </w:rPr>
        <w:instrText xml:space="preserve"> REF _Ref125635701 \r \h </w:instrText>
      </w:r>
      <w:r>
        <w:rPr>
          <w:sz w:val="28"/>
          <w:szCs w:val="28"/>
        </w:rPr>
      </w:r>
      <w:r>
        <w:rPr>
          <w:sz w:val="28"/>
          <w:szCs w:val="28"/>
        </w:rPr>
        <w:fldChar w:fldCharType="separate"/>
      </w:r>
      <w:r>
        <w:rPr>
          <w:sz w:val="28"/>
          <w:szCs w:val="28"/>
        </w:rPr>
        <w:t>3.1.2</w:t>
      </w:r>
      <w:r>
        <w:rPr>
          <w:sz w:val="28"/>
          <w:szCs w:val="28"/>
        </w:rPr>
        <w:fldChar w:fldCharType="end"/>
      </w:r>
      <w:r>
        <w:rPr>
          <w:sz w:val="28"/>
          <w:szCs w:val="28"/>
        </w:rPr>
        <w:t xml:space="preserve"> Документации;</w:t>
      </w:r>
    </w:p>
    <w:p w14:paraId="25220BBB" w14:textId="77777777" w:rsidR="005C0613" w:rsidRDefault="008B2D63" w:rsidP="00DE2A2C">
      <w:pPr>
        <w:pStyle w:val="FWBL3"/>
        <w:numPr>
          <w:ilvl w:val="0"/>
          <w:numId w:val="34"/>
        </w:numPr>
        <w:tabs>
          <w:tab w:val="left" w:pos="1559"/>
        </w:tabs>
        <w:spacing w:after="0" w:line="360" w:lineRule="exact"/>
        <w:ind w:left="0" w:firstLine="709"/>
        <w:rPr>
          <w:sz w:val="28"/>
          <w:szCs w:val="28"/>
        </w:rPr>
      </w:pPr>
      <w:r>
        <w:rPr>
          <w:sz w:val="28"/>
          <w:szCs w:val="28"/>
        </w:rPr>
        <w:t>наличие оснований для отказа в допуске Претендента к участию</w:t>
      </w:r>
      <w:r>
        <w:rPr>
          <w:sz w:val="28"/>
          <w:szCs w:val="28"/>
        </w:rPr>
        <w:br/>
        <w:t xml:space="preserve">в Аукционе в соответствии с пунктом </w:t>
      </w:r>
      <w:r>
        <w:rPr>
          <w:sz w:val="28"/>
          <w:szCs w:val="28"/>
        </w:rPr>
        <w:fldChar w:fldCharType="begin"/>
      </w:r>
      <w:r>
        <w:rPr>
          <w:sz w:val="28"/>
          <w:szCs w:val="28"/>
        </w:rPr>
        <w:instrText xml:space="preserve"> REF _Ref126858950 \r \h </w:instrText>
      </w:r>
      <w:r>
        <w:rPr>
          <w:sz w:val="28"/>
          <w:szCs w:val="28"/>
        </w:rPr>
      </w:r>
      <w:r>
        <w:rPr>
          <w:sz w:val="28"/>
          <w:szCs w:val="28"/>
        </w:rPr>
        <w:fldChar w:fldCharType="separate"/>
      </w:r>
      <w:r>
        <w:rPr>
          <w:sz w:val="28"/>
          <w:szCs w:val="28"/>
        </w:rPr>
        <w:t>3.10</w:t>
      </w:r>
      <w:r>
        <w:rPr>
          <w:sz w:val="28"/>
          <w:szCs w:val="28"/>
        </w:rPr>
        <w:fldChar w:fldCharType="end"/>
      </w:r>
      <w:r>
        <w:rPr>
          <w:sz w:val="28"/>
          <w:szCs w:val="28"/>
        </w:rPr>
        <w:t xml:space="preserve"> Документации.</w:t>
      </w:r>
    </w:p>
    <w:p w14:paraId="2628C8B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ходе изучения документов, прилагаемых к Заявке, Аукционная комиссия может осуществлять проверку достоверности указанных сведений, в том числе путем направления соответствующих запросов государственным органам и иным лицам. Указание Претендентом неверных сведений может служить основанием для отклонения Заявки</w:t>
      </w:r>
      <w:r>
        <w:rPr>
          <w:sz w:val="28"/>
          <w:szCs w:val="28"/>
          <w:lang w:val="ru-RU"/>
        </w:rPr>
        <w:br/>
        <w:t>и отказа Претенденту в допуске к участию в Аукционе, в соответствии</w:t>
      </w:r>
      <w:r>
        <w:rPr>
          <w:sz w:val="28"/>
          <w:szCs w:val="28"/>
          <w:lang w:val="ru-RU"/>
        </w:rPr>
        <w:br/>
        <w:t xml:space="preserve">с пунктом </w:t>
      </w:r>
      <w:r>
        <w:rPr>
          <w:sz w:val="28"/>
          <w:szCs w:val="28"/>
          <w:lang w:val="ru-RU"/>
        </w:rPr>
        <w:fldChar w:fldCharType="begin"/>
      </w:r>
      <w:r>
        <w:rPr>
          <w:sz w:val="28"/>
          <w:szCs w:val="28"/>
          <w:lang w:val="ru-RU"/>
        </w:rPr>
        <w:instrText xml:space="preserve"> REF _Ref126859003 \r \h </w:instrText>
      </w:r>
      <w:r>
        <w:rPr>
          <w:sz w:val="28"/>
          <w:szCs w:val="28"/>
          <w:lang w:val="ru-RU"/>
        </w:rPr>
      </w:r>
      <w:r>
        <w:rPr>
          <w:sz w:val="28"/>
          <w:szCs w:val="28"/>
          <w:lang w:val="ru-RU"/>
        </w:rPr>
        <w:fldChar w:fldCharType="separate"/>
      </w:r>
      <w:r>
        <w:rPr>
          <w:sz w:val="28"/>
          <w:szCs w:val="28"/>
          <w:lang w:val="ru-RU"/>
        </w:rPr>
        <w:t>3.10</w:t>
      </w:r>
      <w:r>
        <w:rPr>
          <w:sz w:val="28"/>
          <w:szCs w:val="28"/>
          <w:lang w:val="ru-RU"/>
        </w:rPr>
        <w:fldChar w:fldCharType="end"/>
      </w:r>
      <w:r>
        <w:rPr>
          <w:sz w:val="28"/>
          <w:szCs w:val="28"/>
          <w:lang w:val="ru-RU"/>
        </w:rPr>
        <w:t xml:space="preserve"> Документации.</w:t>
      </w:r>
    </w:p>
    <w:p w14:paraId="05AA09A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19" w:name="_Ref334528325"/>
      <w:r>
        <w:rPr>
          <w:sz w:val="28"/>
          <w:szCs w:val="28"/>
          <w:lang w:val="ru-RU"/>
        </w:rPr>
        <w:lastRenderedPageBreak/>
        <w:t xml:space="preserve">Аукционная комиссия имеет право запросить у каждого Претендента разъяснения в отношении Заявки и прилагаемых к ней документов. Претендент обязан представить ответ на полученный им запрос о представлении разъяснений на следующий Рабочий день после даты получения соответствующего запроса о предоставлении разъяснений </w:t>
      </w:r>
      <w:r>
        <w:rPr>
          <w:rFonts w:eastAsia="MS Mincho"/>
          <w:sz w:val="28"/>
          <w:szCs w:val="28"/>
          <w:lang w:val="ru-RU"/>
        </w:rPr>
        <w:t xml:space="preserve">путем направления его на электронный адрес, указанный в пункте </w:t>
      </w:r>
      <w:r>
        <w:fldChar w:fldCharType="begin"/>
      </w:r>
      <w:r>
        <w:instrText>REF</w:instrText>
      </w:r>
      <w:r>
        <w:rPr>
          <w:lang w:val="ru-RU"/>
        </w:rPr>
        <w:instrText xml:space="preserve"> _</w:instrText>
      </w:r>
      <w:r>
        <w:instrText>Ref</w:instrText>
      </w:r>
      <w:r>
        <w:rPr>
          <w:lang w:val="ru-RU"/>
        </w:rPr>
        <w:instrText>125631087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rFonts w:eastAsia="MS Mincho"/>
          <w:sz w:val="28"/>
          <w:szCs w:val="28"/>
          <w:lang w:val="ru-RU"/>
        </w:rPr>
        <w:t>2.6.4</w:t>
      </w:r>
      <w:r>
        <w:fldChar w:fldCharType="end"/>
      </w:r>
      <w:r>
        <w:rPr>
          <w:rFonts w:eastAsia="MS Mincho"/>
          <w:sz w:val="28"/>
          <w:szCs w:val="28"/>
          <w:lang w:val="ru-RU"/>
        </w:rPr>
        <w:t xml:space="preserve"> Документации.</w:t>
      </w:r>
      <w:bookmarkEnd w:id="119"/>
    </w:p>
    <w:p w14:paraId="6740087A"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При наличии сомнений в достоверности копии документа, приложенного к Заявке, Организатор аукциона вправе запросить у Претендента для обозрения оригинал документа, предоставленного в копии. В случае если Претендент в течение 3 (Трех) Рабочих дней после даты получения соответствующего запроса не представил оригинал документа, копия документа не рассматривается и документ считается не предоставленным.</w:t>
      </w:r>
    </w:p>
    <w:p w14:paraId="1E9229DB"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0" w:name="_Ref295441258"/>
      <w:r>
        <w:rPr>
          <w:sz w:val="28"/>
          <w:szCs w:val="28"/>
          <w:lang w:val="ru-RU"/>
        </w:rPr>
        <w:t>Аукционная комиссия вправе привлечь экспертов для рассмотрения Заявок или прилагаемых к ним документов.</w:t>
      </w:r>
    </w:p>
    <w:p w14:paraId="685C81DC"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1" w:name="_Ref334554939"/>
      <w:r>
        <w:rPr>
          <w:sz w:val="28"/>
          <w:szCs w:val="28"/>
          <w:lang w:val="ru-RU"/>
        </w:rPr>
        <w:t>По результатам рассмотрения Заявок и прилагаемых к ним документов, а также ответов Претендентов на запросы Аукционной комиссии на представление разъяснений в отношении их Заявок и прилагаемых к ним документов, ответов государственных органов и иных лиц на запросы, Аукционная комиссия принимает решение о допуске или об отказе в допуске Претендентов к участию в Аукционе.</w:t>
      </w:r>
      <w:bookmarkEnd w:id="120"/>
      <w:bookmarkEnd w:id="121"/>
    </w:p>
    <w:p w14:paraId="3FEEC3D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2" w:name="_Ref49335466"/>
      <w:r>
        <w:rPr>
          <w:sz w:val="28"/>
          <w:szCs w:val="28"/>
          <w:lang w:val="ru-RU"/>
        </w:rPr>
        <w:t>Решение Аукционной комиссии по рассмотрению Заявок оформляется протоколом об итогах рассмотрения Заявок и принятия решения о допуске Претендентов к участию в Аукционе. Протокол об итогах рассмотрения Заявок подписывается всеми членами Аукционной комиссии, присутствующими на заседании. В протоколе приводится перечень принятых Заявок с указанием наименований/ФИО Претендентов, признанных Участниками, времени подачи заявок, а также наименования/ФИО Претендентов, которым было отказано в допуске к участию в Аукционе</w:t>
      </w:r>
      <w:r>
        <w:rPr>
          <w:sz w:val="28"/>
          <w:szCs w:val="28"/>
          <w:lang w:val="ru-RU"/>
        </w:rPr>
        <w:br/>
        <w:t>с указанием оснований отказа (в т. ч. положений Документации об аукционе, которым не соответствует Заявка, положений такой Заявки,</w:t>
      </w:r>
      <w:r>
        <w:rPr>
          <w:sz w:val="28"/>
          <w:szCs w:val="28"/>
          <w:lang w:val="ru-RU"/>
        </w:rPr>
        <w:br/>
        <w:t>не соответствующих требованиям Документации).</w:t>
      </w:r>
      <w:bookmarkEnd w:id="122"/>
    </w:p>
    <w:p w14:paraId="45DAFC2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случае допуска к Аукциону менее двух Участников Аукцион признается Аукционной комиссией несостоявшимся. Сообщение</w:t>
      </w:r>
      <w:r>
        <w:rPr>
          <w:sz w:val="28"/>
          <w:szCs w:val="28"/>
          <w:lang w:val="ru-RU"/>
        </w:rPr>
        <w:br/>
        <w:t>о признании аукциона несостоявшимся подлежит размещению в ЭТП.</w:t>
      </w:r>
    </w:p>
    <w:p w14:paraId="7D08F641"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 Претендент вправе подать только одну основную заявку на участие в процедуре в отношении каждого лота.</w:t>
      </w:r>
    </w:p>
    <w:p w14:paraId="5BDC0662"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Претенденты, признанные Участниками, и Претенденты,</w:t>
      </w:r>
      <w:r>
        <w:rPr>
          <w:sz w:val="28"/>
          <w:szCs w:val="28"/>
          <w:lang w:val="ru-RU"/>
        </w:rPr>
        <w:br/>
        <w:t>не допущенные к участию в Аукционе, уведомляются о принятом решении на ЭТП.</w:t>
      </w:r>
    </w:p>
    <w:p w14:paraId="22EDD7A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Выписка </w:t>
      </w:r>
      <w:bookmarkStart w:id="123" w:name="_Ref126862853"/>
      <w:r>
        <w:rPr>
          <w:sz w:val="28"/>
          <w:szCs w:val="28"/>
          <w:lang w:val="ru-RU"/>
        </w:rPr>
        <w:t xml:space="preserve">из протокола об итогах рассмотрения Заявок подлежит размещению на ЭТП в виде электронной копии. </w:t>
      </w:r>
    </w:p>
    <w:p w14:paraId="1977441D"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4" w:name="_Ref524953976"/>
      <w:r>
        <w:rPr>
          <w:sz w:val="28"/>
          <w:szCs w:val="28"/>
          <w:lang w:val="ru-RU"/>
        </w:rPr>
        <w:t>Претенденты, подавшие Заявку, становятся Участниками</w:t>
      </w:r>
      <w:r>
        <w:rPr>
          <w:sz w:val="28"/>
          <w:szCs w:val="28"/>
          <w:lang w:val="ru-RU"/>
        </w:rPr>
        <w:br/>
        <w:t>с даты размещения на ЭТП выписки из протокола об итогах рассмотрения Заявок, содержащего решение Аукционной комиссии</w:t>
      </w:r>
      <w:r>
        <w:rPr>
          <w:sz w:val="28"/>
          <w:szCs w:val="28"/>
          <w:lang w:val="ru-RU"/>
        </w:rPr>
        <w:br/>
        <w:t>о допуске Претендентов к участию в Аукционе.</w:t>
      </w:r>
      <w:bookmarkEnd w:id="123"/>
      <w:bookmarkEnd w:id="124"/>
    </w:p>
    <w:p w14:paraId="0F7CDE96" w14:textId="77777777" w:rsidR="005C0613" w:rsidRDefault="005C0613">
      <w:pPr>
        <w:pStyle w:val="FWBL2"/>
        <w:numPr>
          <w:ilvl w:val="0"/>
          <w:numId w:val="0"/>
        </w:numPr>
        <w:tabs>
          <w:tab w:val="left" w:pos="1559"/>
        </w:tabs>
        <w:spacing w:after="0" w:line="360" w:lineRule="exact"/>
        <w:ind w:left="720"/>
        <w:rPr>
          <w:sz w:val="28"/>
          <w:szCs w:val="28"/>
          <w:lang w:val="ru-RU"/>
        </w:rPr>
      </w:pPr>
    </w:p>
    <w:p w14:paraId="4473CFFF"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25" w:name="_Ref126858950"/>
      <w:bookmarkStart w:id="126" w:name="_Ref126859003"/>
      <w:bookmarkStart w:id="127" w:name="_Toc30"/>
      <w:bookmarkStart w:id="128" w:name="_Toc198042245"/>
      <w:r>
        <w:rPr>
          <w:rFonts w:ascii="Times New Roman" w:hAnsi="Times New Roman"/>
          <w:sz w:val="28"/>
          <w:szCs w:val="28"/>
          <w:lang w:val="ru-RU"/>
        </w:rPr>
        <w:t>Основания для отказа в допуске Претендента к участию</w:t>
      </w:r>
      <w:r>
        <w:rPr>
          <w:rFonts w:ascii="Times New Roman" w:hAnsi="Times New Roman"/>
          <w:sz w:val="28"/>
          <w:szCs w:val="28"/>
          <w:lang w:val="ru-RU"/>
        </w:rPr>
        <w:br/>
        <w:t>в Аукционе</w:t>
      </w:r>
      <w:bookmarkEnd w:id="125"/>
      <w:bookmarkEnd w:id="126"/>
      <w:bookmarkEnd w:id="127"/>
      <w:bookmarkEnd w:id="128"/>
    </w:p>
    <w:p w14:paraId="29FF499F"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9" w:name="_Ref296361950"/>
      <w:r>
        <w:rPr>
          <w:sz w:val="28"/>
          <w:szCs w:val="28"/>
          <w:lang w:val="ru-RU"/>
        </w:rPr>
        <w:t>Аукционная комиссия вправе отказать Претенденту в допуске к участию в Аукционе, если:</w:t>
      </w:r>
      <w:bookmarkEnd w:id="129"/>
    </w:p>
    <w:p w14:paraId="41B82663"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Заявка или прилагаемые к ней документы не соответствуют требованиям, установленным Документацией, Извещением и (или) Регламентом ЭТП, в том числе, требованиям к оформлению;</w:t>
      </w:r>
    </w:p>
    <w:p w14:paraId="50A584B2"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предоставлены не все документы, необходимые в соответствии</w:t>
      </w:r>
      <w:r>
        <w:rPr>
          <w:sz w:val="28"/>
          <w:szCs w:val="28"/>
        </w:rPr>
        <w:br/>
        <w:t xml:space="preserve">с условиями Документации и применимого законодательства, либо Заявка или прилагаемые к ней документы содержат неполную, недостоверную, противоречивую или вводящую в заблуждение информацию; </w:t>
      </w:r>
    </w:p>
    <w:p w14:paraId="78E08D9B" w14:textId="77777777" w:rsidR="005C0613" w:rsidRDefault="008B2D63">
      <w:pPr>
        <w:pStyle w:val="FWBL3"/>
        <w:numPr>
          <w:ilvl w:val="0"/>
          <w:numId w:val="33"/>
        </w:numPr>
        <w:tabs>
          <w:tab w:val="left" w:pos="1559"/>
        </w:tabs>
        <w:spacing w:after="0" w:line="360" w:lineRule="exact"/>
        <w:ind w:left="0" w:firstLine="709"/>
        <w:rPr>
          <w:sz w:val="28"/>
          <w:szCs w:val="28"/>
          <w:highlight w:val="yellow"/>
        </w:rPr>
      </w:pPr>
      <w:r>
        <w:rPr>
          <w:sz w:val="28"/>
          <w:szCs w:val="28"/>
        </w:rPr>
        <w:t>Задаток в полном объеме не поступил на счет АО «РЖД Управление активами» в установленный Документацией срок;</w:t>
      </w:r>
    </w:p>
    <w:p w14:paraId="59A5778E"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Претендент не соответствует требованиям, установленным</w:t>
      </w:r>
      <w:r>
        <w:rPr>
          <w:sz w:val="28"/>
          <w:szCs w:val="28"/>
        </w:rPr>
        <w:br/>
        <w:t xml:space="preserve">в пункте </w:t>
      </w:r>
      <w:r>
        <w:fldChar w:fldCharType="begin"/>
      </w:r>
      <w:r>
        <w:instrText xml:space="preserve">REF _Ref119758567 \r \h  \* MERGEFORMAT </w:instrText>
      </w:r>
      <w:r>
        <w:fldChar w:fldCharType="separate"/>
      </w:r>
      <w:r>
        <w:rPr>
          <w:sz w:val="28"/>
          <w:szCs w:val="28"/>
        </w:rPr>
        <w:t>3.1</w:t>
      </w:r>
      <w:r>
        <w:fldChar w:fldCharType="end"/>
      </w:r>
      <w:r>
        <w:rPr>
          <w:sz w:val="28"/>
          <w:szCs w:val="28"/>
        </w:rPr>
        <w:t xml:space="preserve"> Документации, и (или) не подтвердил свое соответствие требованиям в порядке, предусмотренном Документацией;</w:t>
      </w:r>
    </w:p>
    <w:p w14:paraId="3BE8735B"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Претендент допустил нарушение требований Извещения, Документации или нарушение законодательства Российской Федерации</w:t>
      </w:r>
      <w:r>
        <w:rPr>
          <w:sz w:val="28"/>
          <w:szCs w:val="28"/>
        </w:rPr>
        <w:br/>
        <w:t>в связи с участием в Аукционе.</w:t>
      </w:r>
    </w:p>
    <w:p w14:paraId="5F9E2BB2" w14:textId="77777777" w:rsidR="005C0613" w:rsidRDefault="008B2D63">
      <w:pPr>
        <w:pStyle w:val="FWBL2"/>
        <w:numPr>
          <w:ilvl w:val="2"/>
          <w:numId w:val="28"/>
        </w:numPr>
        <w:tabs>
          <w:tab w:val="left" w:pos="1559"/>
        </w:tabs>
        <w:spacing w:after="0" w:line="360" w:lineRule="exact"/>
        <w:ind w:left="0" w:firstLine="709"/>
        <w:rPr>
          <w:sz w:val="28"/>
          <w:szCs w:val="28"/>
          <w:lang w:val="ru-RU"/>
        </w:rPr>
        <w:sectPr w:rsidR="005C0613">
          <w:headerReference w:type="default" r:id="rId18"/>
          <w:footerReference w:type="default" r:id="rId19"/>
          <w:headerReference w:type="first" r:id="rId20"/>
          <w:footerReference w:type="first" r:id="rId21"/>
          <w:pgSz w:w="11906" w:h="16838"/>
          <w:pgMar w:top="992" w:right="851" w:bottom="1134" w:left="1701" w:header="567" w:footer="567" w:gutter="0"/>
          <w:cols w:space="708"/>
          <w:titlePg/>
          <w:docGrid w:linePitch="360"/>
        </w:sectPr>
      </w:pPr>
      <w:r>
        <w:rPr>
          <w:sz w:val="28"/>
          <w:szCs w:val="28"/>
          <w:lang w:val="ru-RU"/>
        </w:rPr>
        <w:t>Перечень оснований для отказа в допуске Претендента</w:t>
      </w:r>
      <w:r>
        <w:rPr>
          <w:sz w:val="28"/>
          <w:szCs w:val="28"/>
          <w:lang w:val="ru-RU"/>
        </w:rPr>
        <w:br/>
        <w:t xml:space="preserve">к участию в Аукционе, указанный в пункте </w:t>
      </w:r>
      <w:r>
        <w:fldChar w:fldCharType="begin"/>
      </w:r>
      <w:r>
        <w:instrText>REF</w:instrText>
      </w:r>
      <w:r>
        <w:rPr>
          <w:lang w:val="ru-RU"/>
        </w:rPr>
        <w:instrText xml:space="preserve"> _</w:instrText>
      </w:r>
      <w:r>
        <w:instrText>Ref</w:instrText>
      </w:r>
      <w:r>
        <w:rPr>
          <w:lang w:val="ru-RU"/>
        </w:rPr>
        <w:instrText>296361950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3.10.1</w:t>
      </w:r>
      <w:r>
        <w:fldChar w:fldCharType="end"/>
      </w:r>
      <w:r>
        <w:rPr>
          <w:sz w:val="28"/>
          <w:szCs w:val="28"/>
          <w:lang w:val="ru-RU"/>
        </w:rPr>
        <w:t xml:space="preserve"> Документации, является исчерпывающим.</w:t>
      </w:r>
      <w:bookmarkStart w:id="130" w:name="_Ref296363385"/>
    </w:p>
    <w:p w14:paraId="51FF29FF" w14:textId="77777777" w:rsidR="005C0613" w:rsidRDefault="008B2D63">
      <w:pPr>
        <w:pStyle w:val="114"/>
        <w:numPr>
          <w:ilvl w:val="0"/>
          <w:numId w:val="28"/>
        </w:numPr>
        <w:tabs>
          <w:tab w:val="left" w:pos="1559"/>
        </w:tabs>
        <w:spacing w:before="0" w:after="0" w:line="360" w:lineRule="exact"/>
        <w:ind w:left="0" w:firstLine="709"/>
        <w:rPr>
          <w:rFonts w:ascii="Times New Roman" w:hAnsi="Times New Roman"/>
          <w:b/>
          <w:caps w:val="0"/>
          <w:sz w:val="28"/>
          <w:szCs w:val="28"/>
          <w:lang w:val="ru-RU"/>
        </w:rPr>
      </w:pPr>
      <w:bookmarkStart w:id="131" w:name="_Ref363067731"/>
      <w:bookmarkStart w:id="132" w:name="_Ref363069577"/>
      <w:bookmarkStart w:id="133" w:name="_Ref33441345"/>
      <w:bookmarkStart w:id="134" w:name="_Toc31"/>
      <w:bookmarkStart w:id="135" w:name="_Toc198042246"/>
      <w:bookmarkEnd w:id="130"/>
      <w:r>
        <w:rPr>
          <w:rFonts w:ascii="Times New Roman" w:hAnsi="Times New Roman"/>
          <w:b/>
          <w:caps w:val="0"/>
          <w:sz w:val="28"/>
          <w:szCs w:val="28"/>
          <w:lang w:val="ru-RU"/>
        </w:rPr>
        <w:lastRenderedPageBreak/>
        <w:t>ПРОЦЕДУРА ПРОВЕДЕНИЯ АУКЦИОНА</w:t>
      </w:r>
      <w:bookmarkEnd w:id="131"/>
      <w:bookmarkEnd w:id="132"/>
      <w:bookmarkEnd w:id="133"/>
      <w:bookmarkEnd w:id="134"/>
      <w:bookmarkEnd w:id="135"/>
    </w:p>
    <w:p w14:paraId="44FB0FC7"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36" w:name="_Toc32"/>
      <w:bookmarkStart w:id="137" w:name="_Toc198042247"/>
      <w:r>
        <w:rPr>
          <w:rFonts w:ascii="Times New Roman" w:hAnsi="Times New Roman"/>
          <w:sz w:val="28"/>
          <w:szCs w:val="28"/>
          <w:lang w:val="ru-RU"/>
        </w:rPr>
        <w:t>Общие положения</w:t>
      </w:r>
      <w:bookmarkEnd w:id="136"/>
      <w:bookmarkEnd w:id="137"/>
    </w:p>
    <w:p w14:paraId="6E990D9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Аукцион проводится в дату и время, указанные</w:t>
      </w:r>
      <w:r>
        <w:rPr>
          <w:sz w:val="28"/>
          <w:szCs w:val="28"/>
          <w:lang w:val="ru-RU"/>
        </w:rPr>
        <w:br/>
        <w:t>в Извещении</w:t>
      </w:r>
      <w:bookmarkStart w:id="138" w:name="_Ref295442252"/>
      <w:r>
        <w:rPr>
          <w:sz w:val="28"/>
          <w:szCs w:val="28"/>
          <w:lang w:val="ru-RU"/>
        </w:rPr>
        <w:t>, в электронной форме с использованием ЭТП</w:t>
      </w:r>
      <w:r>
        <w:rPr>
          <w:sz w:val="28"/>
          <w:szCs w:val="28"/>
          <w:lang w:val="ru-RU"/>
        </w:rPr>
        <w:br/>
        <w:t>в соответствии с Регламентом ЭТП путем подачи Ценовых предложений путем повышения Стартовой (минимальной) цены продажи Акций на величину Шага аукциона.</w:t>
      </w:r>
    </w:p>
    <w:p w14:paraId="00AB8B4A" w14:textId="5D6BC5B3"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Аукционе могут участвовать только Претенденты, признанные Участниками в соответствии с пунктом 3.9.</w:t>
      </w:r>
      <w:r w:rsidR="008137FB">
        <w:rPr>
          <w:sz w:val="28"/>
          <w:szCs w:val="28"/>
          <w:lang w:val="ru-RU"/>
        </w:rPr>
        <w:t>19</w:t>
      </w:r>
      <w:r>
        <w:rPr>
          <w:sz w:val="28"/>
          <w:szCs w:val="28"/>
          <w:lang w:val="ru-RU"/>
        </w:rPr>
        <w:t xml:space="preserve"> Документации.</w:t>
      </w:r>
    </w:p>
    <w:p w14:paraId="500B4E27"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bookmarkStart w:id="139" w:name="_Ref126780919"/>
      <w:r>
        <w:rPr>
          <w:sz w:val="28"/>
          <w:szCs w:val="28"/>
          <w:lang w:val="ru-RU"/>
        </w:rPr>
        <w:t>Участник не вправе подавать Ценовое предложение выше предельной цены, указанной в Корпоративном согласии, представленном Участником в составе Заявки (в случае если такое Корпоративное согласие было представлено).</w:t>
      </w:r>
      <w:bookmarkEnd w:id="139"/>
    </w:p>
    <w:p w14:paraId="5CC217D1" w14:textId="77777777" w:rsidR="005C0613" w:rsidRDefault="005C0613">
      <w:pPr>
        <w:pStyle w:val="FWBL2"/>
        <w:numPr>
          <w:ilvl w:val="0"/>
          <w:numId w:val="0"/>
        </w:numPr>
        <w:tabs>
          <w:tab w:val="left" w:pos="1559"/>
        </w:tabs>
        <w:spacing w:after="0" w:line="360" w:lineRule="exact"/>
        <w:ind w:left="720"/>
        <w:rPr>
          <w:sz w:val="28"/>
          <w:szCs w:val="28"/>
          <w:highlight w:val="yellow"/>
          <w:lang w:val="ru-RU"/>
        </w:rPr>
      </w:pPr>
    </w:p>
    <w:p w14:paraId="1D189694"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40" w:name="_Toc33"/>
      <w:bookmarkStart w:id="141" w:name="_Toc198042248"/>
      <w:r>
        <w:rPr>
          <w:rFonts w:ascii="Times New Roman" w:hAnsi="Times New Roman"/>
          <w:sz w:val="28"/>
          <w:szCs w:val="28"/>
          <w:lang w:val="ru-RU"/>
        </w:rPr>
        <w:t>Победитель</w:t>
      </w:r>
      <w:bookmarkEnd w:id="140"/>
      <w:bookmarkEnd w:id="141"/>
    </w:p>
    <w:p w14:paraId="53556396"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Победителем признается Участник, который предложил в ходе Аукциона наиболее высокое Ценовое предложение.</w:t>
      </w:r>
    </w:p>
    <w:p w14:paraId="0DDA57B3"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Участник, подавший Ценовое предложение, равное Ценовому предложению Победителя, или Участник, Ценовое предложение которого было заявлено предпоследним, признается Вторым победителем</w:t>
      </w:r>
      <w:r>
        <w:rPr>
          <w:sz w:val="28"/>
          <w:szCs w:val="28"/>
          <w:lang w:val="ru-RU"/>
        </w:rPr>
        <w:br/>
        <w:t>(при условии, что Ценовое предложение, заявленное таким Участником,</w:t>
      </w:r>
      <w:r>
        <w:rPr>
          <w:sz w:val="28"/>
          <w:szCs w:val="28"/>
          <w:lang w:val="ru-RU"/>
        </w:rPr>
        <w:br/>
        <w:t xml:space="preserve">не превышает предельной цены, предусмотренной в любом из документов, указанных в 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126780919 \</w:instrText>
      </w:r>
      <w:r>
        <w:rPr>
          <w:sz w:val="28"/>
          <w:szCs w:val="28"/>
        </w:rPr>
        <w:instrText>n</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4.1.3</w:t>
      </w:r>
      <w:r>
        <w:rPr>
          <w:sz w:val="28"/>
          <w:szCs w:val="28"/>
        </w:rPr>
        <w:fldChar w:fldCharType="end"/>
      </w:r>
      <w:r>
        <w:rPr>
          <w:sz w:val="28"/>
          <w:szCs w:val="28"/>
          <w:lang w:val="ru-RU"/>
        </w:rPr>
        <w:t xml:space="preserve"> Документации).</w:t>
      </w:r>
    </w:p>
    <w:p w14:paraId="0C631837"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Во избежание сомнений, если ни один Участник не подаст Ценовое предложение, равное</w:t>
      </w:r>
      <w:r>
        <w:rPr>
          <w:lang w:val="ru-RU"/>
        </w:rPr>
        <w:t xml:space="preserve"> </w:t>
      </w:r>
      <w:r>
        <w:rPr>
          <w:sz w:val="28"/>
          <w:szCs w:val="28"/>
          <w:lang w:val="ru-RU"/>
        </w:rPr>
        <w:t>Ценовому предложению Победителя,</w:t>
      </w:r>
      <w:r>
        <w:rPr>
          <w:sz w:val="28"/>
          <w:szCs w:val="28"/>
          <w:lang w:val="ru-RU"/>
        </w:rPr>
        <w:br/>
        <w:t>и отсутствует Участник, Ценовое предложение которого было заявлено предпоследним, то ни один из Участников не признается Вторым победителем, Договор купли-продажи акций со Вторым победителем</w:t>
      </w:r>
      <w:r>
        <w:rPr>
          <w:sz w:val="28"/>
          <w:szCs w:val="28"/>
          <w:lang w:val="ru-RU"/>
        </w:rPr>
        <w:br/>
        <w:t>не заключается, а все положения о заключении Договора купли-продажи акций со Вторым победителем подлежат исключению из Договора купли-продажи акций с Победителем.</w:t>
      </w:r>
    </w:p>
    <w:p w14:paraId="50A4B392" w14:textId="77777777" w:rsidR="005C0613" w:rsidRDefault="005C0613">
      <w:pPr>
        <w:pStyle w:val="FWBL2"/>
        <w:numPr>
          <w:ilvl w:val="0"/>
          <w:numId w:val="0"/>
        </w:numPr>
        <w:tabs>
          <w:tab w:val="left" w:pos="1559"/>
        </w:tabs>
        <w:spacing w:after="0" w:line="360" w:lineRule="exact"/>
        <w:ind w:left="720"/>
        <w:rPr>
          <w:sz w:val="28"/>
          <w:szCs w:val="28"/>
          <w:highlight w:val="yellow"/>
          <w:lang w:val="ru-RU"/>
        </w:rPr>
      </w:pPr>
    </w:p>
    <w:p w14:paraId="5989CDB7"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42" w:name="_Toc34"/>
      <w:bookmarkStart w:id="143" w:name="_Toc198042249"/>
      <w:r>
        <w:rPr>
          <w:rFonts w:ascii="Times New Roman" w:hAnsi="Times New Roman"/>
          <w:sz w:val="28"/>
          <w:szCs w:val="28"/>
          <w:lang w:val="ru-RU"/>
        </w:rPr>
        <w:t>Итоги Аукциона</w:t>
      </w:r>
      <w:bookmarkEnd w:id="142"/>
      <w:bookmarkEnd w:id="143"/>
    </w:p>
    <w:p w14:paraId="16A5D1FB" w14:textId="77777777" w:rsidR="005C0613" w:rsidRPr="004A1946" w:rsidRDefault="008B2D63">
      <w:pPr>
        <w:pStyle w:val="FWBL2"/>
        <w:numPr>
          <w:ilvl w:val="2"/>
          <w:numId w:val="28"/>
        </w:numPr>
        <w:tabs>
          <w:tab w:val="left" w:pos="1559"/>
        </w:tabs>
        <w:spacing w:after="0" w:line="360" w:lineRule="exact"/>
        <w:ind w:left="0" w:firstLine="709"/>
        <w:rPr>
          <w:sz w:val="28"/>
          <w:szCs w:val="28"/>
          <w:highlight w:val="white"/>
          <w:lang w:val="ru-RU"/>
        </w:rPr>
      </w:pPr>
      <w:bookmarkStart w:id="144" w:name="_Ref127195379"/>
      <w:bookmarkStart w:id="145" w:name="_Ref130651167"/>
      <w:r>
        <w:rPr>
          <w:sz w:val="28"/>
          <w:szCs w:val="28"/>
          <w:lang w:val="ru-RU"/>
        </w:rPr>
        <w:t>Результаты Аукциона оформляются Протоколом об итогах аукциона, который обязаны подписать все члены Аукционной комиссия, Победитель, Второй победитель (если применимо) и Единственный участник (если Аукцион признается несостоявшимся) в течение 5 (Пяти) рабочих дней с даты подведения итогов Аукциона на ЭТП (либо с даты подписания протокола, указанного в пункте</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524953973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 xml:space="preserve"> 5.2.2</w:t>
      </w:r>
      <w:r>
        <w:rPr>
          <w:sz w:val="28"/>
          <w:szCs w:val="28"/>
        </w:rPr>
        <w:fldChar w:fldCharType="end"/>
      </w:r>
      <w:r>
        <w:rPr>
          <w:sz w:val="28"/>
          <w:szCs w:val="28"/>
          <w:lang w:val="ru-RU"/>
        </w:rPr>
        <w:t xml:space="preserve"> Документации, в случае признания </w:t>
      </w:r>
      <w:r>
        <w:rPr>
          <w:sz w:val="28"/>
          <w:szCs w:val="28"/>
          <w:lang w:val="ru-RU"/>
        </w:rPr>
        <w:lastRenderedPageBreak/>
        <w:t>Второго победителя Победител</w:t>
      </w:r>
      <w:r>
        <w:rPr>
          <w:sz w:val="28"/>
          <w:szCs w:val="28"/>
          <w:highlight w:val="white"/>
          <w:lang w:val="ru-RU"/>
        </w:rPr>
        <w:t>ем) в 4 (Четырех) экземплярах (в случае отсутствия Второго победителя – в 3 (Трех) экземплярах).</w:t>
      </w:r>
      <w:bookmarkEnd w:id="144"/>
      <w:bookmarkEnd w:id="145"/>
    </w:p>
    <w:p w14:paraId="72753E42" w14:textId="77777777" w:rsidR="005C0613" w:rsidRPr="004A1946" w:rsidRDefault="008B2D63">
      <w:pPr>
        <w:pStyle w:val="FWBL2"/>
        <w:numPr>
          <w:ilvl w:val="2"/>
          <w:numId w:val="28"/>
        </w:numPr>
        <w:tabs>
          <w:tab w:val="left" w:pos="1559"/>
        </w:tabs>
        <w:spacing w:after="0" w:line="360" w:lineRule="exact"/>
        <w:ind w:left="0" w:firstLine="709"/>
        <w:rPr>
          <w:sz w:val="28"/>
          <w:szCs w:val="28"/>
          <w:highlight w:val="white"/>
          <w:lang w:val="ru-RU"/>
        </w:rPr>
      </w:pPr>
      <w:r>
        <w:rPr>
          <w:sz w:val="28"/>
          <w:szCs w:val="28"/>
          <w:highlight w:val="white"/>
          <w:lang w:val="ru-RU"/>
        </w:rPr>
        <w:t>Если ни один из Участников Аукциона не подтвердил Стартовую (минимальную) цену продажи Акций Аукцион считается несостоявшимся, Договор купли-продажи подлежит заключению с Единственным участником по решению Продавца. Данное обстоятельство отражается в Протоколе об итогах аукциона, который в таком случае подписывает Аукционная комиссия и Единственный участник, в 2 (Двух) экземплярах.</w:t>
      </w:r>
    </w:p>
    <w:p w14:paraId="16E24D0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highlight w:val="white"/>
          <w:lang w:val="ru-RU"/>
        </w:rPr>
        <w:t xml:space="preserve">Выписка из протокола об итогах </w:t>
      </w:r>
      <w:r>
        <w:rPr>
          <w:sz w:val="28"/>
          <w:szCs w:val="28"/>
          <w:lang w:val="ru-RU"/>
        </w:rPr>
        <w:t xml:space="preserve">Аукциона подлежит размещению Организатором аукциона на ЭТП, на Сайте в течение следующего Рабочего дня после подписания Протокола об итогах аукциона. Протокол об итогах аукциона, подписанный в соответствии с пунктом </w:t>
      </w:r>
      <w:r>
        <w:rPr>
          <w:sz w:val="28"/>
          <w:szCs w:val="28"/>
          <w:lang w:val="ru-RU"/>
        </w:rPr>
        <w:fldChar w:fldCharType="begin"/>
      </w:r>
      <w:r>
        <w:rPr>
          <w:sz w:val="28"/>
          <w:szCs w:val="28"/>
          <w:lang w:val="ru-RU"/>
        </w:rPr>
        <w:instrText xml:space="preserve"> REF _Ref127195379 \r \h </w:instrText>
      </w:r>
      <w:r>
        <w:rPr>
          <w:sz w:val="28"/>
          <w:szCs w:val="28"/>
          <w:lang w:val="ru-RU"/>
        </w:rPr>
      </w:r>
      <w:r>
        <w:rPr>
          <w:sz w:val="28"/>
          <w:szCs w:val="28"/>
          <w:lang w:val="ru-RU"/>
        </w:rPr>
        <w:fldChar w:fldCharType="separate"/>
      </w:r>
      <w:r>
        <w:rPr>
          <w:sz w:val="28"/>
          <w:szCs w:val="28"/>
          <w:lang w:val="ru-RU"/>
        </w:rPr>
        <w:t>4.3.1</w:t>
      </w:r>
      <w:r>
        <w:rPr>
          <w:sz w:val="28"/>
          <w:szCs w:val="28"/>
          <w:lang w:val="ru-RU"/>
        </w:rPr>
        <w:fldChar w:fldCharType="end"/>
      </w:r>
      <w:r>
        <w:rPr>
          <w:sz w:val="28"/>
          <w:szCs w:val="28"/>
          <w:lang w:val="ru-RU"/>
        </w:rPr>
        <w:t xml:space="preserve"> Документации и положениями статьи 448 Гражданского кодекса Российской Федерации, имеет силу предварительного договора (пункт 1 статьи 429 Гражданского кодекса Российской Федерации), в соответствии с которым Продавец, Победитель, Второй победитель (в случае признания его победителем Аукциона) или Единственный участник обязуются заключить Договор купли-продажи акций (Договор купли-продажи акций со Вторым победителем или с Единственным участником) на условиях и в сроки, предусмотренные Документацией.</w:t>
      </w:r>
    </w:p>
    <w:p w14:paraId="02B20AD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Единственными официальными источниками информации о ходе и результатах Аукциона являются ЭТП и Сайт Организатора.</w:t>
      </w:r>
      <w:r>
        <w:rPr>
          <w:sz w:val="28"/>
          <w:szCs w:val="28"/>
          <w:lang w:val="ru-RU"/>
        </w:rPr>
        <w:br/>
        <w:t>В случае конфликта информации, содержащейся в указанных источниках, предпочтение отдается ЭТП. Претенденты и Участники самостоятельно должны отслеживать опубликованные на ЭТП разъяснения и изменения Документации, информацию о принятых в ходе Аукциона решениях Аукционной комиссии и Организатора аукциона.</w:t>
      </w:r>
    </w:p>
    <w:p w14:paraId="0356B945" w14:textId="77777777" w:rsidR="005C0613" w:rsidRDefault="005C0613">
      <w:pPr>
        <w:pStyle w:val="FWBL2"/>
        <w:numPr>
          <w:ilvl w:val="0"/>
          <w:numId w:val="0"/>
        </w:numPr>
        <w:tabs>
          <w:tab w:val="left" w:pos="1559"/>
        </w:tabs>
        <w:spacing w:after="0" w:line="360" w:lineRule="exact"/>
        <w:ind w:left="720"/>
        <w:rPr>
          <w:sz w:val="28"/>
          <w:szCs w:val="28"/>
          <w:lang w:val="ru-RU"/>
        </w:rPr>
      </w:pPr>
    </w:p>
    <w:p w14:paraId="310E3368"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46" w:name="_Ref119758327"/>
      <w:bookmarkStart w:id="147" w:name="_Toc35"/>
      <w:bookmarkStart w:id="148" w:name="_Toc198042250"/>
      <w:r>
        <w:rPr>
          <w:rFonts w:ascii="Times New Roman" w:hAnsi="Times New Roman"/>
          <w:sz w:val="28"/>
          <w:szCs w:val="28"/>
          <w:lang w:val="ru-RU"/>
        </w:rPr>
        <w:t>Признание Аукциона несостоявшимся</w:t>
      </w:r>
      <w:bookmarkEnd w:id="146"/>
      <w:bookmarkEnd w:id="147"/>
      <w:bookmarkEnd w:id="148"/>
    </w:p>
    <w:p w14:paraId="08D6F51E"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49" w:name="_Ref295373535"/>
      <w:r>
        <w:rPr>
          <w:sz w:val="28"/>
          <w:szCs w:val="28"/>
          <w:lang w:val="ru-RU"/>
        </w:rPr>
        <w:t xml:space="preserve">Аукцион </w:t>
      </w:r>
      <w:bookmarkStart w:id="150" w:name="_Ref302079045"/>
      <w:bookmarkEnd w:id="149"/>
      <w:r>
        <w:rPr>
          <w:sz w:val="28"/>
          <w:szCs w:val="28"/>
          <w:lang w:val="ru-RU"/>
        </w:rPr>
        <w:t>признается несостоявшимся решением Аукционной комиссии в следующих случаях:</w:t>
      </w:r>
    </w:p>
    <w:p w14:paraId="39862A0C"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на участие в Аукционе не подано ни одной Заявки;</w:t>
      </w:r>
    </w:p>
    <w:p w14:paraId="6B07DBA5"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bookmarkStart w:id="151" w:name="_Ref524953970"/>
      <w:r>
        <w:rPr>
          <w:sz w:val="28"/>
          <w:szCs w:val="28"/>
        </w:rPr>
        <w:t xml:space="preserve">на участие в Аукционе подана одна Заявка, </w:t>
      </w:r>
      <w:proofErr w:type="spellStart"/>
      <w:r>
        <w:rPr>
          <w:sz w:val="28"/>
          <w:szCs w:val="28"/>
        </w:rPr>
        <w:t>соответстветствующая</w:t>
      </w:r>
      <w:proofErr w:type="spellEnd"/>
      <w:r>
        <w:rPr>
          <w:sz w:val="28"/>
          <w:szCs w:val="28"/>
        </w:rPr>
        <w:t xml:space="preserve"> требованиям и условиям, предусмотренным Документацией и Регламентом ЭТП;</w:t>
      </w:r>
      <w:bookmarkEnd w:id="151"/>
    </w:p>
    <w:p w14:paraId="278243D3"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по итогам рассмотрения Заявок к участию в Аукционе не допущен ни один из Претендентов;</w:t>
      </w:r>
    </w:p>
    <w:p w14:paraId="4B70CB4C"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bookmarkStart w:id="152" w:name="_Ref524953971"/>
      <w:r>
        <w:rPr>
          <w:sz w:val="28"/>
          <w:szCs w:val="28"/>
        </w:rPr>
        <w:t>по итогам рассмотрения Заявок к участию в Аукционе допущен один Претендент;</w:t>
      </w:r>
      <w:bookmarkEnd w:id="152"/>
    </w:p>
    <w:p w14:paraId="4133EDB0"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lastRenderedPageBreak/>
        <w:t>в ходе проведения Аукциона ни один из Участников не подтвердил Стартовую (минимальную) цену продажи Акций;</w:t>
      </w:r>
      <w:bookmarkEnd w:id="150"/>
    </w:p>
    <w:p w14:paraId="003252EE"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если и Победитель, и Второй победитель (если применимо), уклонились (отказались) от подписания Протокола об итогах аукциона</w:t>
      </w:r>
      <w:r>
        <w:rPr>
          <w:sz w:val="28"/>
          <w:szCs w:val="28"/>
        </w:rPr>
        <w:br/>
        <w:t>и (или) заключения Договора купли-продажи акций;</w:t>
      </w:r>
    </w:p>
    <w:p w14:paraId="25A42DB5"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проведение Аукциона стало невозможным в связи с чрезвычайными и непредвиденными обстоятельствами, включая технический сбой на ЭТП.</w:t>
      </w:r>
    </w:p>
    <w:p w14:paraId="267A49E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Решение Аукционной комиссии о признании Аукциона несостоявшимся оформляется протоколом, который подлежит опубликованию Организатором аукциона на ЭТП.</w:t>
      </w:r>
      <w:bookmarkEnd w:id="138"/>
    </w:p>
    <w:p w14:paraId="3C720047"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Допускается в протоколах, размещаемых на ЭТП, не указывать сведения о составе Аукционной комиссии и данные о персональном голосовании членов Аукционной комиссии.</w:t>
      </w:r>
    </w:p>
    <w:p w14:paraId="7C818A11" w14:textId="77777777" w:rsidR="005C0613" w:rsidRDefault="005C0613">
      <w:pPr>
        <w:pStyle w:val="FWBL2"/>
        <w:numPr>
          <w:ilvl w:val="0"/>
          <w:numId w:val="0"/>
        </w:numPr>
        <w:tabs>
          <w:tab w:val="left" w:pos="1559"/>
        </w:tabs>
        <w:spacing w:after="0" w:line="360" w:lineRule="exact"/>
        <w:ind w:firstLine="709"/>
        <w:rPr>
          <w:sz w:val="28"/>
          <w:szCs w:val="28"/>
          <w:lang w:val="ru-RU"/>
        </w:rPr>
      </w:pPr>
    </w:p>
    <w:p w14:paraId="109AAC0F" w14:textId="77777777" w:rsidR="005C0613" w:rsidRDefault="005C0613">
      <w:pPr>
        <w:pStyle w:val="FWBL2"/>
        <w:numPr>
          <w:ilvl w:val="0"/>
          <w:numId w:val="0"/>
        </w:numPr>
        <w:tabs>
          <w:tab w:val="left" w:pos="1559"/>
        </w:tabs>
        <w:spacing w:after="0" w:line="360" w:lineRule="exact"/>
        <w:ind w:firstLine="709"/>
        <w:rPr>
          <w:sz w:val="28"/>
          <w:szCs w:val="28"/>
          <w:lang w:val="ru-RU"/>
        </w:rPr>
        <w:sectPr w:rsidR="005C0613">
          <w:headerReference w:type="default" r:id="rId22"/>
          <w:footerReference w:type="default" r:id="rId23"/>
          <w:headerReference w:type="first" r:id="rId24"/>
          <w:footerReference w:type="first" r:id="rId25"/>
          <w:pgSz w:w="11906" w:h="16838"/>
          <w:pgMar w:top="1134" w:right="851" w:bottom="1134" w:left="1701" w:header="567" w:footer="567" w:gutter="0"/>
          <w:cols w:space="708"/>
          <w:titlePg/>
          <w:docGrid w:linePitch="360"/>
        </w:sectPr>
      </w:pPr>
    </w:p>
    <w:p w14:paraId="18C774EC" w14:textId="77777777" w:rsidR="005C0613" w:rsidRDefault="008B2D63">
      <w:pPr>
        <w:pStyle w:val="114"/>
        <w:numPr>
          <w:ilvl w:val="0"/>
          <w:numId w:val="28"/>
        </w:numPr>
        <w:tabs>
          <w:tab w:val="left" w:pos="1559"/>
        </w:tabs>
        <w:spacing w:before="0" w:after="0" w:line="360" w:lineRule="exact"/>
        <w:ind w:left="0" w:firstLine="709"/>
        <w:jc w:val="both"/>
        <w:rPr>
          <w:rFonts w:ascii="Times New Roman" w:hAnsi="Times New Roman"/>
          <w:b/>
          <w:caps w:val="0"/>
          <w:sz w:val="28"/>
          <w:szCs w:val="28"/>
          <w:lang w:val="ru-RU"/>
        </w:rPr>
      </w:pPr>
      <w:bookmarkStart w:id="153" w:name="_Ref33386914"/>
      <w:bookmarkStart w:id="154" w:name="_Ref33444030"/>
      <w:bookmarkStart w:id="155" w:name="_Ref33481814"/>
      <w:bookmarkStart w:id="156" w:name="_Ref33482820"/>
      <w:bookmarkStart w:id="157" w:name="_Toc36"/>
      <w:bookmarkStart w:id="158" w:name="_Toc198042251"/>
      <w:r>
        <w:rPr>
          <w:rFonts w:ascii="Times New Roman" w:hAnsi="Times New Roman"/>
          <w:b/>
          <w:caps w:val="0"/>
          <w:sz w:val="28"/>
          <w:szCs w:val="28"/>
          <w:lang w:val="ru-RU"/>
        </w:rPr>
        <w:lastRenderedPageBreak/>
        <w:t>ПОРЯДОК ЗАКЛЮЧЕНИЯ ДОГОВОРА КУПЛИ-ПРОДАЖИ АКЦИЙ</w:t>
      </w:r>
      <w:bookmarkEnd w:id="153"/>
      <w:bookmarkEnd w:id="154"/>
      <w:bookmarkEnd w:id="155"/>
      <w:bookmarkEnd w:id="156"/>
      <w:bookmarkEnd w:id="157"/>
      <w:bookmarkEnd w:id="158"/>
    </w:p>
    <w:p w14:paraId="36DD416D"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59" w:name="_Toc37"/>
      <w:bookmarkStart w:id="160" w:name="_Toc198042252"/>
      <w:r>
        <w:rPr>
          <w:rFonts w:ascii="Times New Roman" w:hAnsi="Times New Roman"/>
          <w:sz w:val="28"/>
          <w:szCs w:val="28"/>
          <w:lang w:val="ru-RU"/>
        </w:rPr>
        <w:t>Подписание Договора купли-продажи акций</w:t>
      </w:r>
      <w:bookmarkEnd w:id="159"/>
      <w:bookmarkEnd w:id="160"/>
    </w:p>
    <w:p w14:paraId="6123B53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Основанием для заключения Договора купли-продажи акций является Протокол об итогах аукциона и, содержащий решение Аукционной комиссии о признании Участника Победителем, Вторым победителем или Единственным участником</w:t>
      </w:r>
    </w:p>
    <w:p w14:paraId="31EB9E74"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Организатор аукциона обеспечивает обмен документами</w:t>
      </w:r>
      <w:r>
        <w:rPr>
          <w:sz w:val="28"/>
          <w:szCs w:val="28"/>
          <w:lang w:val="ru-RU"/>
        </w:rPr>
        <w:br/>
        <w:t>при подписании Договора купли продажи акций.</w:t>
      </w:r>
    </w:p>
    <w:p w14:paraId="372A86B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Общий срок заключения Договора купли-продажи акций составляет 7 (Семь) Рабочих дней со дня опубликования на ЭТП выписки из Протокола об итогах аукциона, в течение которого:</w:t>
      </w:r>
    </w:p>
    <w:p w14:paraId="757E9AED"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Организатор аукциона направляет Победителю для подписания по указанному в Заявке адресу электронной почты соответствующего Участника проект Договора купли-продажи акций по форме, приведенной</w:t>
      </w:r>
      <w:r>
        <w:rPr>
          <w:sz w:val="28"/>
          <w:szCs w:val="28"/>
          <w:lang w:val="ru-RU"/>
        </w:rPr>
        <w:br/>
        <w:t>в Приложении № 7 к Документации, содержащий условие о Цене покупки, установленной по итогам Аукциона, в течение 1 (Одного) Рабочего дня</w:t>
      </w:r>
      <w:r>
        <w:rPr>
          <w:sz w:val="28"/>
          <w:szCs w:val="28"/>
          <w:lang w:val="ru-RU"/>
        </w:rPr>
        <w:br/>
        <w:t>с даты подписания Протокола об итогах аукциона;</w:t>
      </w:r>
    </w:p>
    <w:p w14:paraId="150A79C0"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Победитель представляет Организатору аукциона 2 (Два) экземпляра Договора купли-продажи акций, прошитых, парафированных</w:t>
      </w:r>
      <w:r>
        <w:rPr>
          <w:sz w:val="28"/>
          <w:szCs w:val="28"/>
          <w:lang w:val="ru-RU"/>
        </w:rPr>
        <w:br/>
        <w:t>и подписанных Победителем или уполномоченным представителем Победителя, скрепленных печатью Победителя (если Победитель имеет печать согласно применимому законодательству) с приложением всех необходимых документов в срок не позднее 2 (Двух) Рабочих дней с даты получения проекта Договора купли-продажи акций.</w:t>
      </w:r>
    </w:p>
    <w:p w14:paraId="4DED73C5"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Организатор аукциона обеспечивает подписание Договора купли-продажи акций уполномоченным должностным лицом Продавца</w:t>
      </w:r>
      <w:r>
        <w:rPr>
          <w:sz w:val="28"/>
          <w:szCs w:val="28"/>
          <w:lang w:val="ru-RU"/>
        </w:rPr>
        <w:br/>
        <w:t>в течение 3 (Трех) Рабочих дней с даты получения подписанного Победителем Договора купли-продажи акций;</w:t>
      </w:r>
    </w:p>
    <w:p w14:paraId="297F2F2C"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Организатор аукциона в течение 1 (Одного) Рабочего дня с даты подписания Продавцом Договора купли-продажи акций передает подписанный экземпляр Победителю.</w:t>
      </w:r>
    </w:p>
    <w:p w14:paraId="0F418653"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При заключении Договора купли-продажи акций с Победителем внесение изменений в проект Договора купли-продажи акций, входящего в состав Документации,</w:t>
      </w:r>
      <w:r>
        <w:rPr>
          <w:sz w:val="28"/>
          <w:szCs w:val="28"/>
          <w:lang w:val="ru-RU"/>
        </w:rPr>
        <w:br/>
        <w:t>не допускается, за исключением условий о Цене покупки, реквизитов Победителя и сведений об уполномоченных на подписание Договора</w:t>
      </w:r>
      <w:r>
        <w:rPr>
          <w:sz w:val="28"/>
          <w:szCs w:val="28"/>
          <w:lang w:val="ru-RU"/>
        </w:rPr>
        <w:br/>
        <w:t>купли-продажи акций лицах.</w:t>
      </w:r>
    </w:p>
    <w:p w14:paraId="5FCAE1BC" w14:textId="77777777" w:rsidR="005C0613" w:rsidRDefault="008B2D63">
      <w:pPr>
        <w:pStyle w:val="FWBL2"/>
        <w:numPr>
          <w:ilvl w:val="2"/>
          <w:numId w:val="28"/>
        </w:numPr>
        <w:pBdr>
          <w:top w:val="none" w:sz="4" w:space="0" w:color="000000"/>
          <w:left w:val="none" w:sz="4" w:space="0" w:color="000000"/>
          <w:bottom w:val="none" w:sz="4" w:space="0" w:color="000000"/>
          <w:right w:val="none" w:sz="4" w:space="0" w:color="000000"/>
        </w:pBdr>
        <w:tabs>
          <w:tab w:val="left" w:pos="1559"/>
        </w:tabs>
        <w:spacing w:after="0" w:line="360" w:lineRule="exact"/>
        <w:ind w:left="0" w:firstLine="709"/>
        <w:rPr>
          <w:sz w:val="28"/>
          <w:szCs w:val="28"/>
          <w:lang w:val="ru-RU"/>
        </w:rPr>
      </w:pPr>
      <w:r>
        <w:rPr>
          <w:sz w:val="28"/>
          <w:szCs w:val="28"/>
          <w:lang w:val="ru-RU"/>
        </w:rPr>
        <w:t xml:space="preserve">Одновременно с подписанием Договора купли-продажи акций Победитель обязан передать Продавцу все документы (оригиналы, </w:t>
      </w:r>
      <w:r>
        <w:rPr>
          <w:sz w:val="28"/>
          <w:szCs w:val="28"/>
          <w:lang w:val="ru-RU"/>
        </w:rPr>
        <w:lastRenderedPageBreak/>
        <w:t>нотариально заверенные копии, копии, заверенные победителем), которые были предоставлены победителем в ЭТП вместе с Заявкой в соответствии с Приложением № 2.</w:t>
      </w:r>
    </w:p>
    <w:p w14:paraId="0542E35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Замечания Победителя к Договору купли-продажи акций рассмотрению не подлежат, внесение изменений в форму Договора купли-продажи акций, размещенных в составе Документации, не допускается (за исключением случаев обоснованных замечаний в части несоответствия условий Договора купли-продажи акций условиям, предложенным Победителем в ходе Аукциона, исправления технических и арифметических ошибок, опечаток).</w:t>
      </w:r>
    </w:p>
    <w:p w14:paraId="7218EFC6" w14:textId="77777777" w:rsidR="005C0613" w:rsidRDefault="008B2D63">
      <w:pPr>
        <w:pStyle w:val="FWBL2"/>
        <w:numPr>
          <w:ilvl w:val="2"/>
          <w:numId w:val="28"/>
        </w:numPr>
        <w:tabs>
          <w:tab w:val="left" w:pos="1559"/>
        </w:tabs>
        <w:spacing w:after="0" w:line="360" w:lineRule="exact"/>
        <w:ind w:left="0" w:firstLine="709"/>
        <w:rPr>
          <w:lang w:val="ru-RU"/>
        </w:rPr>
      </w:pPr>
      <w:r>
        <w:rPr>
          <w:sz w:val="28"/>
          <w:szCs w:val="28"/>
          <w:lang w:val="ru-RU"/>
        </w:rPr>
        <w:t>Подписанный Договор купли-продажи акций считается не подписанными в случае их подписания неуполномоченным лицом.</w:t>
      </w:r>
    </w:p>
    <w:p w14:paraId="41B37757" w14:textId="77777777" w:rsidR="005C0613" w:rsidRPr="004A1946" w:rsidRDefault="005C0613">
      <w:pPr>
        <w:pStyle w:val="FWBL2"/>
        <w:numPr>
          <w:ilvl w:val="0"/>
          <w:numId w:val="0"/>
        </w:numPr>
        <w:tabs>
          <w:tab w:val="left" w:pos="1559"/>
        </w:tabs>
        <w:spacing w:after="0" w:line="360" w:lineRule="exact"/>
        <w:ind w:left="720"/>
        <w:rPr>
          <w:sz w:val="28"/>
          <w:szCs w:val="28"/>
          <w:lang w:val="ru-RU"/>
        </w:rPr>
      </w:pPr>
    </w:p>
    <w:p w14:paraId="1CF61A8D"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61" w:name="_Toc38"/>
      <w:bookmarkStart w:id="162" w:name="_Toc198042253"/>
      <w:r>
        <w:rPr>
          <w:rFonts w:ascii="Times New Roman" w:hAnsi="Times New Roman"/>
          <w:sz w:val="28"/>
          <w:szCs w:val="28"/>
          <w:lang w:val="ru-RU"/>
        </w:rPr>
        <w:t>Признание Второго победителя Победителем и заключение Договора купли-продажи акций со Вторым победителем.</w:t>
      </w:r>
      <w:bookmarkEnd w:id="161"/>
      <w:bookmarkEnd w:id="162"/>
    </w:p>
    <w:p w14:paraId="286553D0"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63" w:name="_Ref125989871"/>
      <w:r>
        <w:rPr>
          <w:sz w:val="28"/>
          <w:szCs w:val="28"/>
          <w:lang w:val="ru-RU"/>
        </w:rPr>
        <w:t>Победитель по решению Аукционной комиссии признается уклонившимся от заключения Договора купли-продажи акций при наличии хотя бы одного из следующих оснований:</w:t>
      </w:r>
      <w:bookmarkEnd w:id="163"/>
    </w:p>
    <w:p w14:paraId="524D1C11" w14:textId="77777777" w:rsidR="005C0613" w:rsidRDefault="008B2D63" w:rsidP="00DE2A2C">
      <w:pPr>
        <w:pStyle w:val="FWBL2"/>
        <w:numPr>
          <w:ilvl w:val="0"/>
          <w:numId w:val="48"/>
        </w:numPr>
        <w:tabs>
          <w:tab w:val="left" w:pos="1559"/>
        </w:tabs>
        <w:spacing w:after="0" w:line="360" w:lineRule="exact"/>
        <w:ind w:left="0" w:firstLine="709"/>
        <w:rPr>
          <w:sz w:val="28"/>
          <w:szCs w:val="28"/>
          <w:lang w:val="ru-RU"/>
        </w:rPr>
      </w:pPr>
      <w:bookmarkStart w:id="164" w:name="_Ref299727239"/>
      <w:bookmarkStart w:id="165" w:name="_Ref295950728"/>
      <w:bookmarkStart w:id="166" w:name="_Ref295950303"/>
      <w:bookmarkStart w:id="167" w:name="_Ref295942772"/>
      <w:r>
        <w:rPr>
          <w:sz w:val="28"/>
          <w:szCs w:val="28"/>
          <w:lang w:val="ru-RU"/>
        </w:rPr>
        <w:t>уклонения или отказа Победителя от подписания Протокола</w:t>
      </w:r>
      <w:r>
        <w:rPr>
          <w:sz w:val="28"/>
          <w:szCs w:val="28"/>
          <w:lang w:val="ru-RU"/>
        </w:rPr>
        <w:br/>
        <w:t>об итогах аукциона и (или) заключения Договора купли-продажи акций, предусмотренном Документацией;</w:t>
      </w:r>
      <w:bookmarkEnd w:id="164"/>
    </w:p>
    <w:p w14:paraId="733A9948" w14:textId="77777777" w:rsidR="005C0613" w:rsidRDefault="008B2D63" w:rsidP="00DE2A2C">
      <w:pPr>
        <w:pStyle w:val="FWBL2"/>
        <w:numPr>
          <w:ilvl w:val="0"/>
          <w:numId w:val="48"/>
        </w:numPr>
        <w:tabs>
          <w:tab w:val="left" w:pos="1559"/>
        </w:tabs>
        <w:spacing w:after="0" w:line="360" w:lineRule="exact"/>
        <w:ind w:left="0" w:firstLine="709"/>
        <w:rPr>
          <w:sz w:val="28"/>
          <w:szCs w:val="28"/>
          <w:lang w:val="ru-RU"/>
        </w:rPr>
      </w:pPr>
      <w:r>
        <w:rPr>
          <w:sz w:val="28"/>
          <w:szCs w:val="28"/>
          <w:lang w:val="ru-RU"/>
        </w:rPr>
        <w:t>выявления фактов предоставления Победителем недостоверной информации;</w:t>
      </w:r>
    </w:p>
    <w:p w14:paraId="2A174895" w14:textId="77777777" w:rsidR="005C0613" w:rsidRDefault="008B2D63" w:rsidP="00DE2A2C">
      <w:pPr>
        <w:pStyle w:val="FWBL2"/>
        <w:numPr>
          <w:ilvl w:val="0"/>
          <w:numId w:val="48"/>
        </w:numPr>
        <w:tabs>
          <w:tab w:val="left" w:pos="1559"/>
        </w:tabs>
        <w:spacing w:after="0" w:line="360" w:lineRule="exact"/>
        <w:ind w:left="0" w:firstLine="709"/>
        <w:rPr>
          <w:sz w:val="28"/>
          <w:szCs w:val="28"/>
          <w:lang w:val="ru-RU"/>
        </w:rPr>
      </w:pPr>
      <w:r>
        <w:rPr>
          <w:sz w:val="28"/>
          <w:szCs w:val="28"/>
          <w:lang w:val="ru-RU"/>
        </w:rPr>
        <w:t>обнаружения фактов несоответствия Победителя требованиям, установленным Документацией.</w:t>
      </w:r>
      <w:bookmarkEnd w:id="165"/>
      <w:bookmarkEnd w:id="166"/>
      <w:bookmarkEnd w:id="167"/>
    </w:p>
    <w:p w14:paraId="5A48457C"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68" w:name="_Ref524953973"/>
      <w:r>
        <w:rPr>
          <w:sz w:val="28"/>
          <w:szCs w:val="28"/>
          <w:lang w:val="ru-RU"/>
        </w:rPr>
        <w:t xml:space="preserve">При наличии одного из оснований, указанных в пункте </w:t>
      </w:r>
      <w:r>
        <w:fldChar w:fldCharType="begin"/>
      </w:r>
      <w:r>
        <w:instrText>REF</w:instrText>
      </w:r>
      <w:r>
        <w:rPr>
          <w:lang w:val="ru-RU"/>
        </w:rPr>
        <w:instrText xml:space="preserve"> _</w:instrText>
      </w:r>
      <w:r>
        <w:instrText>Ref</w:instrText>
      </w:r>
      <w:r>
        <w:rPr>
          <w:lang w:val="ru-RU"/>
        </w:rPr>
        <w:instrText>125989871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5.2.1</w:t>
      </w:r>
      <w:r>
        <w:fldChar w:fldCharType="end"/>
      </w:r>
      <w:r>
        <w:rPr>
          <w:sz w:val="28"/>
          <w:szCs w:val="28"/>
          <w:lang w:val="ru-RU"/>
        </w:rPr>
        <w:t xml:space="preserve"> Документации, в срок не позднее Рабочего дня, следующего после дня установления фактов, предусмотренных пунктом </w:t>
      </w:r>
      <w:r>
        <w:fldChar w:fldCharType="begin"/>
      </w:r>
      <w:r>
        <w:instrText>REF</w:instrText>
      </w:r>
      <w:r>
        <w:rPr>
          <w:lang w:val="ru-RU"/>
        </w:rPr>
        <w:instrText xml:space="preserve"> _</w:instrText>
      </w:r>
      <w:r>
        <w:instrText>Ref</w:instrText>
      </w:r>
      <w:r>
        <w:rPr>
          <w:lang w:val="ru-RU"/>
        </w:rPr>
        <w:instrText>125989871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5.2.1</w:t>
      </w:r>
      <w:r>
        <w:fldChar w:fldCharType="end"/>
      </w:r>
      <w:r>
        <w:rPr>
          <w:sz w:val="28"/>
          <w:szCs w:val="28"/>
          <w:lang w:val="ru-RU"/>
        </w:rPr>
        <w:t xml:space="preserve"> Документации, Аукционная комиссия принимает решение о признании Победителя</w:t>
      </w:r>
      <w:r>
        <w:rPr>
          <w:sz w:val="28"/>
          <w:szCs w:val="28"/>
          <w:lang w:val="ru-RU"/>
        </w:rPr>
        <w:br/>
        <w:t>уклонившимся от заключения Договора купли-продажи акций и признании Победителем Второго победителя (если применимо). Принимаемое решение оформляется протоколом.</w:t>
      </w:r>
      <w:bookmarkEnd w:id="168"/>
    </w:p>
    <w:p w14:paraId="219E793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Договор купли-продажи акций со Вторым победителем заключается по Цене покупки, соответствующей последнему Ценовому предложению Второго победителя, аналогичном заключению Договора</w:t>
      </w:r>
      <w:r>
        <w:rPr>
          <w:sz w:val="28"/>
          <w:szCs w:val="28"/>
          <w:lang w:val="ru-RU"/>
        </w:rPr>
        <w:br/>
        <w:t>купли-продажи акций с Победителем.</w:t>
      </w:r>
    </w:p>
    <w:p w14:paraId="579D24A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Протокол о признании Победителя, уклонившимся</w:t>
      </w:r>
      <w:r>
        <w:rPr>
          <w:sz w:val="28"/>
          <w:szCs w:val="28"/>
          <w:lang w:val="ru-RU"/>
        </w:rPr>
        <w:br/>
        <w:t xml:space="preserve">от заключения Договора купли-продажи акций, </w:t>
      </w:r>
      <w:r>
        <w:rPr>
          <w:rFonts w:eastAsiaTheme="minorHAnsi"/>
          <w:sz w:val="28"/>
          <w:szCs w:val="28"/>
          <w:lang w:val="ru-RU"/>
        </w:rPr>
        <w:t>публик</w:t>
      </w:r>
      <w:r>
        <w:rPr>
          <w:sz w:val="28"/>
          <w:szCs w:val="28"/>
          <w:lang w:val="ru-RU"/>
        </w:rPr>
        <w:t>уется Организатором аукциона на ЭТП и на Сайте в течение 1 (Одного) Рабочего дня, следующего после дня подписания протокола.</w:t>
      </w:r>
    </w:p>
    <w:p w14:paraId="4293BCD6" w14:textId="63B05CED" w:rsidR="005C0613" w:rsidRDefault="008B2D63">
      <w:pPr>
        <w:pStyle w:val="FWBL2"/>
        <w:numPr>
          <w:ilvl w:val="2"/>
          <w:numId w:val="28"/>
        </w:numPr>
        <w:tabs>
          <w:tab w:val="left" w:pos="1559"/>
        </w:tabs>
        <w:spacing w:after="0" w:line="360" w:lineRule="exact"/>
        <w:ind w:left="0" w:firstLine="709"/>
        <w:rPr>
          <w:sz w:val="28"/>
          <w:szCs w:val="28"/>
          <w:lang w:val="ru-RU"/>
        </w:rPr>
      </w:pPr>
      <w:bookmarkStart w:id="169" w:name="_Ref524953978"/>
      <w:r>
        <w:rPr>
          <w:sz w:val="28"/>
          <w:szCs w:val="28"/>
          <w:lang w:val="ru-RU"/>
        </w:rPr>
        <w:lastRenderedPageBreak/>
        <w:t>В случае, если Продавцом с Победителем был заключен Договор купли-продажи акций, однако по предусмотренным таким договором основаниям Продавец отказался от его исполнения, Продавец вправе направить Второму победителю предложение о заключении Договора купли-продажи акций по цене, соответствующей последнему Ценовому предложению Второго победителя, по форме, установленной приложением № </w:t>
      </w:r>
      <w:r w:rsidR="008137FB">
        <w:rPr>
          <w:sz w:val="28"/>
          <w:szCs w:val="28"/>
          <w:lang w:val="ru-RU"/>
        </w:rPr>
        <w:t>7</w:t>
      </w:r>
      <w:r>
        <w:rPr>
          <w:sz w:val="28"/>
          <w:szCs w:val="28"/>
          <w:lang w:val="ru-RU"/>
        </w:rPr>
        <w:t xml:space="preserve"> к Документации. Соответствующее решение может быть принято Аукционной комиссией в течение 30 (Тридцати) Рабочих дней с даты прекращения Договора купли-продажи акций с Победителем и оформляется протоколом.</w:t>
      </w:r>
      <w:bookmarkEnd w:id="169"/>
    </w:p>
    <w:p w14:paraId="38C030FD"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0" w:name="_Ref524953982"/>
      <w:r>
        <w:rPr>
          <w:sz w:val="28"/>
          <w:szCs w:val="28"/>
          <w:lang w:val="ru-RU"/>
        </w:rPr>
        <w:t xml:space="preserve">Второй победитель обязан заключить Договора купли-продажи акций, направленное Продавцом в соответствии с пунктами 5.2.1,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524953978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5.2.5</w:t>
      </w:r>
      <w:r>
        <w:rPr>
          <w:sz w:val="28"/>
          <w:szCs w:val="28"/>
        </w:rPr>
        <w:fldChar w:fldCharType="end"/>
      </w:r>
      <w:r>
        <w:rPr>
          <w:sz w:val="28"/>
          <w:szCs w:val="28"/>
          <w:lang w:val="ru-RU"/>
        </w:rPr>
        <w:t xml:space="preserve"> Документации, путем направления Продавцу в течение 20 (Двадцати) Рабочих дней с даты получения соответствующего предложения парафированного и подписанного уполномоченным представителем Второго победителя, скрепленного печатью Второго победителя (если Второй победитель имеет печать согласно применимому законодательству) и прошитого Договора купли-продажи акций в 2 (Двух) экземплярах с приложением необходимых документов.</w:t>
      </w:r>
      <w:bookmarkEnd w:id="170"/>
    </w:p>
    <w:p w14:paraId="40242C2F" w14:textId="77777777" w:rsidR="005C0613" w:rsidRDefault="005C0613">
      <w:pPr>
        <w:pStyle w:val="FWBL2"/>
        <w:numPr>
          <w:ilvl w:val="0"/>
          <w:numId w:val="0"/>
        </w:numPr>
        <w:tabs>
          <w:tab w:val="left" w:pos="1559"/>
        </w:tabs>
        <w:spacing w:after="0" w:line="360" w:lineRule="exact"/>
        <w:ind w:left="720"/>
        <w:rPr>
          <w:sz w:val="28"/>
          <w:szCs w:val="28"/>
          <w:lang w:val="ru-RU"/>
        </w:rPr>
      </w:pPr>
    </w:p>
    <w:p w14:paraId="46BFCB7C" w14:textId="77777777" w:rsidR="005C0613" w:rsidRDefault="008B2D63">
      <w:pPr>
        <w:pStyle w:val="FWBL2"/>
        <w:numPr>
          <w:ilvl w:val="1"/>
          <w:numId w:val="28"/>
        </w:numPr>
        <w:tabs>
          <w:tab w:val="left" w:pos="1559"/>
        </w:tabs>
        <w:spacing w:after="0" w:line="360" w:lineRule="exact"/>
        <w:ind w:left="0" w:firstLine="709"/>
        <w:rPr>
          <w:sz w:val="28"/>
          <w:szCs w:val="28"/>
          <w:lang w:val="ru-RU"/>
        </w:rPr>
      </w:pPr>
      <w:r>
        <w:rPr>
          <w:b/>
          <w:bCs/>
          <w:sz w:val="28"/>
          <w:szCs w:val="28"/>
          <w:lang w:val="ru-RU"/>
        </w:rPr>
        <w:t>Заключение Договора купли-продажи акций с Единственным участником</w:t>
      </w:r>
      <w:r>
        <w:rPr>
          <w:b/>
          <w:bCs/>
          <w:lang w:val="ru-RU"/>
        </w:rPr>
        <w:t>.</w:t>
      </w:r>
    </w:p>
    <w:p w14:paraId="46EE27AB" w14:textId="77777777" w:rsidR="005C0613" w:rsidRDefault="008B2D63">
      <w:pPr>
        <w:pStyle w:val="FWBL2"/>
        <w:numPr>
          <w:ilvl w:val="2"/>
          <w:numId w:val="28"/>
        </w:numPr>
        <w:tabs>
          <w:tab w:val="left" w:pos="1559"/>
        </w:tabs>
        <w:spacing w:after="0" w:line="360" w:lineRule="exact"/>
        <w:ind w:left="0" w:firstLine="709"/>
        <w:rPr>
          <w:b/>
          <w:bCs/>
          <w:lang w:val="ru-RU"/>
        </w:rPr>
      </w:pPr>
      <w:bookmarkStart w:id="171" w:name="undefined"/>
      <w:r>
        <w:rPr>
          <w:sz w:val="28"/>
          <w:szCs w:val="28"/>
          <w:lang w:val="ru-RU"/>
        </w:rPr>
        <w:t xml:space="preserve">В случае если Аукцион признан несостоявшимся по причине, указанной в подпунктах </w:t>
      </w:r>
      <w:r>
        <w:rPr>
          <w:sz w:val="28"/>
          <w:szCs w:val="28"/>
        </w:rPr>
        <w:fldChar w:fldCharType="begin"/>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524953970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 </w:instrText>
      </w:r>
      <w:r>
        <w:rPr>
          <w:sz w:val="28"/>
          <w:szCs w:val="28"/>
        </w:rPr>
        <w:instrText>MERGEFORMAT</w:instrText>
      </w:r>
      <w:r>
        <w:rPr>
          <w:sz w:val="28"/>
          <w:szCs w:val="28"/>
          <w:lang w:val="ru-RU"/>
        </w:rPr>
        <w:instrText xml:space="preserve"> </w:instrText>
      </w:r>
      <w:r>
        <w:rPr>
          <w:sz w:val="28"/>
          <w:szCs w:val="28"/>
        </w:rPr>
      </w:r>
      <w:r>
        <w:rPr>
          <w:sz w:val="28"/>
          <w:szCs w:val="28"/>
        </w:rPr>
        <w:fldChar w:fldCharType="separate"/>
      </w:r>
      <w:r>
        <w:rPr>
          <w:sz w:val="28"/>
          <w:szCs w:val="28"/>
          <w:lang w:val="ru-RU"/>
        </w:rPr>
        <w:t>2</w:t>
      </w:r>
      <w:r>
        <w:rPr>
          <w:sz w:val="28"/>
          <w:szCs w:val="28"/>
        </w:rPr>
        <w:fldChar w:fldCharType="end"/>
      </w:r>
      <w:r>
        <w:rPr>
          <w:sz w:val="28"/>
          <w:szCs w:val="28"/>
          <w:lang w:val="ru-RU"/>
        </w:rPr>
        <w:t xml:space="preserve"> пункта 4.4.1 Документации, Договор купли-продажи акций подлежит заключению с Единственным участником</w:t>
      </w:r>
      <w:r>
        <w:rPr>
          <w:sz w:val="28"/>
          <w:szCs w:val="28"/>
          <w:lang w:val="ru-RU"/>
        </w:rPr>
        <w:br/>
        <w:t>по цене равной Стартовой (минимальной) цене продажи акций, указанной</w:t>
      </w:r>
      <w:r>
        <w:rPr>
          <w:sz w:val="28"/>
          <w:szCs w:val="28"/>
          <w:lang w:val="ru-RU"/>
        </w:rPr>
        <w:br/>
        <w:t xml:space="preserve">в Извещении, в порядке, предусмотренном пунктом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524953982 \</w:instrText>
      </w:r>
      <w:r>
        <w:rPr>
          <w:sz w:val="28"/>
          <w:szCs w:val="28"/>
        </w:rPr>
        <w:instrText>n</w:instrText>
      </w:r>
      <w:r>
        <w:rPr>
          <w:sz w:val="28"/>
          <w:szCs w:val="28"/>
          <w:lang w:val="ru-RU"/>
        </w:rPr>
        <w:instrText xml:space="preserve">  \</w:instrText>
      </w:r>
      <w:r>
        <w:rPr>
          <w:sz w:val="28"/>
          <w:szCs w:val="28"/>
        </w:rPr>
        <w:instrText>h</w:instrText>
      </w:r>
      <w:r>
        <w:rPr>
          <w:sz w:val="28"/>
          <w:szCs w:val="28"/>
          <w:lang w:val="ru-RU"/>
        </w:rPr>
        <w:instrText xml:space="preserve"> \* </w:instrText>
      </w:r>
      <w:r>
        <w:rPr>
          <w:sz w:val="28"/>
          <w:szCs w:val="28"/>
        </w:rPr>
        <w:instrText>MERGEFORMAT</w:instrText>
      </w:r>
      <w:r>
        <w:rPr>
          <w:sz w:val="28"/>
          <w:szCs w:val="28"/>
          <w:lang w:val="ru-RU"/>
        </w:rPr>
        <w:instrText xml:space="preserve"> </w:instrText>
      </w:r>
      <w:r>
        <w:rPr>
          <w:sz w:val="28"/>
          <w:szCs w:val="28"/>
        </w:rPr>
      </w:r>
      <w:r>
        <w:rPr>
          <w:sz w:val="28"/>
          <w:szCs w:val="28"/>
        </w:rPr>
        <w:fldChar w:fldCharType="separate"/>
      </w:r>
      <w:r>
        <w:rPr>
          <w:sz w:val="28"/>
          <w:szCs w:val="28"/>
          <w:lang w:val="ru-RU"/>
        </w:rPr>
        <w:t>5.2.6</w:t>
      </w:r>
      <w:r>
        <w:rPr>
          <w:sz w:val="28"/>
          <w:szCs w:val="28"/>
        </w:rPr>
        <w:fldChar w:fldCharType="end"/>
      </w:r>
      <w:r>
        <w:rPr>
          <w:sz w:val="28"/>
          <w:szCs w:val="28"/>
          <w:lang w:val="ru-RU"/>
        </w:rPr>
        <w:t xml:space="preserve"> Документации. </w:t>
      </w:r>
      <w:r>
        <w:rPr>
          <w:sz w:val="28"/>
          <w:szCs w:val="28"/>
          <w:lang w:val="ru-RU"/>
        </w:rPr>
        <w:br/>
        <w:t>В случае, предусмотренном настоящим пунктом, Единственный участник обладает всеми правами и обязанностями Победителя.</w:t>
      </w:r>
      <w:bookmarkEnd w:id="171"/>
    </w:p>
    <w:p w14:paraId="397499DF" w14:textId="77777777" w:rsidR="005C0613" w:rsidRDefault="005C0613">
      <w:pPr>
        <w:pStyle w:val="FWBL2"/>
        <w:numPr>
          <w:ilvl w:val="0"/>
          <w:numId w:val="0"/>
        </w:numPr>
        <w:tabs>
          <w:tab w:val="left" w:pos="1559"/>
        </w:tabs>
        <w:spacing w:after="0" w:line="360" w:lineRule="exact"/>
        <w:ind w:left="720"/>
        <w:rPr>
          <w:b/>
          <w:bCs/>
          <w:lang w:val="ru-RU"/>
        </w:rPr>
      </w:pPr>
    </w:p>
    <w:p w14:paraId="493FD62E"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72" w:name="_Toc39"/>
      <w:bookmarkStart w:id="173" w:name="_Toc198042254"/>
      <w:r>
        <w:rPr>
          <w:rFonts w:ascii="Times New Roman" w:hAnsi="Times New Roman"/>
          <w:sz w:val="28"/>
          <w:szCs w:val="28"/>
          <w:lang w:val="ru-RU"/>
        </w:rPr>
        <w:t>Уплата Цены покупки и переход права собственности</w:t>
      </w:r>
      <w:r>
        <w:rPr>
          <w:rFonts w:ascii="Times New Roman" w:hAnsi="Times New Roman"/>
          <w:sz w:val="28"/>
          <w:szCs w:val="28"/>
          <w:lang w:val="ru-RU"/>
        </w:rPr>
        <w:br/>
        <w:t>на Акции</w:t>
      </w:r>
      <w:bookmarkEnd w:id="172"/>
      <w:bookmarkEnd w:id="173"/>
    </w:p>
    <w:p w14:paraId="31087835"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4" w:name="_Ref302378276"/>
      <w:r>
        <w:rPr>
          <w:sz w:val="28"/>
          <w:szCs w:val="28"/>
          <w:lang w:val="ru-RU"/>
        </w:rPr>
        <w:t>Победитель, Второй победитель, Единственный участник обязуются уплатить Цену покупки в соответствии с условиями заключенного с Продавцом Договора купли-продажи акций</w:t>
      </w:r>
      <w:bookmarkEnd w:id="174"/>
      <w:r>
        <w:rPr>
          <w:sz w:val="28"/>
          <w:szCs w:val="28"/>
          <w:lang w:val="ru-RU"/>
        </w:rPr>
        <w:t>.</w:t>
      </w:r>
    </w:p>
    <w:p w14:paraId="2CF84666"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5" w:name="_Ref302378277"/>
      <w:r>
        <w:rPr>
          <w:sz w:val="28"/>
          <w:szCs w:val="28"/>
          <w:lang w:val="ru-RU"/>
        </w:rPr>
        <w:t>Оформление перехода права собственности на Акции от Продавца к Победителю, Второму победителю, Единственному участнику осуществляется в соответствии с законодательством Российской Федерации и условиями Договора купли-продажи акций.</w:t>
      </w:r>
      <w:bookmarkEnd w:id="175"/>
    </w:p>
    <w:p w14:paraId="4BB172EC" w14:textId="77777777" w:rsidR="005C0613" w:rsidRDefault="005C0613">
      <w:pPr>
        <w:pStyle w:val="FWBL2"/>
        <w:numPr>
          <w:ilvl w:val="0"/>
          <w:numId w:val="0"/>
        </w:numPr>
        <w:tabs>
          <w:tab w:val="left" w:pos="1559"/>
        </w:tabs>
        <w:spacing w:after="0" w:line="360" w:lineRule="exact"/>
        <w:ind w:left="720"/>
        <w:rPr>
          <w:sz w:val="28"/>
          <w:szCs w:val="28"/>
          <w:lang w:val="ru-RU"/>
        </w:rPr>
      </w:pPr>
    </w:p>
    <w:p w14:paraId="7192A697"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76" w:name="_Toc40"/>
      <w:bookmarkStart w:id="177" w:name="_Toc198042255"/>
      <w:r>
        <w:rPr>
          <w:rFonts w:ascii="Times New Roman" w:hAnsi="Times New Roman"/>
          <w:sz w:val="28"/>
          <w:szCs w:val="28"/>
          <w:lang w:val="ru-RU"/>
        </w:rPr>
        <w:lastRenderedPageBreak/>
        <w:t>Согласие ФАС на приобретение Акций, если такое согласие требуется в соответствии с действующим законодательством</w:t>
      </w:r>
      <w:bookmarkEnd w:id="176"/>
      <w:bookmarkEnd w:id="177"/>
    </w:p>
    <w:p w14:paraId="220DED69"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8" w:name="_Ref400112171"/>
      <w:r>
        <w:rPr>
          <w:sz w:val="28"/>
          <w:szCs w:val="28"/>
          <w:lang w:val="ru-RU"/>
        </w:rPr>
        <w:t>Если в соответствии с Федеральным законом от 26 июля 2006 г. № 135-ФЗ «О защите конкуренции» Претенденту требуется согласие ФАС</w:t>
      </w:r>
      <w:r>
        <w:rPr>
          <w:sz w:val="28"/>
          <w:szCs w:val="28"/>
          <w:lang w:val="ru-RU"/>
        </w:rPr>
        <w:br/>
        <w:t>на приобретение Акций, Претендент обязан до Даты окончания приема заявок лично обратиться с ходатайством в ФАС о получении согласия ФАС на приобретение Акций. При этом Претендент обязан указать в ходатайстве требование о выдаче согласия ФАС ему лично (на руки). Претендент должен предоставить Организатору аукциона копию ходатайства о получении согласия ФАС на приобретение Акций с отметкой ФАС о его принятии</w:t>
      </w:r>
      <w:r>
        <w:rPr>
          <w:sz w:val="28"/>
          <w:szCs w:val="28"/>
          <w:lang w:val="ru-RU"/>
        </w:rPr>
        <w:br/>
        <w:t>в течение 3 (Трех) Рабочих дней с даты его подачи.</w:t>
      </w:r>
      <w:bookmarkEnd w:id="178"/>
    </w:p>
    <w:p w14:paraId="0B59A70B"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Победитель обязуется предоставить Продавцу подлинник</w:t>
      </w:r>
      <w:r>
        <w:rPr>
          <w:sz w:val="28"/>
          <w:szCs w:val="28"/>
          <w:lang w:val="ru-RU"/>
        </w:rPr>
        <w:br/>
        <w:t>или копию, заверенную уполномоченным представителем Победителя</w:t>
      </w:r>
      <w:r>
        <w:rPr>
          <w:sz w:val="28"/>
          <w:szCs w:val="28"/>
          <w:lang w:val="ru-RU"/>
        </w:rPr>
        <w:br/>
        <w:t>и печатью Победителя (если Победитель имеет печать согласно применимому законодательству), согласия ФАС на приобретение Акций</w:t>
      </w:r>
      <w:r>
        <w:rPr>
          <w:sz w:val="28"/>
          <w:szCs w:val="28"/>
          <w:lang w:val="ru-RU"/>
        </w:rPr>
        <w:br/>
        <w:t>в течение 3 (Трех) Рабочих дней с даты получения соответствующего согласия, но в любом случае не позднее 95 (Девяноста пяти) календарных дней с даты подачи ходатайства в ФАС Победителем. Если согласие ФАС</w:t>
      </w:r>
      <w:r>
        <w:rPr>
          <w:sz w:val="28"/>
          <w:szCs w:val="28"/>
          <w:lang w:val="ru-RU"/>
        </w:rPr>
        <w:br/>
        <w:t>на приобретение Акций было получено Победителем до Даты окончания приема заявок, но не было предоставлено Продавцу до Даты окончания приема заявок, Победитель обязуется предоставить Продавцу подлинник или копию, заверенную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соответствующего согласия ФАС</w:t>
      </w:r>
      <w:r>
        <w:rPr>
          <w:sz w:val="28"/>
          <w:szCs w:val="28"/>
          <w:lang w:val="ru-RU"/>
        </w:rPr>
        <w:br/>
        <w:t>на приобретение Акций в течение 3 (Трех) Рабочих дней с даты заключения Договора купли-продажи акций.</w:t>
      </w:r>
    </w:p>
    <w:p w14:paraId="096A18EE"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9" w:name="_Ref33496329"/>
      <w:r>
        <w:rPr>
          <w:sz w:val="28"/>
          <w:szCs w:val="28"/>
          <w:lang w:val="ru-RU"/>
        </w:rPr>
        <w:t>В случае если (а) выданное Победителю согласие ФАС</w:t>
      </w:r>
      <w:r>
        <w:rPr>
          <w:sz w:val="28"/>
          <w:szCs w:val="28"/>
          <w:lang w:val="ru-RU"/>
        </w:rPr>
        <w:br/>
        <w:t>на приобретение Акций является Согласием ФАС под условием,</w:t>
      </w:r>
      <w:r>
        <w:rPr>
          <w:sz w:val="28"/>
          <w:szCs w:val="28"/>
          <w:lang w:val="ru-RU"/>
        </w:rPr>
        <w:br/>
        <w:t>и/или (б) выданное Победителю Иное согласие является Иным согласием</w:t>
      </w:r>
      <w:r>
        <w:rPr>
          <w:sz w:val="28"/>
          <w:szCs w:val="28"/>
          <w:lang w:val="ru-RU"/>
        </w:rPr>
        <w:br/>
        <w:t>под условием, Продавец не обязан выполнять или обеспечивать выполнение каких-либо условий или совершать действия, указанные в выданном Согласии ФАС под условием и/или выданном Ином согласии под условием. Продавец вправе не позднее 50 (Пятидесяти) календарных дней с даты получения соответствующего Согласия ФАС под условием или Иного согласия под условием (что применимо) (но в любом случае не ранее Даты проведения аукциона) направить Победителю письменное уведомление:</w:t>
      </w:r>
      <w:bookmarkEnd w:id="179"/>
    </w:p>
    <w:p w14:paraId="464B2453" w14:textId="77777777" w:rsidR="005C0613" w:rsidRDefault="008B2D63" w:rsidP="00DE2A2C">
      <w:pPr>
        <w:pStyle w:val="FWBL2"/>
        <w:numPr>
          <w:ilvl w:val="2"/>
          <w:numId w:val="35"/>
        </w:numPr>
        <w:tabs>
          <w:tab w:val="left" w:pos="1559"/>
        </w:tabs>
        <w:spacing w:after="0" w:line="360" w:lineRule="exact"/>
        <w:ind w:left="0" w:firstLine="709"/>
        <w:rPr>
          <w:sz w:val="28"/>
          <w:szCs w:val="28"/>
          <w:lang w:val="ru-RU"/>
        </w:rPr>
      </w:pPr>
      <w:bookmarkStart w:id="180" w:name="_Ref302078976"/>
      <w:r>
        <w:rPr>
          <w:sz w:val="28"/>
          <w:szCs w:val="28"/>
          <w:lang w:val="ru-RU"/>
        </w:rPr>
        <w:t>о том, что Продавец обязуется выполнить предписание (обеспечить выполнение предписания), указанное в выданном Согласии ФАС</w:t>
      </w:r>
      <w:r>
        <w:rPr>
          <w:sz w:val="28"/>
          <w:szCs w:val="28"/>
          <w:lang w:val="ru-RU"/>
        </w:rPr>
        <w:br/>
        <w:t>под условием и (или) Ином согласии под условием; или</w:t>
      </w:r>
      <w:bookmarkEnd w:id="180"/>
    </w:p>
    <w:p w14:paraId="4BBD5107" w14:textId="77777777" w:rsidR="005C0613" w:rsidRDefault="008B2D63" w:rsidP="00DE2A2C">
      <w:pPr>
        <w:pStyle w:val="FWBL3"/>
        <w:numPr>
          <w:ilvl w:val="2"/>
          <w:numId w:val="35"/>
        </w:numPr>
        <w:tabs>
          <w:tab w:val="left" w:pos="1559"/>
        </w:tabs>
        <w:spacing w:after="0" w:line="360" w:lineRule="exact"/>
        <w:ind w:left="0" w:firstLine="709"/>
        <w:rPr>
          <w:sz w:val="28"/>
          <w:szCs w:val="28"/>
        </w:rPr>
      </w:pPr>
      <w:bookmarkStart w:id="181" w:name="_Ref518511325"/>
      <w:r>
        <w:rPr>
          <w:sz w:val="28"/>
          <w:szCs w:val="28"/>
        </w:rPr>
        <w:lastRenderedPageBreak/>
        <w:t>об одностороннем отказе Продавца от заключения и (или) исполнения Договора купли-продажи акций (в зависимости от того, был ли заключен Договор купли-продажи акций к указанному сроку).</w:t>
      </w:r>
      <w:bookmarkEnd w:id="181"/>
    </w:p>
    <w:p w14:paraId="38DA6152" w14:textId="77777777" w:rsidR="005C0613" w:rsidRDefault="005C0613">
      <w:pPr>
        <w:pStyle w:val="FWBL3"/>
        <w:numPr>
          <w:ilvl w:val="0"/>
          <w:numId w:val="0"/>
        </w:numPr>
        <w:tabs>
          <w:tab w:val="left" w:pos="1559"/>
        </w:tabs>
        <w:spacing w:after="0" w:line="360" w:lineRule="exact"/>
        <w:ind w:left="720"/>
        <w:rPr>
          <w:sz w:val="28"/>
          <w:szCs w:val="28"/>
        </w:rPr>
      </w:pPr>
    </w:p>
    <w:p w14:paraId="2CD45038"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82" w:name="_Ref119912207"/>
      <w:bookmarkStart w:id="183" w:name="_Toc41"/>
      <w:bookmarkStart w:id="184" w:name="_Toc198042256"/>
      <w:r>
        <w:rPr>
          <w:rFonts w:ascii="Times New Roman" w:hAnsi="Times New Roman"/>
          <w:sz w:val="28"/>
          <w:szCs w:val="28"/>
          <w:lang w:val="ru-RU"/>
        </w:rPr>
        <w:t>Согласие иных государственных органов, если такое согласие требуется в соответствии с применимым законодательством</w:t>
      </w:r>
      <w:bookmarkEnd w:id="182"/>
      <w:bookmarkEnd w:id="183"/>
      <w:bookmarkEnd w:id="184"/>
    </w:p>
    <w:p w14:paraId="68164E7B"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85" w:name="_Ref302083192"/>
      <w:bookmarkStart w:id="186" w:name="_Ref393905359"/>
      <w:r>
        <w:rPr>
          <w:sz w:val="28"/>
          <w:szCs w:val="28"/>
          <w:lang w:val="ru-RU"/>
        </w:rPr>
        <w:t xml:space="preserve">Если для совершения сделки по приобретению Акций  Участнику требуется получить согласие какого-либо из государственных или регулятивных органов Российской Федерации (кроме согласия ФАС в соответствии с пунктом </w:t>
      </w:r>
      <w:r>
        <w:fldChar w:fldCharType="begin"/>
      </w:r>
      <w:r>
        <w:instrText>REF</w:instrText>
      </w:r>
      <w:r>
        <w:rPr>
          <w:lang w:val="ru-RU"/>
        </w:rPr>
        <w:instrText xml:space="preserve"> _</w:instrText>
      </w:r>
      <w:r>
        <w:instrText>Ref</w:instrText>
      </w:r>
      <w:r>
        <w:rPr>
          <w:lang w:val="ru-RU"/>
        </w:rPr>
        <w:instrText>119758866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5.6</w:t>
      </w:r>
      <w:r>
        <w:fldChar w:fldCharType="end"/>
      </w:r>
      <w:r>
        <w:rPr>
          <w:sz w:val="28"/>
          <w:szCs w:val="28"/>
          <w:lang w:val="ru-RU"/>
        </w:rPr>
        <w:t xml:space="preserve"> Документации) или иностранных государств, необходимые согласно применимому законодательству, Участник обязан лично обратиться за получением</w:t>
      </w:r>
      <w:bookmarkEnd w:id="185"/>
      <w:r>
        <w:rPr>
          <w:sz w:val="28"/>
          <w:szCs w:val="28"/>
          <w:lang w:val="ru-RU"/>
        </w:rPr>
        <w:t xml:space="preserve"> Иного согласия до Даты окончания приема </w:t>
      </w:r>
      <w:proofErr w:type="spellStart"/>
      <w:r>
        <w:rPr>
          <w:sz w:val="28"/>
          <w:szCs w:val="28"/>
          <w:lang w:val="ru-RU"/>
        </w:rPr>
        <w:t>заявоки</w:t>
      </w:r>
      <w:proofErr w:type="spellEnd"/>
      <w:r>
        <w:rPr>
          <w:sz w:val="28"/>
          <w:szCs w:val="28"/>
          <w:lang w:val="ru-RU"/>
        </w:rPr>
        <w:t xml:space="preserve"> предоставить Организатору аукциона копию соответствующего документа, подтверждающего обращение для получения Иного согласия</w:t>
      </w:r>
      <w:r>
        <w:rPr>
          <w:sz w:val="28"/>
          <w:szCs w:val="28"/>
          <w:lang w:val="ru-RU"/>
        </w:rPr>
        <w:br/>
        <w:t>с отметкой о его принятии.</w:t>
      </w:r>
      <w:bookmarkEnd w:id="186"/>
    </w:p>
    <w:p w14:paraId="3ACDB23B"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87" w:name="_Ref302086766"/>
      <w:r>
        <w:rPr>
          <w:sz w:val="28"/>
          <w:szCs w:val="28"/>
          <w:lang w:val="ru-RU"/>
        </w:rPr>
        <w:t>Победитель обязуется предоставить Продавцу подлинники или копии, заверенные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Иного согласия в течение 3 (Трех) Рабочих дней с даты получения соответствующего Иного согласия, но в любом случае не позднее 95 (Девяноста пяти) календарных дней с даты подачи ходатайства о получении Иного согласия. Если какое-либо Иное согласие было получено Победителем до Даты окончания приема заявок, но не было предоставлено Продавцу до Даты окончания приема заявок, Победитель обязуется предоставить Продавцу подлинник или копию, заверенную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соответствующего Иного согласия в течение 3 (Трех) Рабочих дней с даты заключения Договора купли-продажи акций. Победитель обязан потребовать от уполномоченных государственных органов (в том числе, иностранных государств) выдать ему решение в отношении Иного согласия лично (на руки) (если это возможно в соответствии с применимым законодательством).</w:t>
      </w:r>
      <w:bookmarkEnd w:id="187"/>
    </w:p>
    <w:p w14:paraId="003B4A58" w14:textId="77777777" w:rsidR="005C0613" w:rsidRDefault="008B2D63">
      <w:pPr>
        <w:pStyle w:val="FWBL2"/>
        <w:numPr>
          <w:ilvl w:val="2"/>
          <w:numId w:val="28"/>
        </w:numPr>
        <w:tabs>
          <w:tab w:val="left" w:pos="1559"/>
        </w:tabs>
        <w:spacing w:after="0" w:line="360" w:lineRule="exact"/>
        <w:ind w:left="0" w:firstLine="709"/>
        <w:rPr>
          <w:bCs/>
          <w:sz w:val="28"/>
          <w:szCs w:val="28"/>
          <w:lang w:val="ru-RU"/>
        </w:rPr>
      </w:pPr>
      <w:r>
        <w:rPr>
          <w:sz w:val="28"/>
          <w:szCs w:val="28"/>
          <w:lang w:val="ru-RU"/>
        </w:rPr>
        <w:t>Сделки</w:t>
      </w:r>
      <w:r>
        <w:rPr>
          <w:bCs/>
          <w:sz w:val="28"/>
          <w:szCs w:val="28"/>
          <w:lang w:val="ru-RU"/>
        </w:rPr>
        <w:t xml:space="preserve"> по итогам Аукциона подлежат заключению с учетом положений Указа Президента Российской Федерации от 1 марта 2022 г. № 81 </w:t>
      </w:r>
      <w:r>
        <w:rPr>
          <w:sz w:val="28"/>
          <w:szCs w:val="28"/>
          <w:lang w:val="ru-RU"/>
        </w:rPr>
        <w:t>«О дополнительных временных мерах экономического характера</w:t>
      </w:r>
      <w:r>
        <w:rPr>
          <w:sz w:val="28"/>
          <w:szCs w:val="28"/>
          <w:lang w:val="ru-RU"/>
        </w:rPr>
        <w:br/>
        <w:t>по обеспечению финансовой стабильности Российской Федерации»</w:t>
      </w:r>
      <w:r>
        <w:rPr>
          <w:bCs/>
          <w:sz w:val="28"/>
          <w:szCs w:val="28"/>
          <w:lang w:val="ru-RU"/>
        </w:rPr>
        <w:t>,</w:t>
      </w:r>
      <w:r>
        <w:rPr>
          <w:bCs/>
          <w:sz w:val="28"/>
          <w:szCs w:val="28"/>
          <w:lang w:val="ru-RU"/>
        </w:rPr>
        <w:br/>
        <w:t>Указа Президента Российской Федерации от 5 марта 2022 г. № 95</w:t>
      </w:r>
      <w:r>
        <w:rPr>
          <w:bCs/>
          <w:sz w:val="28"/>
          <w:szCs w:val="28"/>
          <w:lang w:val="ru-RU"/>
        </w:rPr>
        <w:br/>
      </w:r>
      <w:r>
        <w:rPr>
          <w:sz w:val="28"/>
          <w:szCs w:val="28"/>
          <w:lang w:val="ru-RU"/>
        </w:rPr>
        <w:t>«О временном порядке исполнения обязательств перед некоторыми иностранными кредиторами»</w:t>
      </w:r>
      <w:r>
        <w:rPr>
          <w:bCs/>
          <w:sz w:val="28"/>
          <w:szCs w:val="28"/>
          <w:lang w:val="ru-RU"/>
        </w:rPr>
        <w:t>, Указа Президента Российской Федерации</w:t>
      </w:r>
      <w:r>
        <w:rPr>
          <w:bCs/>
          <w:sz w:val="28"/>
          <w:szCs w:val="28"/>
          <w:lang w:val="ru-RU"/>
        </w:rPr>
        <w:br/>
        <w:t xml:space="preserve">от 8 сентября 2022 г. № 618 «Об особом порядке осуществления (исполнения) </w:t>
      </w:r>
      <w:r>
        <w:rPr>
          <w:bCs/>
          <w:sz w:val="28"/>
          <w:szCs w:val="28"/>
          <w:lang w:val="ru-RU"/>
        </w:rPr>
        <w:lastRenderedPageBreak/>
        <w:t xml:space="preserve">отдельных видов сделок (операций) между некоторыми лицами», иных </w:t>
      </w:r>
      <w:proofErr w:type="spellStart"/>
      <w:r>
        <w:rPr>
          <w:bCs/>
          <w:sz w:val="28"/>
          <w:szCs w:val="28"/>
          <w:lang w:val="ru-RU"/>
        </w:rPr>
        <w:t>антисанкционных</w:t>
      </w:r>
      <w:proofErr w:type="spellEnd"/>
      <w:r>
        <w:rPr>
          <w:bCs/>
          <w:sz w:val="28"/>
          <w:szCs w:val="28"/>
          <w:lang w:val="ru-RU"/>
        </w:rPr>
        <w:t xml:space="preserve"> законодательных и/или подзаконных актов, устанавливающих ограничения относительно заключения договора, действующих в дату заключения Договора купли-продажи акций.</w:t>
      </w:r>
    </w:p>
    <w:p w14:paraId="7D9FBB53" w14:textId="77777777" w:rsidR="005C0613" w:rsidRDefault="008B2D63">
      <w:pPr>
        <w:pStyle w:val="FWBL2"/>
        <w:numPr>
          <w:ilvl w:val="2"/>
          <w:numId w:val="28"/>
        </w:numPr>
        <w:tabs>
          <w:tab w:val="left" w:pos="1559"/>
        </w:tabs>
        <w:spacing w:after="0" w:line="360" w:lineRule="exact"/>
        <w:ind w:left="0" w:firstLine="709"/>
        <w:rPr>
          <w:bCs/>
          <w:sz w:val="28"/>
          <w:szCs w:val="28"/>
          <w:lang w:val="ru-RU"/>
        </w:rPr>
      </w:pPr>
      <w:r>
        <w:rPr>
          <w:sz w:val="28"/>
          <w:szCs w:val="28"/>
          <w:lang w:val="ru-RU"/>
        </w:rPr>
        <w:t>Продавцом</w:t>
      </w:r>
      <w:r>
        <w:rPr>
          <w:bCs/>
          <w:sz w:val="28"/>
          <w:szCs w:val="28"/>
          <w:lang w:val="ru-RU"/>
        </w:rPr>
        <w:t xml:space="preserve"> может быть отказано в заключении Договора купли-продажи акций по итогам Аукциона, а также в возврате Задатка в случае несоответствия Победителя (лица имеющего право на заключение Договора купли-продажи акций), требованиям указанных выше нормативных актов</w:t>
      </w:r>
      <w:r>
        <w:rPr>
          <w:bCs/>
          <w:sz w:val="28"/>
          <w:szCs w:val="28"/>
          <w:lang w:val="ru-RU"/>
        </w:rPr>
        <w:br/>
        <w:t>(в редакции, действующей в дату заключения Договора купли-продажи акций).</w:t>
      </w:r>
    </w:p>
    <w:p w14:paraId="73E2698B" w14:textId="77777777" w:rsidR="005C0613" w:rsidRDefault="008B2D63">
      <w:pPr>
        <w:pStyle w:val="FWBL2"/>
        <w:numPr>
          <w:ilvl w:val="2"/>
          <w:numId w:val="28"/>
        </w:numPr>
        <w:tabs>
          <w:tab w:val="left" w:pos="1559"/>
        </w:tabs>
        <w:spacing w:after="0" w:line="360" w:lineRule="exact"/>
        <w:ind w:left="0" w:firstLine="709"/>
        <w:rPr>
          <w:bCs/>
          <w:sz w:val="28"/>
          <w:szCs w:val="28"/>
          <w:lang w:val="ru-RU"/>
        </w:rPr>
      </w:pPr>
      <w:r>
        <w:rPr>
          <w:sz w:val="28"/>
          <w:szCs w:val="28"/>
          <w:lang w:val="ru-RU"/>
        </w:rPr>
        <w:t>Риски</w:t>
      </w:r>
      <w:r>
        <w:rPr>
          <w:bCs/>
          <w:sz w:val="28"/>
          <w:szCs w:val="28"/>
          <w:lang w:val="ru-RU"/>
        </w:rPr>
        <w:t>, связанные с отказом Продавца от заключения Договора купли-продажи акций по итогам Аукциона, в этом случае несёт Победитель.</w:t>
      </w:r>
    </w:p>
    <w:p w14:paraId="4FF7F49A" w14:textId="77777777" w:rsidR="005C0613" w:rsidRDefault="005C0613">
      <w:pPr>
        <w:pStyle w:val="FWBL2"/>
        <w:numPr>
          <w:ilvl w:val="0"/>
          <w:numId w:val="0"/>
        </w:numPr>
        <w:tabs>
          <w:tab w:val="left" w:pos="1559"/>
        </w:tabs>
        <w:spacing w:after="0" w:line="360" w:lineRule="exact"/>
        <w:ind w:left="720"/>
        <w:rPr>
          <w:sz w:val="28"/>
          <w:szCs w:val="28"/>
          <w:lang w:val="ru-RU"/>
        </w:rPr>
      </w:pPr>
    </w:p>
    <w:p w14:paraId="766FA291"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88" w:name="_Ref119758866"/>
      <w:bookmarkStart w:id="189" w:name="_Toc42"/>
      <w:bookmarkStart w:id="190" w:name="_Toc198042257"/>
      <w:r>
        <w:rPr>
          <w:rFonts w:ascii="Times New Roman" w:hAnsi="Times New Roman"/>
          <w:sz w:val="28"/>
          <w:szCs w:val="28"/>
          <w:lang w:val="ru-RU"/>
        </w:rPr>
        <w:t>Информация</w:t>
      </w:r>
      <w:r>
        <w:rPr>
          <w:rFonts w:ascii="Times New Roman" w:hAnsi="Times New Roman"/>
          <w:b w:val="0"/>
          <w:sz w:val="28"/>
          <w:szCs w:val="28"/>
          <w:lang w:val="ru-RU"/>
        </w:rPr>
        <w:t xml:space="preserve"> </w:t>
      </w:r>
      <w:r>
        <w:rPr>
          <w:rFonts w:ascii="Times New Roman" w:hAnsi="Times New Roman"/>
          <w:sz w:val="28"/>
          <w:szCs w:val="28"/>
          <w:lang w:val="ru-RU"/>
        </w:rPr>
        <w:t>для согласования сделки с государственными органами</w:t>
      </w:r>
      <w:bookmarkEnd w:id="188"/>
      <w:bookmarkEnd w:id="189"/>
      <w:bookmarkEnd w:id="190"/>
    </w:p>
    <w:p w14:paraId="33BC80B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случае возникновения у Претендентов дополнительных вопросов в связи с направлением и рассмотрением ходатайств</w:t>
      </w:r>
      <w:r>
        <w:rPr>
          <w:sz w:val="28"/>
          <w:szCs w:val="28"/>
          <w:lang w:val="ru-RU"/>
        </w:rPr>
        <w:br/>
        <w:t>о предоставлении согласий на приобретение Акций в ФАС или Иных согласий Претендент вправе обратиться с письменным запросом</w:t>
      </w:r>
      <w:r>
        <w:rPr>
          <w:sz w:val="28"/>
          <w:szCs w:val="28"/>
          <w:lang w:val="ru-RU"/>
        </w:rPr>
        <w:br/>
        <w:t>о предоставлении дополнительной информации к Продавцу. Продавец предпримет разумные усилия для предоставления необходимой информации для получения Претендентами соответствующих согласований</w:t>
      </w:r>
      <w:r>
        <w:rPr>
          <w:sz w:val="28"/>
          <w:szCs w:val="28"/>
          <w:lang w:val="ru-RU"/>
        </w:rPr>
        <w:br/>
        <w:t>для приобретения Акций, однако, если иное не предусмотрено заключенным между Продавцом и Победителем (Вторым победителем), Единственным участником Договором купли-продажи акций, Продавец не принимает</w:t>
      </w:r>
      <w:r>
        <w:rPr>
          <w:sz w:val="28"/>
          <w:szCs w:val="28"/>
          <w:lang w:val="ru-RU"/>
        </w:rPr>
        <w:br/>
        <w:t>на себя никаких обязательств по предоставлению ответов на запросы Претендентов и не несет никакой ответственности за неполучение Претендентами указанных согласований.</w:t>
      </w:r>
    </w:p>
    <w:p w14:paraId="61A31059" w14:textId="77777777" w:rsidR="005C0613" w:rsidRDefault="005C0613">
      <w:pPr>
        <w:pStyle w:val="FWBL3"/>
        <w:numPr>
          <w:ilvl w:val="0"/>
          <w:numId w:val="0"/>
        </w:numPr>
        <w:tabs>
          <w:tab w:val="left" w:pos="1559"/>
        </w:tabs>
        <w:spacing w:after="0" w:line="360" w:lineRule="exact"/>
        <w:ind w:firstLine="709"/>
        <w:rPr>
          <w:sz w:val="28"/>
          <w:szCs w:val="28"/>
        </w:rPr>
      </w:pPr>
    </w:p>
    <w:p w14:paraId="47B709B0" w14:textId="77777777" w:rsidR="005C0613" w:rsidRDefault="005C0613">
      <w:pPr>
        <w:pStyle w:val="a9"/>
        <w:spacing w:after="120" w:line="360" w:lineRule="exact"/>
        <w:rPr>
          <w:szCs w:val="22"/>
          <w:lang w:val="ru-RU"/>
        </w:rPr>
        <w:sectPr w:rsidR="005C0613">
          <w:pgSz w:w="11906" w:h="16838"/>
          <w:pgMar w:top="1134" w:right="851" w:bottom="1134" w:left="1701" w:header="567" w:footer="567" w:gutter="0"/>
          <w:cols w:space="708"/>
          <w:titlePg/>
          <w:docGrid w:linePitch="360"/>
        </w:sectPr>
      </w:pPr>
    </w:p>
    <w:p w14:paraId="53FB793B" w14:textId="77777777" w:rsidR="005C0613" w:rsidRDefault="008B2D63">
      <w:pPr>
        <w:pStyle w:val="114"/>
        <w:tabs>
          <w:tab w:val="left" w:pos="1134"/>
          <w:tab w:val="left" w:pos="6946"/>
        </w:tabs>
        <w:spacing w:before="0" w:after="0" w:line="360" w:lineRule="exact"/>
        <w:ind w:left="6804"/>
        <w:rPr>
          <w:rFonts w:ascii="Times New Roman" w:hAnsi="Times New Roman"/>
          <w:caps w:val="0"/>
          <w:sz w:val="24"/>
          <w:lang w:val="ru-RU"/>
        </w:rPr>
      </w:pPr>
      <w:bookmarkStart w:id="191" w:name="_Ref119754040"/>
      <w:bookmarkStart w:id="192" w:name="_Ref119758033"/>
      <w:bookmarkStart w:id="193" w:name="_Toc43"/>
      <w:bookmarkStart w:id="194" w:name="_Toc198042258"/>
      <w:r>
        <w:rPr>
          <w:rFonts w:ascii="Times New Roman" w:hAnsi="Times New Roman"/>
          <w:caps w:val="0"/>
          <w:sz w:val="28"/>
          <w:szCs w:val="28"/>
          <w:lang w:val="ru-RU"/>
        </w:rPr>
        <w:lastRenderedPageBreak/>
        <w:t>ПРИЛОЖЕНИЕ № 1</w:t>
      </w:r>
      <w:bookmarkEnd w:id="191"/>
      <w:bookmarkEnd w:id="192"/>
      <w:bookmarkEnd w:id="193"/>
      <w:bookmarkEnd w:id="194"/>
    </w:p>
    <w:p w14:paraId="7166B388" w14:textId="77777777" w:rsidR="005C0613" w:rsidRDefault="008B2D63">
      <w:pPr>
        <w:tabs>
          <w:tab w:val="left" w:pos="6946"/>
        </w:tabs>
        <w:spacing w:before="0" w:after="0" w:line="360" w:lineRule="exact"/>
        <w:ind w:left="6804"/>
        <w:rPr>
          <w:sz w:val="28"/>
          <w:szCs w:val="28"/>
        </w:rPr>
      </w:pPr>
      <w:r>
        <w:rPr>
          <w:sz w:val="28"/>
          <w:szCs w:val="28"/>
        </w:rPr>
        <w:t>к Документации</w:t>
      </w:r>
    </w:p>
    <w:p w14:paraId="0C026637" w14:textId="77777777" w:rsidR="005C0613" w:rsidRDefault="008B2D63">
      <w:pPr>
        <w:spacing w:before="0" w:after="0"/>
        <w:rPr>
          <w:sz w:val="28"/>
          <w:szCs w:val="28"/>
        </w:rPr>
      </w:pPr>
      <w:r>
        <w:rPr>
          <w:sz w:val="28"/>
          <w:szCs w:val="28"/>
        </w:rPr>
        <w:t>ФОРМА</w:t>
      </w:r>
    </w:p>
    <w:p w14:paraId="5317FE8E" w14:textId="77777777" w:rsidR="005C0613" w:rsidRDefault="008B2D63">
      <w:pPr>
        <w:pStyle w:val="a9"/>
        <w:spacing w:after="0" w:line="360" w:lineRule="exact"/>
        <w:jc w:val="center"/>
        <w:rPr>
          <w:i/>
          <w:sz w:val="28"/>
          <w:szCs w:val="28"/>
          <w:lang w:val="ru-RU"/>
        </w:rPr>
      </w:pPr>
      <w:r>
        <w:rPr>
          <w:i/>
          <w:sz w:val="28"/>
          <w:szCs w:val="28"/>
          <w:lang w:val="ru-RU"/>
        </w:rPr>
        <w:t>[на бланке Претендента]</w:t>
      </w:r>
    </w:p>
    <w:p w14:paraId="5A8D7EBA" w14:textId="77777777" w:rsidR="005C0613" w:rsidRDefault="008B2D63">
      <w:pPr>
        <w:pStyle w:val="114"/>
        <w:spacing w:before="0" w:after="0"/>
        <w:jc w:val="center"/>
        <w:rPr>
          <w:rFonts w:hint="eastAsia"/>
          <w:sz w:val="28"/>
          <w:szCs w:val="28"/>
          <w:lang w:val="ru-RU"/>
        </w:rPr>
      </w:pPr>
      <w:bookmarkStart w:id="195" w:name="_Toc44"/>
      <w:bookmarkStart w:id="196" w:name="_Toc146116010"/>
      <w:bookmarkStart w:id="197" w:name="_Toc198042259"/>
      <w:r>
        <w:rPr>
          <w:sz w:val="28"/>
          <w:szCs w:val="28"/>
          <w:lang w:val="ru-RU"/>
        </w:rPr>
        <w:t>ЗАЯВКА</w:t>
      </w:r>
      <w:bookmarkEnd w:id="195"/>
      <w:bookmarkEnd w:id="196"/>
      <w:bookmarkEnd w:id="197"/>
    </w:p>
    <w:p w14:paraId="1713DE74" w14:textId="7B31C718" w:rsidR="005C0613" w:rsidRDefault="001524F8" w:rsidP="001524F8">
      <w:pPr>
        <w:pStyle w:val="a9"/>
        <w:spacing w:after="0" w:line="360" w:lineRule="exact"/>
        <w:ind w:firstLine="709"/>
        <w:jc w:val="center"/>
        <w:rPr>
          <w:rFonts w:eastAsiaTheme="minorHAnsi"/>
          <w:sz w:val="28"/>
          <w:szCs w:val="28"/>
          <w:lang w:val="ru-RU"/>
        </w:rPr>
      </w:pPr>
      <w:r w:rsidRPr="001524F8">
        <w:rPr>
          <w:rFonts w:eastAsiaTheme="minorHAnsi"/>
          <w:sz w:val="28"/>
          <w:szCs w:val="28"/>
          <w:lang w:val="ru-RU"/>
        </w:rPr>
        <w:t>на участие в открытом аукционе в электронной форме с использованием электронной торговой площадки на право заключения договора купли-продажи обыкновенных акций: АО «ДЦВ г. Челябинск»</w:t>
      </w:r>
    </w:p>
    <w:p w14:paraId="564F6E84" w14:textId="77777777" w:rsidR="001524F8" w:rsidRDefault="001524F8">
      <w:pPr>
        <w:pStyle w:val="a9"/>
        <w:spacing w:after="0" w:line="360" w:lineRule="exact"/>
        <w:ind w:firstLine="709"/>
        <w:rPr>
          <w:bCs/>
          <w:i/>
          <w:sz w:val="28"/>
          <w:szCs w:val="28"/>
          <w:lang w:val="ru-RU"/>
        </w:rPr>
      </w:pPr>
    </w:p>
    <w:p w14:paraId="7049D7CA" w14:textId="70D5C07A" w:rsidR="005C0613" w:rsidRDefault="008B2D63">
      <w:pPr>
        <w:pStyle w:val="a9"/>
        <w:spacing w:after="0" w:line="360" w:lineRule="exact"/>
        <w:ind w:firstLine="709"/>
        <w:rPr>
          <w:bCs/>
          <w:i/>
          <w:sz w:val="28"/>
          <w:szCs w:val="28"/>
          <w:lang w:val="ru-RU"/>
        </w:rPr>
      </w:pPr>
      <w:r>
        <w:rPr>
          <w:sz w:val="28"/>
          <w:szCs w:val="28"/>
          <w:lang w:val="ru-RU"/>
        </w:rPr>
        <w:t>Рассмотрев Извещение о проведении открытого аукциона</w:t>
      </w:r>
      <w:r>
        <w:rPr>
          <w:sz w:val="28"/>
          <w:szCs w:val="28"/>
          <w:lang w:val="ru-RU"/>
        </w:rPr>
        <w:br/>
      </w:r>
      <w:r>
        <w:rPr>
          <w:color w:val="000000" w:themeColor="text1"/>
          <w:sz w:val="28"/>
          <w:szCs w:val="28"/>
          <w:lang w:val="ru-RU"/>
        </w:rPr>
        <w:t xml:space="preserve">в электронной форме </w:t>
      </w:r>
      <w:r>
        <w:rPr>
          <w:rFonts w:eastAsiaTheme="minorHAnsi"/>
          <w:sz w:val="28"/>
          <w:szCs w:val="28"/>
          <w:lang w:val="ru-RU"/>
        </w:rPr>
        <w:t>с использованием электронной торговой площадки</w:t>
      </w:r>
      <w:r>
        <w:rPr>
          <w:color w:val="000000" w:themeColor="text1"/>
          <w:sz w:val="28"/>
          <w:szCs w:val="28"/>
          <w:lang w:val="ru-RU"/>
        </w:rPr>
        <w:t xml:space="preserve"> </w:t>
      </w:r>
      <w:r>
        <w:rPr>
          <w:sz w:val="28"/>
          <w:szCs w:val="28"/>
          <w:lang w:val="ru-RU"/>
        </w:rPr>
        <w:t xml:space="preserve">на право заключения договора купли-продажи </w:t>
      </w:r>
      <w:bookmarkStart w:id="198" w:name="_Hlk185341745"/>
      <w:r w:rsidR="00261B3F" w:rsidRPr="00261B3F">
        <w:rPr>
          <w:sz w:val="28"/>
          <w:szCs w:val="28"/>
          <w:lang w:val="ru-RU"/>
        </w:rPr>
        <w:t xml:space="preserve">обыкновенных акций  АО «ДЦВ </w:t>
      </w:r>
      <w:r w:rsidR="001524F8">
        <w:rPr>
          <w:sz w:val="28"/>
          <w:szCs w:val="28"/>
          <w:lang w:val="ru-RU"/>
        </w:rPr>
        <w:t>Г. Челябинск</w:t>
      </w:r>
      <w:bookmarkEnd w:id="198"/>
      <w:r w:rsidR="003B3656">
        <w:rPr>
          <w:sz w:val="28"/>
          <w:szCs w:val="28"/>
          <w:lang w:val="ru-RU"/>
        </w:rPr>
        <w:t>»</w:t>
      </w:r>
      <w:r>
        <w:rPr>
          <w:sz w:val="28"/>
          <w:szCs w:val="28"/>
          <w:lang w:val="ru-RU"/>
        </w:rPr>
        <w:t xml:space="preserve"> (далее – Аукцион), документацию, определяющую порядок организации, подготовки</w:t>
      </w:r>
      <w:r w:rsidR="00261B3F">
        <w:rPr>
          <w:sz w:val="28"/>
          <w:szCs w:val="28"/>
          <w:lang w:val="ru-RU"/>
        </w:rPr>
        <w:t xml:space="preserve"> </w:t>
      </w:r>
      <w:r>
        <w:rPr>
          <w:sz w:val="28"/>
          <w:szCs w:val="28"/>
          <w:lang w:val="ru-RU"/>
        </w:rPr>
        <w:t>и проведения Аукциона (с любыми последующими изменениями</w:t>
      </w:r>
      <w:r w:rsidR="003B3656">
        <w:rPr>
          <w:sz w:val="28"/>
          <w:szCs w:val="28"/>
          <w:lang w:val="ru-RU"/>
        </w:rPr>
        <w:t xml:space="preserve"> </w:t>
      </w:r>
      <w:r>
        <w:rPr>
          <w:sz w:val="28"/>
          <w:szCs w:val="28"/>
          <w:lang w:val="ru-RU"/>
        </w:rPr>
        <w:t xml:space="preserve">и дополнениями) (далее – Документация), а также проект Договора купли-продажи Акций, включенный в состав Документации ________ </w:t>
      </w:r>
      <w:r>
        <w:rPr>
          <w:i/>
          <w:sz w:val="28"/>
          <w:szCs w:val="28"/>
          <w:lang w:val="ru-RU"/>
        </w:rPr>
        <w:t xml:space="preserve">[наименование или Ф.И.О. Претендента, основной государственный регистрационный номер Претендента – юридического лица], </w:t>
      </w:r>
      <w:r>
        <w:rPr>
          <w:sz w:val="28"/>
          <w:szCs w:val="28"/>
          <w:lang w:val="ru-RU"/>
        </w:rPr>
        <w:t xml:space="preserve">(далее – Претендент), в лице ______ </w:t>
      </w:r>
      <w:r>
        <w:rPr>
          <w:i/>
          <w:sz w:val="28"/>
          <w:szCs w:val="28"/>
          <w:lang w:val="ru-RU"/>
        </w:rPr>
        <w:t xml:space="preserve">[Ф.И.О. представителя Претендента], </w:t>
      </w:r>
      <w:r>
        <w:rPr>
          <w:sz w:val="28"/>
          <w:szCs w:val="28"/>
          <w:lang w:val="ru-RU"/>
        </w:rPr>
        <w:t>уполномоченного на подписание и подачу настоящей заявки на</w:t>
      </w:r>
      <w:r w:rsidR="003B3656">
        <w:rPr>
          <w:sz w:val="28"/>
          <w:szCs w:val="28"/>
          <w:lang w:val="ru-RU"/>
        </w:rPr>
        <w:t xml:space="preserve"> </w:t>
      </w:r>
      <w:r>
        <w:rPr>
          <w:sz w:val="28"/>
          <w:szCs w:val="28"/>
          <w:lang w:val="ru-RU"/>
        </w:rPr>
        <w:t>участие</w:t>
      </w:r>
      <w:r w:rsidR="003B3656">
        <w:rPr>
          <w:sz w:val="28"/>
          <w:szCs w:val="28"/>
          <w:lang w:val="ru-RU"/>
        </w:rPr>
        <w:t xml:space="preserve"> </w:t>
      </w:r>
      <w:r>
        <w:rPr>
          <w:sz w:val="28"/>
          <w:szCs w:val="28"/>
          <w:lang w:val="ru-RU"/>
        </w:rPr>
        <w:t xml:space="preserve">в Аукционе от имени Претендента и действующего на основании ______ </w:t>
      </w:r>
      <w:r>
        <w:rPr>
          <w:i/>
          <w:sz w:val="28"/>
          <w:szCs w:val="28"/>
          <w:lang w:val="ru-RU"/>
        </w:rPr>
        <w:t>[документ, подтверждающий полномочия представителя Претендента],</w:t>
      </w:r>
    </w:p>
    <w:p w14:paraId="5BE848F2" w14:textId="77777777" w:rsidR="005C0613" w:rsidRDefault="008B2D63">
      <w:pPr>
        <w:spacing w:before="0" w:after="0"/>
        <w:jc w:val="center"/>
        <w:rPr>
          <w:sz w:val="28"/>
          <w:szCs w:val="28"/>
        </w:rPr>
      </w:pPr>
      <w:r>
        <w:rPr>
          <w:sz w:val="28"/>
          <w:szCs w:val="28"/>
        </w:rPr>
        <w:t>ПРОШУ:</w:t>
      </w:r>
    </w:p>
    <w:p w14:paraId="79434500" w14:textId="77777777" w:rsidR="005C0613" w:rsidRDefault="008B2D63">
      <w:pPr>
        <w:pStyle w:val="a9"/>
        <w:spacing w:after="0" w:line="360" w:lineRule="exact"/>
        <w:ind w:firstLine="709"/>
        <w:rPr>
          <w:sz w:val="28"/>
          <w:szCs w:val="28"/>
          <w:lang w:val="ru-RU"/>
        </w:rPr>
      </w:pPr>
      <w:r>
        <w:rPr>
          <w:sz w:val="28"/>
          <w:szCs w:val="28"/>
          <w:lang w:val="ru-RU"/>
        </w:rPr>
        <w:t>принять настоящую заявку на участие в Аукционе (далее – Заявка),</w:t>
      </w:r>
      <w:r>
        <w:rPr>
          <w:sz w:val="28"/>
          <w:szCs w:val="28"/>
          <w:lang w:val="ru-RU"/>
        </w:rPr>
        <w:br/>
        <w:t>который состоится «___» ______ 20 __ г. в _</w:t>
      </w:r>
      <w:proofErr w:type="gramStart"/>
      <w:r>
        <w:rPr>
          <w:sz w:val="28"/>
          <w:szCs w:val="28"/>
          <w:lang w:val="ru-RU"/>
        </w:rPr>
        <w:t>_:_</w:t>
      </w:r>
      <w:proofErr w:type="gramEnd"/>
      <w:r>
        <w:rPr>
          <w:sz w:val="28"/>
          <w:szCs w:val="28"/>
          <w:lang w:val="ru-RU"/>
        </w:rPr>
        <w:t>_ (время московское)</w:t>
      </w:r>
    </w:p>
    <w:p w14:paraId="24BB1015" w14:textId="77777777" w:rsidR="005C0613" w:rsidRDefault="008B2D63">
      <w:pPr>
        <w:pStyle w:val="ScheduleRUL4"/>
        <w:tabs>
          <w:tab w:val="clear" w:pos="4263"/>
          <w:tab w:val="num" w:pos="1276"/>
        </w:tabs>
        <w:spacing w:after="0" w:line="360" w:lineRule="exact"/>
        <w:ind w:left="0" w:firstLine="709"/>
        <w:rPr>
          <w:sz w:val="28"/>
          <w:szCs w:val="28"/>
          <w:lang w:val="ru-RU"/>
        </w:rPr>
      </w:pPr>
      <w:r>
        <w:rPr>
          <w:sz w:val="28"/>
          <w:szCs w:val="28"/>
          <w:lang w:val="ru-RU"/>
        </w:rPr>
        <w:t>Претендент настоящим заявляет и подтверждает, что:</w:t>
      </w:r>
    </w:p>
    <w:p w14:paraId="3764AB81"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bookmarkStart w:id="199" w:name="_cp_text_1_143"/>
      <w:bookmarkEnd w:id="199"/>
      <w:r>
        <w:rPr>
          <w:sz w:val="28"/>
          <w:szCs w:val="28"/>
        </w:rPr>
        <w:t>в случае признания его Победителем в соответствии с условиями Документации, Претендент обязуется заключить Договор купли-продажи акций по форме, приведенной в Приложении № 7 к Документации (далее – Договор купли-продажи акций) по наибольшей (максимальной) цене, заявленной Победителем в ходе проведения Аукциона, и выполнять все условия Договора купли-продажи акций;</w:t>
      </w:r>
    </w:p>
    <w:p w14:paraId="2C143E58"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 xml:space="preserve">в случае признания его Вторым победителем в соответствии с условиями Документации, Претендент обязуется заключить с Продавцом </w:t>
      </w:r>
      <w:bookmarkStart w:id="200" w:name="_Hlk146100674"/>
      <w:r>
        <w:rPr>
          <w:sz w:val="28"/>
          <w:szCs w:val="28"/>
        </w:rPr>
        <w:t>Договор купли-продажи акций, в случаях и в порядке, предусмотренных Документацией</w:t>
      </w:r>
      <w:bookmarkEnd w:id="200"/>
      <w:r>
        <w:rPr>
          <w:sz w:val="28"/>
          <w:szCs w:val="28"/>
        </w:rPr>
        <w:t>;</w:t>
      </w:r>
    </w:p>
    <w:p w14:paraId="1FA87E94"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color w:val="000000" w:themeColor="text1"/>
          <w:sz w:val="28"/>
          <w:szCs w:val="28"/>
        </w:rPr>
        <w:t xml:space="preserve">в случае признания Аукциона несостоявшимся, если Претендент будет признан Единственным участником, и Продавец направит Единственному участнику для подписания Договор купли-продажи акций, </w:t>
      </w:r>
      <w:r>
        <w:rPr>
          <w:sz w:val="28"/>
          <w:szCs w:val="28"/>
        </w:rPr>
        <w:lastRenderedPageBreak/>
        <w:t>Единственный участник обязуется заключить Договор купли-продажи акций, в случаях и в порядке, предусмотренных Документацией</w:t>
      </w:r>
      <w:r>
        <w:rPr>
          <w:color w:val="000000" w:themeColor="text1"/>
          <w:sz w:val="28"/>
          <w:szCs w:val="28"/>
        </w:rPr>
        <w:t>.</w:t>
      </w:r>
    </w:p>
    <w:p w14:paraId="1E0CA79E"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приложил к Заявке все документы, необходимые</w:t>
      </w:r>
      <w:r>
        <w:rPr>
          <w:sz w:val="28"/>
          <w:szCs w:val="28"/>
        </w:rPr>
        <w:br/>
        <w:t>для подачи Заявки в соответствии с требованиями Документации. Такие документы являются действительными, достоверными, точными</w:t>
      </w:r>
      <w:r>
        <w:rPr>
          <w:sz w:val="28"/>
          <w:szCs w:val="28"/>
        </w:rPr>
        <w:br/>
        <w:t>и не вводящими в заблуждение, и в такие документы не вносились какие-либо изменения, которые не отражены в таких документах;</w:t>
      </w:r>
    </w:p>
    <w:p w14:paraId="6687268C"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внес «___» ______ 20 __ г. полную сумму Задатка;</w:t>
      </w:r>
    </w:p>
    <w:p w14:paraId="69DEB401"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bookmarkStart w:id="201" w:name="_Ref34308823"/>
      <w:r>
        <w:rPr>
          <w:sz w:val="28"/>
          <w:szCs w:val="28"/>
        </w:rPr>
        <w:t>Претендент соответствует требованиям, установленным Документацией, и вся информация, содержащаяся в Заявке и прилагаемых</w:t>
      </w:r>
      <w:r>
        <w:rPr>
          <w:sz w:val="28"/>
          <w:szCs w:val="28"/>
        </w:rPr>
        <w:br/>
        <w:t>к ней документах, является действительной, достоверной, точной</w:t>
      </w:r>
      <w:r>
        <w:rPr>
          <w:sz w:val="28"/>
          <w:szCs w:val="28"/>
        </w:rPr>
        <w:br/>
        <w:t>и не вводящей в заблуждение</w:t>
      </w:r>
      <w:bookmarkEnd w:id="201"/>
      <w:r>
        <w:rPr>
          <w:sz w:val="28"/>
          <w:szCs w:val="28"/>
        </w:rPr>
        <w:t>;</w:t>
      </w:r>
    </w:p>
    <w:p w14:paraId="1FAC80D4"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Сведения, изложенные в Заявке, а также документы, приложенные к Заявке, должны быть действительны в течение всего срока проведения Аукциона до истечения срока, отведенного на заключение Договора купли-продажи акций;</w:t>
      </w:r>
    </w:p>
    <w:p w14:paraId="37D6FF29"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получил все необходимые согласия, одобрения</w:t>
      </w:r>
      <w:r>
        <w:rPr>
          <w:sz w:val="28"/>
          <w:szCs w:val="28"/>
        </w:rPr>
        <w:br/>
        <w:t>и разрешения органов управления, необходимые в соответствии</w:t>
      </w:r>
      <w:r>
        <w:rPr>
          <w:sz w:val="28"/>
          <w:szCs w:val="28"/>
        </w:rPr>
        <w:br/>
        <w:t>с требованиями применимого законодательства, учредительных документов Претендента и соглашений, стороной которых является Претендент,</w:t>
      </w:r>
      <w:r>
        <w:rPr>
          <w:sz w:val="28"/>
          <w:szCs w:val="28"/>
        </w:rPr>
        <w:br/>
        <w:t>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4E079FEF"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каких-либо обязательств Претендента в связи с участием в Аукционе и (или) приобретением Акций</w:t>
      </w:r>
      <w:r>
        <w:rPr>
          <w:sz w:val="28"/>
          <w:szCs w:val="28"/>
        </w:rPr>
        <w:br/>
        <w:t>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158F7E13"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имеет достаточный уровень финансирования</w:t>
      </w:r>
      <w:r>
        <w:rPr>
          <w:sz w:val="28"/>
          <w:szCs w:val="28"/>
        </w:rPr>
        <w:br/>
        <w:t>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или наличия кредитного договора, договора займа, договора поручительства, независимой гарантии или иного юридически обязывающего документа, предусматривающего обязательство какого-либо лица по выплате денежных средств в пользу Претендента в указанном размере;</w:t>
      </w:r>
    </w:p>
    <w:p w14:paraId="3CE4681C"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не признан судом несостоятельным (банкротом),</w:t>
      </w:r>
      <w:r>
        <w:rPr>
          <w:sz w:val="28"/>
          <w:szCs w:val="28"/>
        </w:rPr>
        <w:br/>
        <w:t>не отвечает критериям (признакам) несостоятельности (банкротства) или иным критериям (признакам), установленным для целей подачи заявления</w:t>
      </w:r>
      <w:r>
        <w:rPr>
          <w:sz w:val="28"/>
          <w:szCs w:val="28"/>
        </w:rPr>
        <w:br/>
      </w:r>
      <w:r>
        <w:rPr>
          <w:sz w:val="28"/>
          <w:szCs w:val="28"/>
        </w:rPr>
        <w:lastRenderedPageBreak/>
        <w:t>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исполнительное производство или иной спор,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не принималось решений о ликвидации Претендента, и не законных оснований для начала процедуры принудительной ликвидации Претендента;</w:t>
      </w:r>
    </w:p>
    <w:p w14:paraId="217ABF68"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w:t>
      </w:r>
      <w:r>
        <w:rPr>
          <w:sz w:val="28"/>
          <w:szCs w:val="28"/>
        </w:rPr>
        <w:br/>
        <w:t>«О противодействии коррупции»  (с учетом изменений), а также Федеральным законом от 7 августа 2001 г. № 115-ФЗ</w:t>
      </w:r>
      <w:r>
        <w:rPr>
          <w:sz w:val="28"/>
          <w:szCs w:val="28"/>
        </w:rPr>
        <w:br/>
        <w:t xml:space="preserve">«О противодействии легализации (отмыванию) доходов, полученных преступным путем, и финансированию терроризма» </w:t>
      </w:r>
      <w:r>
        <w:rPr>
          <w:sz w:val="28"/>
          <w:szCs w:val="28"/>
        </w:rPr>
        <w:br/>
        <w:t>(с учетом изменений);</w:t>
      </w:r>
    </w:p>
    <w:p w14:paraId="7D0DCC53"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bookmarkStart w:id="202" w:name="_Ref126779128"/>
      <w:r>
        <w:rPr>
          <w:sz w:val="28"/>
          <w:szCs w:val="28"/>
        </w:rPr>
        <w:t>Претендент:</w:t>
      </w:r>
      <w:bookmarkEnd w:id="202"/>
    </w:p>
    <w:p w14:paraId="15647A4D"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4AB4900C"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0C06FF6B"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не находится под контролем (определяемым в соответствии</w:t>
      </w:r>
      <w:r>
        <w:rPr>
          <w:sz w:val="28"/>
          <w:szCs w:val="28"/>
        </w:rPr>
        <w:br/>
        <w:t>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w:t>
      </w:r>
      <w:r>
        <w:rPr>
          <w:sz w:val="28"/>
          <w:szCs w:val="28"/>
        </w:rPr>
        <w:br/>
        <w:t>и безопасности государства) лица, указанного в подпунктах 1) и 2) выше;</w:t>
      </w:r>
    </w:p>
    <w:p w14:paraId="0381644C"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или обязуется иметь разрешение, выданное Правительственной комиссией в порядке, установленном пункте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w:t>
      </w:r>
      <w:r>
        <w:rPr>
          <w:sz w:val="28"/>
          <w:szCs w:val="28"/>
        </w:rPr>
        <w:br/>
        <w:t>не соответствия требованиям подпунктов 1) − 3) выше;</w:t>
      </w:r>
    </w:p>
    <w:p w14:paraId="15F16279" w14:textId="77777777" w:rsidR="005C0613" w:rsidRDefault="008B2D63" w:rsidP="00DE2A2C">
      <w:pPr>
        <w:pStyle w:val="ScheduleRUL6"/>
        <w:numPr>
          <w:ilvl w:val="1"/>
          <w:numId w:val="51"/>
        </w:numPr>
        <w:tabs>
          <w:tab w:val="left" w:pos="1560"/>
        </w:tabs>
        <w:spacing w:after="0" w:line="360" w:lineRule="exact"/>
        <w:ind w:left="0" w:firstLine="709"/>
        <w:rPr>
          <w:bCs/>
          <w:sz w:val="28"/>
          <w:szCs w:val="28"/>
        </w:rPr>
      </w:pPr>
      <w:r>
        <w:rPr>
          <w:sz w:val="28"/>
          <w:szCs w:val="28"/>
        </w:rPr>
        <w:t>Претендент подтверждает, что сделка по приобретению Претендентом Акций не подпадает под ограничения, установленные следующими нормативными правовыми актами:</w:t>
      </w:r>
    </w:p>
    <w:p w14:paraId="685B6B89"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sz w:val="28"/>
          <w:szCs w:val="28"/>
        </w:rPr>
        <w:lastRenderedPageBreak/>
        <w:t>Указом Президента Российской Федерации</w:t>
      </w:r>
      <w:r>
        <w:rPr>
          <w:bCs/>
          <w:sz w:val="28"/>
          <w:szCs w:val="28"/>
        </w:rPr>
        <w:t xml:space="preserve"> от 1 марта 2022 г. № 81</w:t>
      </w:r>
      <w:r>
        <w:rPr>
          <w:sz w:val="28"/>
          <w:szCs w:val="28"/>
        </w:rPr>
        <w:t xml:space="preserve"> «О дополнительных временных мерах экономического характера</w:t>
      </w:r>
      <w:r>
        <w:rPr>
          <w:sz w:val="28"/>
          <w:szCs w:val="28"/>
        </w:rPr>
        <w:br/>
        <w:t>по обеспечению финансовой стабильности Российской Федерации»</w:t>
      </w:r>
      <w:r>
        <w:rPr>
          <w:bCs/>
          <w:sz w:val="28"/>
          <w:szCs w:val="28"/>
        </w:rPr>
        <w:t>,</w:t>
      </w:r>
    </w:p>
    <w:p w14:paraId="16394DB9"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w:t>
      </w:r>
      <w:r>
        <w:rPr>
          <w:bCs/>
          <w:sz w:val="28"/>
          <w:szCs w:val="28"/>
        </w:rPr>
        <w:br/>
        <w:t>№ 95</w:t>
      </w:r>
      <w:r>
        <w:rPr>
          <w:sz w:val="28"/>
          <w:szCs w:val="28"/>
        </w:rPr>
        <w:t xml:space="preserve"> «О временном порядке исполнения обязательств перед некоторыми иностранными кредиторами»</w:t>
      </w:r>
      <w:r>
        <w:rPr>
          <w:bCs/>
          <w:sz w:val="28"/>
          <w:szCs w:val="28"/>
        </w:rPr>
        <w:t>,</w:t>
      </w:r>
    </w:p>
    <w:p w14:paraId="2F677BB7"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3001D63A"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bCs/>
          <w:sz w:val="28"/>
          <w:szCs w:val="28"/>
        </w:rPr>
        <w:t xml:space="preserve">и 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купли-продажи акций, действующие на момент его заключения;</w:t>
      </w:r>
    </w:p>
    <w:p w14:paraId="51843221"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действует в связи с потенциальным приобретением Акций от своего имени и исключительно в своих собственных интересах;</w:t>
      </w:r>
    </w:p>
    <w:p w14:paraId="57840BA1"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надлежащим образом выполнил все требования применимого законодательства в отношении обработки персональных данных всех лиц, персональные данные которых предоставляются им Продавцу и (или) Организатору аукциона на их обработку в связи с проведением Аукциона, в том числе получил согласия всех соответствующих лиц на обработку их персональных данных в связи с проведением Аукциона;</w:t>
      </w:r>
    </w:p>
    <w:p w14:paraId="7FBF120D"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Претендента или его имущества, в каждом случае, которые могут оказать негативное влияние</w:t>
      </w:r>
      <w:r>
        <w:rPr>
          <w:sz w:val="28"/>
          <w:szCs w:val="28"/>
        </w:rPr>
        <w:br/>
        <w:t>на способность Претендента исполнять свои обязательства, предусмотренные Документацией, и исполнять предусмотренные ей сделки;</w:t>
      </w:r>
    </w:p>
    <w:p w14:paraId="60247282"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подает Заявку не под воздействием (влиянием) насилия, угрозы или заблуждения, полностью понимает условия</w:t>
      </w:r>
      <w:r>
        <w:rPr>
          <w:sz w:val="28"/>
          <w:szCs w:val="28"/>
        </w:rPr>
        <w:br/>
        <w:t>и последствия подачи Заявки и участия в Аукционе.</w:t>
      </w:r>
    </w:p>
    <w:p w14:paraId="7149D3BE" w14:textId="77777777" w:rsidR="005C0613" w:rsidRDefault="008B2D63">
      <w:pPr>
        <w:pStyle w:val="ScheduleRUL4"/>
        <w:tabs>
          <w:tab w:val="clear" w:pos="4263"/>
          <w:tab w:val="num" w:pos="1134"/>
        </w:tabs>
        <w:spacing w:after="0" w:line="360" w:lineRule="exact"/>
        <w:ind w:left="0" w:firstLine="709"/>
        <w:rPr>
          <w:sz w:val="28"/>
          <w:szCs w:val="28"/>
          <w:lang w:val="ru-RU"/>
        </w:rPr>
      </w:pPr>
      <w:bookmarkStart w:id="203" w:name="_cp_text_1_296"/>
      <w:bookmarkStart w:id="204" w:name="_cp_text_4_297"/>
      <w:bookmarkStart w:id="205" w:name="_cp_text_1_301"/>
      <w:bookmarkEnd w:id="203"/>
      <w:bookmarkEnd w:id="204"/>
      <w:bookmarkEnd w:id="205"/>
      <w:r>
        <w:rPr>
          <w:sz w:val="28"/>
          <w:szCs w:val="28"/>
          <w:lang w:val="ru-RU"/>
        </w:rPr>
        <w:t>Претендент настоящим соглашается с тем, что:</w:t>
      </w:r>
    </w:p>
    <w:p w14:paraId="384D1D28"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Организатору аукциона, Аукционной комиссии и (или) Продавцу настоящим предоставляются полномочия запрашивать информацию или проводить исследования с целью изучения документов и сведений, представленных в связи с Заявкой, обращаться к государственным органам, контрагентам Претендента, иным лицам для проверки достоверности представленных Претендентом сведений;</w:t>
      </w:r>
    </w:p>
    <w:p w14:paraId="01644833"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Аукционная комиссия вправе отказать Претенденту в допуске</w:t>
      </w:r>
      <w:r>
        <w:rPr>
          <w:sz w:val="28"/>
          <w:szCs w:val="28"/>
        </w:rPr>
        <w:br/>
        <w:t xml:space="preserve">к участию в Аукционе в случае обнаружения в Заявке и прилагаемых к ней </w:t>
      </w:r>
      <w:r>
        <w:rPr>
          <w:sz w:val="28"/>
          <w:szCs w:val="28"/>
        </w:rPr>
        <w:lastRenderedPageBreak/>
        <w:t>документах недостоверной, противоречивой или вводящей в заблуждение информации, а также в иных случаях, предусмотренных Документацией;</w:t>
      </w:r>
    </w:p>
    <w:p w14:paraId="7F3276A2"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Ценовые предложения подаются Участником аукциона в открытой форме в ходе Аукциона на ЭТП, Цена покупки Акций определяется в ходе Аукциона в соответствии с Документацией и Регламентом;</w:t>
      </w:r>
    </w:p>
    <w:p w14:paraId="4DFE2834"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При уклонении или отказе Победителя Аукциона от подписания Договора купли-продажи акций, а также в иных случаях, предусмотренных Документацией, Договором купли-продажи акций, Победитель утрачивает право на приобретение Акций, а сумма Задатка ему не возвращается;</w:t>
      </w:r>
    </w:p>
    <w:p w14:paraId="2A5921F1"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Претендент и (или) его уполномоченные представители предоставляют согласие на обработку представляемых ими персональных данных.</w:t>
      </w:r>
    </w:p>
    <w:p w14:paraId="3877E63B" w14:textId="77777777" w:rsidR="005C0613" w:rsidRDefault="008B2D63">
      <w:pPr>
        <w:pStyle w:val="ScheduleRUL4"/>
        <w:tabs>
          <w:tab w:val="clear" w:pos="4263"/>
          <w:tab w:val="num" w:pos="1134"/>
        </w:tabs>
        <w:spacing w:after="0" w:line="360" w:lineRule="exact"/>
        <w:ind w:left="0" w:firstLine="709"/>
        <w:rPr>
          <w:sz w:val="28"/>
          <w:szCs w:val="28"/>
          <w:lang w:val="ru-RU"/>
        </w:rPr>
      </w:pPr>
      <w:r>
        <w:rPr>
          <w:sz w:val="28"/>
          <w:szCs w:val="28"/>
          <w:lang w:val="ru-RU"/>
        </w:rPr>
        <w:t>Если не указано иное, термины, используемые в Заявке с заглавной буквы, имеют значения, определенные для них в Документации.</w:t>
      </w:r>
    </w:p>
    <w:p w14:paraId="6AC82A71" w14:textId="77777777" w:rsidR="005C0613" w:rsidRDefault="008B2D63">
      <w:pPr>
        <w:pStyle w:val="ScheduleRUL4"/>
        <w:tabs>
          <w:tab w:val="clear" w:pos="4263"/>
          <w:tab w:val="num" w:pos="1134"/>
        </w:tabs>
        <w:spacing w:after="0" w:line="360" w:lineRule="exact"/>
        <w:ind w:left="0" w:firstLine="709"/>
        <w:rPr>
          <w:sz w:val="28"/>
          <w:szCs w:val="28"/>
          <w:lang w:val="ru-RU"/>
        </w:rPr>
      </w:pPr>
      <w:bookmarkStart w:id="206" w:name="_Ref33386793"/>
      <w:r>
        <w:rPr>
          <w:sz w:val="28"/>
          <w:szCs w:val="28"/>
          <w:lang w:val="ru-RU"/>
        </w:rPr>
        <w:t>Подав Заявку и прилагаемые к ней документы, Претендент обязуется соблюдать правила Аукциона, установленные Документацией.</w:t>
      </w:r>
      <w:bookmarkEnd w:id="206"/>
    </w:p>
    <w:p w14:paraId="1C11160E" w14:textId="77777777" w:rsidR="005C0613" w:rsidRDefault="008B2D63">
      <w:pPr>
        <w:pStyle w:val="ScheduleRUL4"/>
        <w:tabs>
          <w:tab w:val="clear" w:pos="4263"/>
          <w:tab w:val="num" w:pos="1134"/>
        </w:tabs>
        <w:spacing w:after="0" w:line="360" w:lineRule="exact"/>
        <w:ind w:left="0" w:firstLine="709"/>
        <w:rPr>
          <w:sz w:val="28"/>
          <w:szCs w:val="28"/>
          <w:lang w:val="ru-RU"/>
        </w:rPr>
      </w:pPr>
      <w:r>
        <w:rPr>
          <w:sz w:val="28"/>
          <w:szCs w:val="28"/>
          <w:lang w:val="ru-RU"/>
        </w:rPr>
        <w:t>Контактная информация Претендента, которая подлежит использованию Продавцом для целей, указанных в Документации, указана</w:t>
      </w:r>
      <w:r>
        <w:rPr>
          <w:sz w:val="28"/>
          <w:szCs w:val="28"/>
          <w:lang w:val="ru-RU"/>
        </w:rPr>
        <w:br/>
        <w:t>в документе «Сведения о претенденте», представляемом Претендентом</w:t>
      </w:r>
      <w:r>
        <w:rPr>
          <w:sz w:val="28"/>
          <w:szCs w:val="28"/>
          <w:lang w:val="ru-RU"/>
        </w:rPr>
        <w:br/>
        <w:t>в составе Заявки.</w:t>
      </w:r>
    </w:p>
    <w:p w14:paraId="5687EB3B" w14:textId="77777777" w:rsidR="005C0613" w:rsidRDefault="008B2D63">
      <w:pPr>
        <w:pStyle w:val="ScheduleRUL4"/>
        <w:numPr>
          <w:ilvl w:val="0"/>
          <w:numId w:val="0"/>
        </w:numPr>
        <w:spacing w:after="0" w:line="360" w:lineRule="exact"/>
        <w:rPr>
          <w:sz w:val="28"/>
          <w:szCs w:val="28"/>
          <w:lang w:val="ru-RU"/>
        </w:rPr>
      </w:pPr>
      <w:r>
        <w:rPr>
          <w:sz w:val="28"/>
          <w:szCs w:val="28"/>
          <w:lang w:val="ru-RU"/>
        </w:rPr>
        <w:t>__________________________________________________________________</w:t>
      </w:r>
    </w:p>
    <w:p w14:paraId="37580F99" w14:textId="77777777" w:rsidR="005C0613" w:rsidRDefault="008B2D63">
      <w:pPr>
        <w:pStyle w:val="a9"/>
        <w:spacing w:after="0" w:line="280" w:lineRule="exact"/>
        <w:jc w:val="center"/>
        <w:rPr>
          <w:lang w:val="ru-RU"/>
        </w:rPr>
      </w:pPr>
      <w:r>
        <w:rPr>
          <w:i/>
          <w:lang w:val="ru-RU"/>
        </w:rPr>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485B4044" w14:textId="77777777" w:rsidR="005C0613" w:rsidRDefault="008B2D63">
      <w:pPr>
        <w:pStyle w:val="a9"/>
        <w:spacing w:after="0" w:line="280" w:lineRule="exact"/>
        <w:jc w:val="center"/>
        <w:rPr>
          <w:lang w:val="ru-RU"/>
        </w:rPr>
      </w:pPr>
      <w:r>
        <w:rPr>
          <w:lang w:val="ru-RU"/>
        </w:rPr>
        <w:t>(доверенность №____ от _____ _________20 __ г.)</w:t>
      </w:r>
    </w:p>
    <w:p w14:paraId="6FBD48D1" w14:textId="77777777" w:rsidR="005C0613" w:rsidRDefault="008B2D63">
      <w:pPr>
        <w:pStyle w:val="a9"/>
        <w:spacing w:after="0" w:line="280" w:lineRule="exact"/>
        <w:ind w:right="-2"/>
        <w:jc w:val="center"/>
        <w:rPr>
          <w:lang w:val="ru-RU"/>
        </w:rPr>
      </w:pPr>
      <w:r>
        <w:rPr>
          <w:i/>
          <w:lang w:val="ru-RU"/>
        </w:rPr>
        <w:t>[только для уполномоченного представителя Претендента, действующего по доверенности]</w:t>
      </w:r>
    </w:p>
    <w:p w14:paraId="4B9F6B24" w14:textId="77777777" w:rsidR="005C0613" w:rsidRDefault="008B2D63">
      <w:pPr>
        <w:pStyle w:val="a9"/>
        <w:spacing w:after="0" w:line="360" w:lineRule="exact"/>
        <w:jc w:val="right"/>
        <w:rPr>
          <w:sz w:val="28"/>
          <w:szCs w:val="28"/>
          <w:lang w:val="ru-RU"/>
        </w:rPr>
      </w:pPr>
      <w:r>
        <w:rPr>
          <w:sz w:val="28"/>
          <w:szCs w:val="28"/>
          <w:lang w:val="ru-RU"/>
        </w:rPr>
        <w:t>«____» ______________ 20 __ г.</w:t>
      </w:r>
    </w:p>
    <w:p w14:paraId="3DDE2F9A" w14:textId="77777777" w:rsidR="005C0613" w:rsidRDefault="008B2D63">
      <w:pPr>
        <w:pStyle w:val="a9"/>
        <w:spacing w:after="0" w:line="360" w:lineRule="exact"/>
        <w:jc w:val="right"/>
        <w:rPr>
          <w:bCs/>
          <w:i/>
          <w:lang w:val="ru-RU"/>
        </w:rPr>
        <w:sectPr w:rsidR="005C0613">
          <w:pgSz w:w="11906" w:h="16838"/>
          <w:pgMar w:top="1247" w:right="851" w:bottom="964" w:left="1701" w:header="709" w:footer="387" w:gutter="0"/>
          <w:cols w:space="708"/>
          <w:titlePg/>
          <w:docGrid w:linePitch="360"/>
        </w:sectPr>
      </w:pPr>
      <w:r>
        <w:rPr>
          <w:lang w:val="ru-RU"/>
        </w:rPr>
        <w:t xml:space="preserve">М.П. </w:t>
      </w:r>
      <w:r>
        <w:rPr>
          <w:i/>
          <w:lang w:val="ru-RU"/>
        </w:rPr>
        <w:t>[при наличии]</w:t>
      </w:r>
      <w:r>
        <w:rPr>
          <w:lang w:val="ru-RU"/>
        </w:rPr>
        <w:br w:type="page" w:clear="all"/>
      </w:r>
    </w:p>
    <w:p w14:paraId="0FD4F386" w14:textId="77777777" w:rsidR="005C0613" w:rsidRDefault="008B2D63">
      <w:pPr>
        <w:pStyle w:val="114"/>
        <w:tabs>
          <w:tab w:val="left" w:pos="1134"/>
        </w:tabs>
        <w:spacing w:before="0" w:after="0" w:line="360" w:lineRule="exact"/>
        <w:ind w:left="6804"/>
        <w:rPr>
          <w:rFonts w:ascii="Times New Roman" w:hAnsi="Times New Roman"/>
          <w:caps w:val="0"/>
          <w:sz w:val="24"/>
          <w:lang w:val="ru-RU"/>
        </w:rPr>
      </w:pPr>
      <w:bookmarkStart w:id="207" w:name="_Ref119758064"/>
      <w:bookmarkStart w:id="208" w:name="_Ref119918323"/>
      <w:bookmarkStart w:id="209" w:name="_Toc45"/>
      <w:bookmarkStart w:id="210" w:name="_Toc198042260"/>
      <w:bookmarkStart w:id="211" w:name="_Ref303270170"/>
      <w:bookmarkStart w:id="212" w:name="_Ref303270177"/>
      <w:bookmarkStart w:id="213" w:name="_Ref303270184"/>
      <w:bookmarkStart w:id="214" w:name="_Ref303270187"/>
      <w:bookmarkStart w:id="215" w:name="_Ref303270573"/>
      <w:bookmarkStart w:id="216" w:name="_Ref303270581"/>
      <w:bookmarkStart w:id="217" w:name="_Ref303270584"/>
      <w:r>
        <w:rPr>
          <w:rFonts w:ascii="Times New Roman" w:hAnsi="Times New Roman"/>
          <w:caps w:val="0"/>
          <w:sz w:val="28"/>
          <w:szCs w:val="28"/>
          <w:lang w:val="ru-RU"/>
        </w:rPr>
        <w:lastRenderedPageBreak/>
        <w:t>ПРИЛОЖЕНИЕ № 2</w:t>
      </w:r>
      <w:bookmarkEnd w:id="207"/>
      <w:bookmarkEnd w:id="208"/>
      <w:bookmarkEnd w:id="209"/>
      <w:bookmarkEnd w:id="210"/>
    </w:p>
    <w:p w14:paraId="778F2794" w14:textId="77777777" w:rsidR="005C0613" w:rsidRDefault="008B2D63">
      <w:pPr>
        <w:spacing w:before="0" w:after="0" w:line="360" w:lineRule="exact"/>
        <w:ind w:left="6804"/>
        <w:rPr>
          <w:sz w:val="28"/>
          <w:szCs w:val="28"/>
        </w:rPr>
      </w:pPr>
      <w:r>
        <w:rPr>
          <w:sz w:val="28"/>
          <w:szCs w:val="28"/>
        </w:rPr>
        <w:t>к Документации</w:t>
      </w:r>
    </w:p>
    <w:p w14:paraId="49EE590B" w14:textId="77777777" w:rsidR="005C0613" w:rsidRDefault="008B2D63">
      <w:pPr>
        <w:rPr>
          <w:sz w:val="28"/>
          <w:szCs w:val="28"/>
        </w:rPr>
      </w:pPr>
      <w:r>
        <w:rPr>
          <w:sz w:val="28"/>
          <w:szCs w:val="28"/>
        </w:rPr>
        <w:t>ФОРМА</w:t>
      </w:r>
    </w:p>
    <w:p w14:paraId="57DAD3A3" w14:textId="77777777" w:rsidR="005C0613" w:rsidRDefault="005C0613">
      <w:pPr>
        <w:pStyle w:val="a9"/>
        <w:spacing w:after="0" w:line="360" w:lineRule="exact"/>
        <w:rPr>
          <w:i/>
          <w:sz w:val="28"/>
          <w:szCs w:val="28"/>
          <w:lang w:val="ru-RU"/>
        </w:rPr>
      </w:pPr>
    </w:p>
    <w:p w14:paraId="00F5E97D" w14:textId="77777777" w:rsidR="005C0613" w:rsidRDefault="008B2D63">
      <w:pPr>
        <w:pStyle w:val="a9"/>
        <w:spacing w:after="0" w:line="360" w:lineRule="exact"/>
        <w:jc w:val="center"/>
        <w:rPr>
          <w:i/>
          <w:sz w:val="28"/>
          <w:szCs w:val="28"/>
          <w:lang w:val="ru-RU"/>
        </w:rPr>
      </w:pPr>
      <w:r>
        <w:rPr>
          <w:i/>
          <w:sz w:val="28"/>
          <w:szCs w:val="28"/>
          <w:lang w:val="ru-RU"/>
        </w:rPr>
        <w:t>[на бланке Претендента]</w:t>
      </w:r>
    </w:p>
    <w:p w14:paraId="750B08A5" w14:textId="77777777" w:rsidR="005C0613" w:rsidRDefault="008B2D63">
      <w:pPr>
        <w:pStyle w:val="114"/>
        <w:spacing w:after="0"/>
        <w:jc w:val="center"/>
        <w:rPr>
          <w:rStyle w:val="13"/>
          <w:rFonts w:asciiTheme="minorHAnsi" w:hAnsiTheme="minorHAnsi"/>
          <w:sz w:val="28"/>
          <w:szCs w:val="28"/>
          <w:lang w:val="ru-RU"/>
        </w:rPr>
      </w:pPr>
      <w:bookmarkStart w:id="218" w:name="_Toc46"/>
      <w:bookmarkStart w:id="219" w:name="_Toc146116012"/>
      <w:bookmarkStart w:id="220" w:name="_Toc198042261"/>
      <w:r>
        <w:rPr>
          <w:caps w:val="0"/>
          <w:sz w:val="28"/>
          <w:szCs w:val="28"/>
          <w:lang w:val="ru-RU"/>
        </w:rPr>
        <w:t>ОПИСЬ</w:t>
      </w:r>
      <w:bookmarkEnd w:id="218"/>
      <w:bookmarkEnd w:id="219"/>
      <w:bookmarkEnd w:id="220"/>
    </w:p>
    <w:p w14:paraId="43579089" w14:textId="4157AD56" w:rsidR="005C0613" w:rsidRDefault="008B2D63">
      <w:pPr>
        <w:spacing w:before="0" w:after="0" w:line="360" w:lineRule="exact"/>
        <w:jc w:val="center"/>
        <w:rPr>
          <w:b/>
          <w:sz w:val="28"/>
          <w:szCs w:val="28"/>
        </w:rPr>
      </w:pPr>
      <w:r>
        <w:rPr>
          <w:sz w:val="28"/>
          <w:szCs w:val="28"/>
        </w:rPr>
        <w:t>документов, прилагаемых к заявке на участие в открытом аукционе</w:t>
      </w:r>
      <w:r>
        <w:rPr>
          <w:sz w:val="28"/>
          <w:szCs w:val="28"/>
        </w:rPr>
        <w:br/>
      </w:r>
      <w:r>
        <w:rPr>
          <w:color w:val="000000" w:themeColor="text1"/>
          <w:sz w:val="28"/>
          <w:szCs w:val="28"/>
        </w:rPr>
        <w:t xml:space="preserve">в электронной форме </w:t>
      </w:r>
      <w:r>
        <w:rPr>
          <w:sz w:val="28"/>
          <w:szCs w:val="28"/>
        </w:rPr>
        <w:t>с использованием электронной торговой площадки</w:t>
      </w:r>
      <w:r>
        <w:rPr>
          <w:color w:val="000000" w:themeColor="text1"/>
          <w:sz w:val="28"/>
          <w:szCs w:val="28"/>
        </w:rPr>
        <w:t xml:space="preserve"> </w:t>
      </w:r>
      <w:r>
        <w:rPr>
          <w:sz w:val="28"/>
          <w:szCs w:val="28"/>
        </w:rPr>
        <w:t xml:space="preserve">на право заключения договора купли-продажи </w:t>
      </w:r>
      <w:bookmarkStart w:id="221" w:name="_Hlk185341701"/>
      <w:r w:rsidR="00261B3F" w:rsidRPr="00261B3F">
        <w:rPr>
          <w:sz w:val="28"/>
          <w:szCs w:val="28"/>
        </w:rPr>
        <w:t xml:space="preserve">обыкновенных </w:t>
      </w:r>
      <w:r w:rsidR="00261B3F">
        <w:rPr>
          <w:sz w:val="28"/>
          <w:szCs w:val="28"/>
        </w:rPr>
        <w:t>а</w:t>
      </w:r>
      <w:r w:rsidR="00261B3F" w:rsidRPr="00261B3F">
        <w:rPr>
          <w:sz w:val="28"/>
          <w:szCs w:val="28"/>
        </w:rPr>
        <w:t xml:space="preserve">кций </w:t>
      </w:r>
      <w:r w:rsidR="00261B3F" w:rsidRPr="00261B3F">
        <w:rPr>
          <w:bCs/>
          <w:sz w:val="28"/>
          <w:szCs w:val="28"/>
        </w:rPr>
        <w:t>АО «ДЦВ</w:t>
      </w:r>
      <w:r w:rsidR="003B3656">
        <w:rPr>
          <w:bCs/>
          <w:sz w:val="28"/>
          <w:szCs w:val="28"/>
        </w:rPr>
        <w:t xml:space="preserve"> </w:t>
      </w:r>
      <w:r w:rsidR="001524F8">
        <w:rPr>
          <w:bCs/>
          <w:sz w:val="28"/>
          <w:szCs w:val="28"/>
          <w:lang w:bidi="ru-RU"/>
        </w:rPr>
        <w:t>Г. Челябинск</w:t>
      </w:r>
      <w:r w:rsidR="00261B3F" w:rsidRPr="00261B3F">
        <w:rPr>
          <w:bCs/>
          <w:sz w:val="28"/>
          <w:szCs w:val="28"/>
        </w:rPr>
        <w:t>»</w:t>
      </w:r>
      <w:bookmarkEnd w:id="221"/>
    </w:p>
    <w:p w14:paraId="1150C10C" w14:textId="77777777" w:rsidR="005C0613" w:rsidRDefault="005C0613">
      <w:pPr>
        <w:spacing w:before="0" w:after="0" w:line="360" w:lineRule="exact"/>
        <w:rPr>
          <w:sz w:val="28"/>
          <w:szCs w:val="28"/>
        </w:rPr>
      </w:pPr>
    </w:p>
    <w:p w14:paraId="620AA4B3" w14:textId="5BA19D6C" w:rsidR="005C0613" w:rsidRDefault="008B2D63">
      <w:pPr>
        <w:pStyle w:val="a9"/>
        <w:widowControl w:val="0"/>
        <w:spacing w:after="0" w:line="360" w:lineRule="exact"/>
        <w:ind w:firstLine="709"/>
        <w:rPr>
          <w:sz w:val="28"/>
          <w:szCs w:val="28"/>
          <w:lang w:val="ru-RU"/>
        </w:rPr>
      </w:pPr>
      <w:r>
        <w:rPr>
          <w:sz w:val="28"/>
          <w:szCs w:val="28"/>
          <w:lang w:val="ru-RU"/>
        </w:rPr>
        <w:t xml:space="preserve">Настоящим ______ </w:t>
      </w:r>
      <w:r>
        <w:rPr>
          <w:i/>
          <w:sz w:val="28"/>
          <w:szCs w:val="28"/>
          <w:lang w:val="ru-RU"/>
        </w:rPr>
        <w:t xml:space="preserve">[наименование или Ф.И.О. Претендента, основной государственный регистрационный номер Претендента – юридического лица] </w:t>
      </w:r>
      <w:r>
        <w:rPr>
          <w:sz w:val="28"/>
          <w:szCs w:val="28"/>
          <w:lang w:val="ru-RU"/>
        </w:rPr>
        <w:t xml:space="preserve">подтверждает, что для участия в открытом аукционе </w:t>
      </w:r>
      <w:r>
        <w:rPr>
          <w:color w:val="000000" w:themeColor="text1"/>
          <w:sz w:val="28"/>
          <w:szCs w:val="28"/>
          <w:lang w:val="ru-RU"/>
        </w:rPr>
        <w:t xml:space="preserve">в электронной форме </w:t>
      </w:r>
      <w:r>
        <w:rPr>
          <w:rFonts w:eastAsiaTheme="minorHAnsi"/>
          <w:sz w:val="28"/>
          <w:szCs w:val="28"/>
          <w:lang w:val="ru-RU"/>
        </w:rPr>
        <w:t>с использованием электронной торговой площадки</w:t>
      </w:r>
      <w:r>
        <w:rPr>
          <w:color w:val="000000" w:themeColor="text1"/>
          <w:sz w:val="28"/>
          <w:szCs w:val="28"/>
          <w:lang w:val="ru-RU"/>
        </w:rPr>
        <w:t xml:space="preserve"> </w:t>
      </w:r>
      <w:r>
        <w:rPr>
          <w:sz w:val="28"/>
          <w:szCs w:val="28"/>
          <w:lang w:val="ru-RU"/>
        </w:rPr>
        <w:t xml:space="preserve">на право заключения договора купли-продажи </w:t>
      </w:r>
      <w:r w:rsidR="007264D1" w:rsidRPr="007264D1">
        <w:rPr>
          <w:sz w:val="28"/>
          <w:szCs w:val="28"/>
          <w:lang w:val="ru-RU"/>
        </w:rPr>
        <w:t xml:space="preserve">обыкновенных акций </w:t>
      </w:r>
      <w:r w:rsidR="007264D1" w:rsidRPr="007264D1">
        <w:rPr>
          <w:bCs/>
          <w:sz w:val="28"/>
          <w:szCs w:val="28"/>
          <w:lang w:val="ru-RU"/>
        </w:rPr>
        <w:t xml:space="preserve">АО «ДЦВ </w:t>
      </w:r>
      <w:r w:rsidR="001524F8">
        <w:rPr>
          <w:bCs/>
          <w:sz w:val="28"/>
          <w:szCs w:val="28"/>
          <w:lang w:val="ru-RU" w:bidi="ru-RU"/>
        </w:rPr>
        <w:t>Г. Челябинск</w:t>
      </w:r>
      <w:r w:rsidR="007264D1" w:rsidRPr="007264D1">
        <w:rPr>
          <w:bCs/>
          <w:sz w:val="28"/>
          <w:szCs w:val="28"/>
          <w:lang w:val="ru-RU"/>
        </w:rPr>
        <w:t>»</w:t>
      </w:r>
      <w:r>
        <w:rPr>
          <w:sz w:val="28"/>
          <w:szCs w:val="28"/>
          <w:lang w:val="ru-RU"/>
        </w:rPr>
        <w:t>, им размещаются на электронной торговой площадке  нижеперечисленные электронные образы документы:</w:t>
      </w:r>
    </w:p>
    <w:p w14:paraId="4D5D61D6" w14:textId="77777777" w:rsidR="005C0613" w:rsidRDefault="005C0613">
      <w:pPr>
        <w:pStyle w:val="a9"/>
        <w:widowControl w:val="0"/>
        <w:spacing w:after="0" w:line="360" w:lineRule="exact"/>
        <w:rPr>
          <w:i/>
          <w:sz w:val="28"/>
          <w:szCs w:val="28"/>
          <w:lang w:val="ru-RU"/>
        </w:rPr>
      </w:pPr>
    </w:p>
    <w:p w14:paraId="127F1D6C" w14:textId="77777777" w:rsidR="005C0613" w:rsidRDefault="008B2D63">
      <w:pPr>
        <w:pStyle w:val="a9"/>
        <w:keepNext/>
        <w:spacing w:after="0" w:line="360" w:lineRule="exact"/>
        <w:rPr>
          <w:i/>
          <w:sz w:val="28"/>
          <w:szCs w:val="28"/>
          <w:lang w:val="ru-RU"/>
        </w:rPr>
      </w:pPr>
      <w:r>
        <w:rPr>
          <w:i/>
          <w:sz w:val="28"/>
          <w:szCs w:val="28"/>
          <w:lang w:val="ru-RU"/>
        </w:rPr>
        <w:t>[Для Претендента – российского юридического лица:]</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181"/>
        <w:gridCol w:w="1713"/>
      </w:tblGrid>
      <w:tr w:rsidR="005C0613" w14:paraId="5CFB095C" w14:textId="77777777">
        <w:trPr>
          <w:trHeight w:val="20"/>
          <w:tblHeader/>
          <w:jc w:val="center"/>
        </w:trPr>
        <w:tc>
          <w:tcPr>
            <w:tcW w:w="631" w:type="dxa"/>
            <w:vAlign w:val="center"/>
          </w:tcPr>
          <w:p w14:paraId="31986112" w14:textId="77777777" w:rsidR="005C0613" w:rsidRDefault="008B2D63">
            <w:pPr>
              <w:pStyle w:val="a9"/>
              <w:widowControl w:val="0"/>
              <w:spacing w:after="0" w:line="360" w:lineRule="exact"/>
              <w:rPr>
                <w:rFonts w:eastAsia="Times New Roman"/>
                <w:b/>
                <w:bCs/>
                <w:sz w:val="28"/>
                <w:szCs w:val="28"/>
                <w:lang w:val="ru-RU"/>
              </w:rPr>
            </w:pPr>
            <w:r>
              <w:rPr>
                <w:rFonts w:eastAsia="Times New Roman"/>
                <w:b/>
                <w:sz w:val="28"/>
                <w:szCs w:val="28"/>
                <w:lang w:val="ru-RU"/>
              </w:rPr>
              <w:t>№</w:t>
            </w:r>
            <w:r>
              <w:rPr>
                <w:rFonts w:eastAsia="Times New Roman"/>
                <w:b/>
                <w:sz w:val="28"/>
                <w:szCs w:val="28"/>
                <w:lang w:val="ru-RU"/>
              </w:rPr>
              <w:br/>
              <w:t>п/п</w:t>
            </w:r>
          </w:p>
        </w:tc>
        <w:tc>
          <w:tcPr>
            <w:tcW w:w="7181" w:type="dxa"/>
            <w:vAlign w:val="center"/>
          </w:tcPr>
          <w:p w14:paraId="3DD0C927"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Наименование</w:t>
            </w:r>
          </w:p>
        </w:tc>
        <w:tc>
          <w:tcPr>
            <w:tcW w:w="1713" w:type="dxa"/>
            <w:vAlign w:val="center"/>
          </w:tcPr>
          <w:p w14:paraId="0DC1C04D"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Количество</w:t>
            </w:r>
            <w:r>
              <w:rPr>
                <w:rFonts w:eastAsia="Times New Roman"/>
                <w:b/>
                <w:sz w:val="28"/>
                <w:szCs w:val="28"/>
                <w:lang w:val="ru-RU"/>
              </w:rPr>
              <w:br/>
              <w:t>листов</w:t>
            </w:r>
          </w:p>
        </w:tc>
      </w:tr>
      <w:tr w:rsidR="005C0613" w14:paraId="52FC4254" w14:textId="77777777">
        <w:trPr>
          <w:trHeight w:val="20"/>
          <w:jc w:val="center"/>
        </w:trPr>
        <w:tc>
          <w:tcPr>
            <w:tcW w:w="631" w:type="dxa"/>
          </w:tcPr>
          <w:p w14:paraId="25A301E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798C37C7" w14:textId="77777777" w:rsidR="005C0613" w:rsidRDefault="008B2D63">
            <w:pPr>
              <w:pStyle w:val="afffc"/>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 xml:space="preserve">[по форме, приведенной в Приложении № 2 к Документации, подписанная Претендентом или уполномоченным представителем Претендента и заверенная печатью </w:t>
            </w:r>
            <w:proofErr w:type="gramStart"/>
            <w:r>
              <w:rPr>
                <w:i/>
                <w:sz w:val="28"/>
                <w:szCs w:val="28"/>
              </w:rPr>
              <w:t>Претендента]*</w:t>
            </w:r>
            <w:proofErr w:type="gramEnd"/>
          </w:p>
        </w:tc>
        <w:tc>
          <w:tcPr>
            <w:tcW w:w="1713" w:type="dxa"/>
          </w:tcPr>
          <w:p w14:paraId="1344D717" w14:textId="77777777" w:rsidR="005C0613" w:rsidRDefault="005C0613">
            <w:pPr>
              <w:pStyle w:val="a9"/>
              <w:widowControl w:val="0"/>
              <w:spacing w:after="0" w:line="360" w:lineRule="exact"/>
              <w:rPr>
                <w:rFonts w:eastAsia="Times New Roman"/>
                <w:bCs/>
                <w:sz w:val="28"/>
                <w:szCs w:val="28"/>
                <w:lang w:val="ru-RU"/>
              </w:rPr>
            </w:pPr>
          </w:p>
        </w:tc>
      </w:tr>
      <w:tr w:rsidR="005C0613" w14:paraId="600BC2F8" w14:textId="77777777">
        <w:trPr>
          <w:trHeight w:val="20"/>
          <w:jc w:val="center"/>
        </w:trPr>
        <w:tc>
          <w:tcPr>
            <w:tcW w:w="631" w:type="dxa"/>
          </w:tcPr>
          <w:p w14:paraId="32897A77" w14:textId="77777777" w:rsidR="005C0613" w:rsidRDefault="005C0613" w:rsidP="00DE2A2C">
            <w:pPr>
              <w:keepNext/>
              <w:widowControl w:val="0"/>
              <w:numPr>
                <w:ilvl w:val="0"/>
                <w:numId w:val="36"/>
              </w:numPr>
              <w:spacing w:before="0" w:after="0" w:line="360" w:lineRule="exact"/>
              <w:rPr>
                <w:sz w:val="28"/>
                <w:szCs w:val="28"/>
              </w:rPr>
            </w:pPr>
          </w:p>
        </w:tc>
        <w:tc>
          <w:tcPr>
            <w:tcW w:w="7181" w:type="dxa"/>
          </w:tcPr>
          <w:p w14:paraId="5F2BFAEC" w14:textId="77777777" w:rsidR="005C0613" w:rsidRDefault="008B2D63">
            <w:pPr>
              <w:pStyle w:val="afffc"/>
              <w:keepNext/>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w:t>
            </w:r>
            <w:r>
              <w:rPr>
                <w:bCs/>
                <w:i/>
                <w:sz w:val="28"/>
                <w:szCs w:val="28"/>
              </w:rPr>
              <w:br/>
              <w:t>и заверенные печатью Претендента</w:t>
            </w:r>
            <w:r>
              <w:rPr>
                <w:i/>
                <w:sz w:val="28"/>
                <w:szCs w:val="28"/>
              </w:rPr>
              <w:t>*</w:t>
            </w:r>
            <w:r>
              <w:rPr>
                <w:bCs/>
                <w:i/>
                <w:sz w:val="28"/>
                <w:szCs w:val="28"/>
              </w:rPr>
              <w:t xml:space="preserve"> по форме, приведенной в Приложении № 3 к Документации</w:t>
            </w:r>
          </w:p>
        </w:tc>
        <w:tc>
          <w:tcPr>
            <w:tcW w:w="1713" w:type="dxa"/>
          </w:tcPr>
          <w:p w14:paraId="35462BD1" w14:textId="77777777" w:rsidR="005C0613" w:rsidRDefault="005C0613">
            <w:pPr>
              <w:pStyle w:val="a9"/>
              <w:keepNext/>
              <w:widowControl w:val="0"/>
              <w:spacing w:after="0" w:line="360" w:lineRule="exact"/>
              <w:rPr>
                <w:rFonts w:eastAsia="Times New Roman"/>
                <w:bCs/>
                <w:sz w:val="28"/>
                <w:szCs w:val="28"/>
                <w:lang w:val="ru-RU"/>
              </w:rPr>
            </w:pPr>
          </w:p>
        </w:tc>
      </w:tr>
      <w:tr w:rsidR="005C0613" w14:paraId="31B23657" w14:textId="77777777">
        <w:trPr>
          <w:trHeight w:val="20"/>
          <w:jc w:val="center"/>
        </w:trPr>
        <w:tc>
          <w:tcPr>
            <w:tcW w:w="631" w:type="dxa"/>
          </w:tcPr>
          <w:p w14:paraId="3E43A053" w14:textId="77777777" w:rsidR="005C0613" w:rsidRDefault="005C0613" w:rsidP="00DE2A2C">
            <w:pPr>
              <w:widowControl w:val="0"/>
              <w:numPr>
                <w:ilvl w:val="0"/>
                <w:numId w:val="36"/>
              </w:numPr>
              <w:spacing w:before="0" w:after="0" w:line="360" w:lineRule="exact"/>
              <w:rPr>
                <w:sz w:val="28"/>
                <w:szCs w:val="28"/>
              </w:rPr>
            </w:pPr>
            <w:bookmarkStart w:id="222" w:name="_Ref400112487"/>
            <w:bookmarkEnd w:id="222"/>
          </w:p>
        </w:tc>
        <w:tc>
          <w:tcPr>
            <w:tcW w:w="7181" w:type="dxa"/>
          </w:tcPr>
          <w:p w14:paraId="436A7023" w14:textId="77777777" w:rsidR="005C0613" w:rsidRDefault="008B2D63">
            <w:pPr>
              <w:pStyle w:val="afffc"/>
              <w:widowControl w:val="0"/>
              <w:spacing w:line="360" w:lineRule="exact"/>
              <w:jc w:val="both"/>
              <w:rPr>
                <w:bCs/>
                <w:sz w:val="28"/>
                <w:szCs w:val="28"/>
              </w:rPr>
            </w:pPr>
            <w:r>
              <w:rPr>
                <w:bCs/>
                <w:sz w:val="28"/>
                <w:szCs w:val="28"/>
              </w:rPr>
              <w:t>Свидетельство 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bCs/>
                <w:sz w:val="28"/>
                <w:szCs w:val="28"/>
              </w:rPr>
              <w:br/>
              <w:t>на учете в налоговом органе в Российской Федерации</w:t>
            </w:r>
          </w:p>
        </w:tc>
        <w:tc>
          <w:tcPr>
            <w:tcW w:w="1713" w:type="dxa"/>
          </w:tcPr>
          <w:p w14:paraId="655CBC57" w14:textId="77777777" w:rsidR="005C0613" w:rsidRDefault="005C0613">
            <w:pPr>
              <w:pStyle w:val="a9"/>
              <w:widowControl w:val="0"/>
              <w:spacing w:after="0" w:line="360" w:lineRule="exact"/>
              <w:rPr>
                <w:rFonts w:eastAsia="Times New Roman"/>
                <w:bCs/>
                <w:sz w:val="28"/>
                <w:szCs w:val="28"/>
                <w:lang w:val="ru-RU"/>
              </w:rPr>
            </w:pPr>
          </w:p>
        </w:tc>
      </w:tr>
      <w:tr w:rsidR="005C0613" w14:paraId="1CF14EB8" w14:textId="77777777">
        <w:trPr>
          <w:trHeight w:val="20"/>
          <w:jc w:val="center"/>
        </w:trPr>
        <w:tc>
          <w:tcPr>
            <w:tcW w:w="631" w:type="dxa"/>
          </w:tcPr>
          <w:p w14:paraId="1CDB6E31"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291F0553" w14:textId="77777777" w:rsidR="005C0613" w:rsidRDefault="008B2D63">
            <w:pPr>
              <w:pStyle w:val="afffc"/>
              <w:widowControl w:val="0"/>
              <w:spacing w:line="360" w:lineRule="exact"/>
              <w:jc w:val="both"/>
              <w:rPr>
                <w:bCs/>
                <w:sz w:val="28"/>
                <w:szCs w:val="28"/>
              </w:rPr>
            </w:pPr>
            <w:r>
              <w:rPr>
                <w:bCs/>
                <w:sz w:val="28"/>
                <w:szCs w:val="28"/>
              </w:rPr>
              <w:t xml:space="preserve">Свидетельство о государственной регистрации Претендента и (или) свидетельства о внесении записи в </w:t>
            </w:r>
            <w:r>
              <w:rPr>
                <w:bCs/>
                <w:sz w:val="28"/>
                <w:szCs w:val="28"/>
              </w:rPr>
              <w:lastRenderedPageBreak/>
              <w:t>единый государственный реестр юридических лиц</w:t>
            </w:r>
            <w:r>
              <w:rPr>
                <w:bCs/>
                <w:sz w:val="28"/>
                <w:szCs w:val="28"/>
              </w:rPr>
              <w:br/>
              <w:t>о юридическом лице, зарегистрированном</w:t>
            </w:r>
            <w:r>
              <w:rPr>
                <w:bCs/>
                <w:sz w:val="28"/>
                <w:szCs w:val="28"/>
              </w:rPr>
              <w:br/>
              <w:t>до 1 июля 2002 г. или лист записи в единый государственный реестр о юридическом лице, зарегистрированном после1 января 2017 г.</w:t>
            </w:r>
          </w:p>
        </w:tc>
        <w:tc>
          <w:tcPr>
            <w:tcW w:w="1713" w:type="dxa"/>
          </w:tcPr>
          <w:p w14:paraId="261C0B7C" w14:textId="77777777" w:rsidR="005C0613" w:rsidRDefault="005C0613">
            <w:pPr>
              <w:pStyle w:val="a9"/>
              <w:widowControl w:val="0"/>
              <w:spacing w:after="0" w:line="360" w:lineRule="exact"/>
              <w:rPr>
                <w:rFonts w:eastAsia="Times New Roman"/>
                <w:bCs/>
                <w:sz w:val="28"/>
                <w:szCs w:val="28"/>
                <w:lang w:val="ru-RU"/>
              </w:rPr>
            </w:pPr>
          </w:p>
        </w:tc>
      </w:tr>
      <w:tr w:rsidR="005C0613" w14:paraId="152A4065" w14:textId="77777777">
        <w:trPr>
          <w:trHeight w:val="20"/>
          <w:jc w:val="center"/>
        </w:trPr>
        <w:tc>
          <w:tcPr>
            <w:tcW w:w="631" w:type="dxa"/>
          </w:tcPr>
          <w:p w14:paraId="7065A4EF"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06755898" w14:textId="77777777" w:rsidR="005C0613" w:rsidRDefault="008B2D63">
            <w:pPr>
              <w:pStyle w:val="afffc"/>
              <w:widowControl w:val="0"/>
              <w:spacing w:line="360" w:lineRule="exact"/>
              <w:jc w:val="both"/>
              <w:rPr>
                <w:bCs/>
                <w:sz w:val="28"/>
                <w:szCs w:val="28"/>
              </w:rPr>
            </w:pPr>
            <w:r>
              <w:rPr>
                <w:bCs/>
                <w:sz w:val="28"/>
                <w:szCs w:val="28"/>
              </w:rPr>
              <w:t>Действующий устав Претендента и (или) иные учредительные документы</w:t>
            </w:r>
            <w:r>
              <w:rPr>
                <w:bCs/>
                <w:sz w:val="28"/>
                <w:szCs w:val="28"/>
              </w:rPr>
              <w:br/>
              <w:t>(с приложением изменений и дополнений в устав и (или) иные учредительные документы, если применимо)</w:t>
            </w:r>
          </w:p>
        </w:tc>
        <w:tc>
          <w:tcPr>
            <w:tcW w:w="1713" w:type="dxa"/>
          </w:tcPr>
          <w:p w14:paraId="5ED464C2" w14:textId="77777777" w:rsidR="005C0613" w:rsidRDefault="005C0613">
            <w:pPr>
              <w:pStyle w:val="a9"/>
              <w:widowControl w:val="0"/>
              <w:spacing w:after="0" w:line="360" w:lineRule="exact"/>
              <w:rPr>
                <w:rFonts w:eastAsia="Times New Roman"/>
                <w:bCs/>
                <w:sz w:val="28"/>
                <w:szCs w:val="28"/>
                <w:lang w:val="ru-RU"/>
              </w:rPr>
            </w:pPr>
          </w:p>
        </w:tc>
      </w:tr>
      <w:tr w:rsidR="005C0613" w14:paraId="4706B7B2" w14:textId="77777777">
        <w:trPr>
          <w:trHeight w:val="20"/>
          <w:jc w:val="center"/>
        </w:trPr>
        <w:tc>
          <w:tcPr>
            <w:tcW w:w="631" w:type="dxa"/>
          </w:tcPr>
          <w:p w14:paraId="10F514F9" w14:textId="77777777" w:rsidR="005C0613" w:rsidRDefault="005C0613" w:rsidP="00DE2A2C">
            <w:pPr>
              <w:widowControl w:val="0"/>
              <w:numPr>
                <w:ilvl w:val="0"/>
                <w:numId w:val="36"/>
              </w:numPr>
              <w:spacing w:before="0" w:after="0" w:line="360" w:lineRule="exact"/>
              <w:rPr>
                <w:sz w:val="28"/>
                <w:szCs w:val="28"/>
              </w:rPr>
            </w:pPr>
            <w:bookmarkStart w:id="223" w:name="_Ref400112503"/>
            <w:bookmarkEnd w:id="223"/>
          </w:p>
        </w:tc>
        <w:tc>
          <w:tcPr>
            <w:tcW w:w="7181" w:type="dxa"/>
          </w:tcPr>
          <w:p w14:paraId="2532435D" w14:textId="77777777" w:rsidR="005C0613" w:rsidRDefault="008B2D63">
            <w:pPr>
              <w:pStyle w:val="afffc"/>
              <w:widowControl w:val="0"/>
              <w:tabs>
                <w:tab w:val="left" w:pos="322"/>
              </w:tabs>
              <w:spacing w:line="360" w:lineRule="exact"/>
              <w:jc w:val="both"/>
              <w:rPr>
                <w:bCs/>
                <w:sz w:val="28"/>
                <w:szCs w:val="28"/>
              </w:rPr>
            </w:pPr>
            <w:r>
              <w:rPr>
                <w:bCs/>
                <w:sz w:val="28"/>
                <w:szCs w:val="28"/>
              </w:rPr>
              <w:t>Протокол или решение о назначении (избрании) единоличного исполнительного органа Претендента.</w:t>
            </w:r>
          </w:p>
          <w:p w14:paraId="144F1563" w14:textId="77777777" w:rsidR="005C0613" w:rsidRDefault="008B2D63">
            <w:pPr>
              <w:pStyle w:val="afffc"/>
              <w:widowControl w:val="0"/>
              <w:tabs>
                <w:tab w:val="left" w:pos="322"/>
              </w:tabs>
              <w:spacing w:line="360" w:lineRule="exact"/>
              <w:jc w:val="both"/>
              <w:rPr>
                <w:bCs/>
                <w:sz w:val="28"/>
                <w:szCs w:val="28"/>
              </w:rPr>
            </w:pPr>
            <w:r>
              <w:rPr>
                <w:bCs/>
                <w:sz w:val="28"/>
                <w:szCs w:val="28"/>
              </w:rPr>
              <w:t>Если полномочия единоличного исполнительного органа Претендента – российского хозяйственного общества переданы управляющей организации (управляющему), также предоставляются:</w:t>
            </w:r>
          </w:p>
          <w:p w14:paraId="38F43F32" w14:textId="77777777" w:rsidR="005C0613" w:rsidRDefault="008B2D63">
            <w:pPr>
              <w:pStyle w:val="afffc"/>
              <w:widowControl w:val="0"/>
              <w:tabs>
                <w:tab w:val="left" w:pos="322"/>
              </w:tabs>
              <w:spacing w:line="360" w:lineRule="exact"/>
              <w:jc w:val="both"/>
              <w:rPr>
                <w:bCs/>
                <w:sz w:val="28"/>
                <w:szCs w:val="28"/>
              </w:rPr>
            </w:pPr>
            <w:r>
              <w:rPr>
                <w:bCs/>
                <w:sz w:val="28"/>
                <w:szCs w:val="28"/>
              </w:rPr>
              <w:t>договор между Претендентом и управляющей организацией (управляющим) Претендента;</w:t>
            </w:r>
          </w:p>
          <w:p w14:paraId="0D293EE7" w14:textId="77777777" w:rsidR="005C0613" w:rsidRDefault="008B2D63">
            <w:pPr>
              <w:pStyle w:val="afffc"/>
              <w:widowControl w:val="0"/>
              <w:tabs>
                <w:tab w:val="left" w:pos="322"/>
              </w:tabs>
              <w:spacing w:line="360" w:lineRule="exact"/>
              <w:jc w:val="both"/>
              <w:rPr>
                <w:bCs/>
                <w:sz w:val="28"/>
                <w:szCs w:val="28"/>
              </w:rPr>
            </w:pPr>
            <w:r>
              <w:rPr>
                <w:bCs/>
                <w:sz w:val="28"/>
                <w:szCs w:val="28"/>
              </w:rPr>
              <w:t>указанные в строках 3-5 документы юридического лица – управляющей организации (управляющего) Претендента;</w:t>
            </w:r>
          </w:p>
          <w:p w14:paraId="025EE050" w14:textId="77777777" w:rsidR="005C0613" w:rsidRDefault="008B2D63">
            <w:pPr>
              <w:pStyle w:val="afffc"/>
              <w:widowControl w:val="0"/>
              <w:tabs>
                <w:tab w:val="left" w:pos="322"/>
              </w:tabs>
              <w:spacing w:line="360" w:lineRule="exact"/>
              <w:jc w:val="both"/>
              <w:rPr>
                <w:bCs/>
                <w:sz w:val="28"/>
                <w:szCs w:val="28"/>
              </w:rPr>
            </w:pPr>
            <w:r>
              <w:rPr>
                <w:bCs/>
                <w:sz w:val="28"/>
                <w:szCs w:val="28"/>
              </w:rPr>
              <w:t>свидетельство</w:t>
            </w:r>
            <w:r>
              <w:rPr>
                <w:bCs/>
                <w:sz w:val="28"/>
                <w:szCs w:val="28"/>
              </w:rPr>
              <w:br/>
              <w:t>о государственной регистрации физического лица</w:t>
            </w:r>
            <w:r>
              <w:rPr>
                <w:bCs/>
                <w:sz w:val="28"/>
                <w:szCs w:val="28"/>
              </w:rPr>
              <w:br/>
              <w:t>в качестве индивидуального предпринимателя</w:t>
            </w:r>
            <w:r>
              <w:rPr>
                <w:bCs/>
                <w:sz w:val="28"/>
                <w:szCs w:val="28"/>
              </w:rPr>
              <w:br/>
              <w:t>и свидетельства о постановке на учет в налоговом органе управляющего Претендента – индивидуального предпринимателя;</w:t>
            </w:r>
          </w:p>
          <w:p w14:paraId="0CD01FFA" w14:textId="77777777" w:rsidR="005C0613" w:rsidRDefault="008B2D63">
            <w:pPr>
              <w:pStyle w:val="afffc"/>
              <w:widowControl w:val="0"/>
              <w:tabs>
                <w:tab w:val="left" w:pos="322"/>
              </w:tabs>
              <w:spacing w:line="360" w:lineRule="exact"/>
              <w:jc w:val="both"/>
              <w:rPr>
                <w:bCs/>
                <w:sz w:val="28"/>
                <w:szCs w:val="28"/>
              </w:rPr>
            </w:pPr>
            <w:r>
              <w:rPr>
                <w:bCs/>
                <w:sz w:val="28"/>
                <w:szCs w:val="28"/>
              </w:rPr>
              <w:t>Решение уполномоченных органов управления Претендента о передаче полномочий единоличного исполнительного органа Претендента управляющей организации (управляющему)</w:t>
            </w:r>
          </w:p>
        </w:tc>
        <w:tc>
          <w:tcPr>
            <w:tcW w:w="1713" w:type="dxa"/>
          </w:tcPr>
          <w:p w14:paraId="2767752B" w14:textId="77777777" w:rsidR="005C0613" w:rsidRDefault="005C0613">
            <w:pPr>
              <w:pStyle w:val="a9"/>
              <w:widowControl w:val="0"/>
              <w:spacing w:after="0" w:line="360" w:lineRule="exact"/>
              <w:rPr>
                <w:rFonts w:eastAsia="Times New Roman"/>
                <w:bCs/>
                <w:sz w:val="28"/>
                <w:szCs w:val="28"/>
                <w:lang w:val="ru-RU"/>
              </w:rPr>
            </w:pPr>
          </w:p>
        </w:tc>
      </w:tr>
      <w:tr w:rsidR="005C0613" w14:paraId="3F4DE5FB" w14:textId="77777777">
        <w:trPr>
          <w:trHeight w:val="20"/>
          <w:jc w:val="center"/>
        </w:trPr>
        <w:tc>
          <w:tcPr>
            <w:tcW w:w="631" w:type="dxa"/>
          </w:tcPr>
          <w:p w14:paraId="67C2046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92F2E85" w14:textId="77777777" w:rsidR="005C0613" w:rsidRDefault="008B2D63">
            <w:pPr>
              <w:pStyle w:val="afffc"/>
              <w:widowControl w:val="0"/>
              <w:tabs>
                <w:tab w:val="left" w:pos="322"/>
              </w:tabs>
              <w:spacing w:line="360" w:lineRule="exact"/>
              <w:jc w:val="both"/>
              <w:rPr>
                <w:bCs/>
                <w:sz w:val="28"/>
                <w:szCs w:val="28"/>
              </w:rPr>
            </w:pPr>
            <w:r>
              <w:rPr>
                <w:bCs/>
                <w:sz w:val="28"/>
                <w:szCs w:val="28"/>
              </w:rPr>
              <w:t>Выписка из единого государственного реестра юридических лиц (выданная не ранее даты опубликования Извещения)</w:t>
            </w:r>
          </w:p>
        </w:tc>
        <w:tc>
          <w:tcPr>
            <w:tcW w:w="1713" w:type="dxa"/>
          </w:tcPr>
          <w:p w14:paraId="42187504" w14:textId="77777777" w:rsidR="005C0613" w:rsidRDefault="005C0613">
            <w:pPr>
              <w:pStyle w:val="a9"/>
              <w:widowControl w:val="0"/>
              <w:spacing w:after="0" w:line="360" w:lineRule="exact"/>
              <w:rPr>
                <w:rFonts w:eastAsia="Times New Roman"/>
                <w:bCs/>
                <w:sz w:val="28"/>
                <w:szCs w:val="28"/>
                <w:lang w:val="ru-RU"/>
              </w:rPr>
            </w:pPr>
          </w:p>
        </w:tc>
      </w:tr>
      <w:tr w:rsidR="005C0613" w14:paraId="71223D73" w14:textId="77777777">
        <w:trPr>
          <w:trHeight w:val="20"/>
          <w:jc w:val="center"/>
        </w:trPr>
        <w:tc>
          <w:tcPr>
            <w:tcW w:w="631" w:type="dxa"/>
          </w:tcPr>
          <w:p w14:paraId="2A7CAB9F"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0BD0B9A6" w14:textId="77777777" w:rsidR="005C0613" w:rsidRDefault="008B2D63">
            <w:pPr>
              <w:pStyle w:val="afffc"/>
              <w:widowControl w:val="0"/>
              <w:tabs>
                <w:tab w:val="left" w:pos="322"/>
              </w:tabs>
              <w:spacing w:line="360" w:lineRule="exact"/>
              <w:jc w:val="both"/>
              <w:rPr>
                <w:bCs/>
                <w:sz w:val="28"/>
                <w:szCs w:val="28"/>
              </w:rPr>
            </w:pPr>
            <w:r>
              <w:rPr>
                <w:bCs/>
                <w:sz w:val="28"/>
                <w:szCs w:val="28"/>
              </w:rPr>
              <w:t xml:space="preserve"> Карточка с образцами подписей уполномоченных лиц</w:t>
            </w:r>
            <w:r>
              <w:rPr>
                <w:bCs/>
                <w:sz w:val="28"/>
                <w:szCs w:val="28"/>
              </w:rPr>
              <w:br/>
              <w:t>и оттиска печати Претендента*</w:t>
            </w:r>
          </w:p>
        </w:tc>
        <w:tc>
          <w:tcPr>
            <w:tcW w:w="1713" w:type="dxa"/>
          </w:tcPr>
          <w:p w14:paraId="616EC256" w14:textId="77777777" w:rsidR="005C0613" w:rsidRDefault="005C0613">
            <w:pPr>
              <w:pStyle w:val="a9"/>
              <w:widowControl w:val="0"/>
              <w:spacing w:after="0" w:line="360" w:lineRule="exact"/>
              <w:rPr>
                <w:rFonts w:eastAsia="Times New Roman"/>
                <w:bCs/>
                <w:sz w:val="28"/>
                <w:szCs w:val="28"/>
                <w:lang w:val="ru-RU"/>
              </w:rPr>
            </w:pPr>
          </w:p>
        </w:tc>
      </w:tr>
      <w:tr w:rsidR="005C0613" w14:paraId="483AA619" w14:textId="77777777">
        <w:trPr>
          <w:trHeight w:val="20"/>
          <w:jc w:val="center"/>
        </w:trPr>
        <w:tc>
          <w:tcPr>
            <w:tcW w:w="631" w:type="dxa"/>
          </w:tcPr>
          <w:p w14:paraId="499C474F"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0B687626" w14:textId="77777777" w:rsidR="005C0613" w:rsidRDefault="008B2D63">
            <w:pPr>
              <w:pStyle w:val="afffc"/>
              <w:widowControl w:val="0"/>
              <w:spacing w:line="360" w:lineRule="exact"/>
              <w:jc w:val="both"/>
              <w:rPr>
                <w:bCs/>
                <w:sz w:val="28"/>
                <w:szCs w:val="28"/>
              </w:rPr>
            </w:pPr>
            <w:r>
              <w:rPr>
                <w:bCs/>
                <w:sz w:val="28"/>
                <w:szCs w:val="28"/>
              </w:rPr>
              <w:t>Бухгалтерские балансы и отчеты о прибылях и убытках (отчеты</w:t>
            </w:r>
            <w:r>
              <w:rPr>
                <w:bCs/>
                <w:sz w:val="28"/>
                <w:szCs w:val="28"/>
              </w:rPr>
              <w:br/>
              <w:t xml:space="preserve">о финансовых результатах) Претендента за последний завершенный отчетный финансовый год и за последние </w:t>
            </w:r>
            <w:r>
              <w:rPr>
                <w:bCs/>
                <w:sz w:val="28"/>
                <w:szCs w:val="28"/>
              </w:rPr>
              <w:lastRenderedPageBreak/>
              <w:t>квартал и месяц (последний квартал, если Заявка подается в первом месяце следующего календарного квартала), предшествующие дате подачи Претендентом Заявки,  справка, поясняющая причины отсутствия у Претендента такой отчетности, если какая-либо вышеперечисленная отчетность у Претендента отсутствует, подписанной единоличным исполнительным органом Претендента и заверенной печатью Претендента*</w:t>
            </w:r>
          </w:p>
        </w:tc>
        <w:tc>
          <w:tcPr>
            <w:tcW w:w="1713" w:type="dxa"/>
          </w:tcPr>
          <w:p w14:paraId="4189381E" w14:textId="77777777" w:rsidR="005C0613" w:rsidRDefault="005C0613">
            <w:pPr>
              <w:pStyle w:val="a9"/>
              <w:widowControl w:val="0"/>
              <w:spacing w:after="0" w:line="360" w:lineRule="exact"/>
              <w:rPr>
                <w:rFonts w:eastAsia="Times New Roman"/>
                <w:bCs/>
                <w:sz w:val="28"/>
                <w:szCs w:val="28"/>
                <w:lang w:val="ru-RU"/>
              </w:rPr>
            </w:pPr>
          </w:p>
        </w:tc>
      </w:tr>
      <w:tr w:rsidR="005C0613" w14:paraId="36432D9A" w14:textId="77777777">
        <w:trPr>
          <w:trHeight w:val="20"/>
          <w:jc w:val="center"/>
        </w:trPr>
        <w:tc>
          <w:tcPr>
            <w:tcW w:w="631" w:type="dxa"/>
          </w:tcPr>
          <w:p w14:paraId="0D02E6B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43591DCB" w14:textId="77777777" w:rsidR="005C0613" w:rsidRDefault="008B2D63">
            <w:pPr>
              <w:pStyle w:val="afffc"/>
              <w:widowControl w:val="0"/>
              <w:spacing w:line="360" w:lineRule="exact"/>
              <w:jc w:val="both"/>
              <w:rPr>
                <w:bCs/>
                <w:sz w:val="28"/>
                <w:szCs w:val="28"/>
              </w:rPr>
            </w:pPr>
            <w:r>
              <w:rPr>
                <w:bCs/>
                <w:sz w:val="28"/>
                <w:szCs w:val="28"/>
              </w:rPr>
              <w:t>Корпоративное согласие либо заявление, подписанное единоличным исполнительным органом Претендента и заверенное печатью Претендента*, о том, что Корпоративное согласие не требуется</w:t>
            </w:r>
          </w:p>
        </w:tc>
        <w:tc>
          <w:tcPr>
            <w:tcW w:w="1713" w:type="dxa"/>
          </w:tcPr>
          <w:p w14:paraId="4CD8DA80" w14:textId="77777777" w:rsidR="005C0613" w:rsidRDefault="005C0613">
            <w:pPr>
              <w:pStyle w:val="a9"/>
              <w:widowControl w:val="0"/>
              <w:spacing w:after="0" w:line="360" w:lineRule="exact"/>
              <w:rPr>
                <w:rFonts w:eastAsia="Times New Roman"/>
                <w:bCs/>
                <w:sz w:val="28"/>
                <w:szCs w:val="28"/>
                <w:lang w:val="ru-RU"/>
              </w:rPr>
            </w:pPr>
          </w:p>
        </w:tc>
      </w:tr>
      <w:tr w:rsidR="005C0613" w14:paraId="3140EBFF" w14:textId="77777777">
        <w:trPr>
          <w:trHeight w:val="20"/>
          <w:jc w:val="center"/>
        </w:trPr>
        <w:tc>
          <w:tcPr>
            <w:tcW w:w="631" w:type="dxa"/>
          </w:tcPr>
          <w:p w14:paraId="4A39434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1D644C6" w14:textId="77777777" w:rsidR="005C0613" w:rsidRDefault="008B2D63">
            <w:pPr>
              <w:pStyle w:val="afffc"/>
              <w:widowControl w:val="0"/>
              <w:spacing w:line="360" w:lineRule="exact"/>
              <w:jc w:val="both"/>
              <w:rPr>
                <w:bCs/>
                <w:sz w:val="28"/>
                <w:szCs w:val="28"/>
              </w:rPr>
            </w:pPr>
            <w:r>
              <w:rPr>
                <w:bCs/>
                <w:sz w:val="28"/>
                <w:szCs w:val="28"/>
              </w:rPr>
              <w:t xml:space="preserve"> Доверенность, выданная на имя лица, уполномоченного действовать от имени Претендента </w:t>
            </w:r>
            <w:r>
              <w:rPr>
                <w:i/>
                <w:sz w:val="28"/>
                <w:szCs w:val="28"/>
              </w:rPr>
              <w:t>[</w:t>
            </w:r>
            <w:r>
              <w:rPr>
                <w:bCs/>
                <w:i/>
                <w:color w:val="000000"/>
                <w:sz w:val="28"/>
                <w:szCs w:val="28"/>
              </w:rPr>
              <w:t>по форме, приведенной в Приложении № 5 к Аукционной документации</w:t>
            </w:r>
            <w:r>
              <w:rPr>
                <w:i/>
                <w:sz w:val="28"/>
                <w:szCs w:val="28"/>
              </w:rPr>
              <w:t>]</w:t>
            </w:r>
            <w:r>
              <w:rPr>
                <w:bCs/>
                <w:color w:val="000000"/>
                <w:sz w:val="28"/>
                <w:szCs w:val="28"/>
              </w:rPr>
              <w:t>, или иной документ, подтверждающая полномочия представителя Претендента</w:t>
            </w:r>
          </w:p>
        </w:tc>
        <w:tc>
          <w:tcPr>
            <w:tcW w:w="1713" w:type="dxa"/>
          </w:tcPr>
          <w:p w14:paraId="641914D4" w14:textId="77777777" w:rsidR="005C0613" w:rsidRDefault="005C0613">
            <w:pPr>
              <w:pStyle w:val="a9"/>
              <w:widowControl w:val="0"/>
              <w:spacing w:after="0" w:line="360" w:lineRule="exact"/>
              <w:rPr>
                <w:rFonts w:eastAsia="Times New Roman"/>
                <w:bCs/>
                <w:sz w:val="28"/>
                <w:szCs w:val="28"/>
                <w:lang w:val="ru-RU"/>
              </w:rPr>
            </w:pPr>
          </w:p>
        </w:tc>
      </w:tr>
      <w:tr w:rsidR="005C0613" w14:paraId="6B1A43A8" w14:textId="77777777">
        <w:trPr>
          <w:trHeight w:val="20"/>
          <w:jc w:val="center"/>
        </w:trPr>
        <w:tc>
          <w:tcPr>
            <w:tcW w:w="631" w:type="dxa"/>
          </w:tcPr>
          <w:p w14:paraId="22AA6D74"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7F35D07B" w14:textId="77777777" w:rsidR="005C0613" w:rsidRDefault="008B2D63">
            <w:pPr>
              <w:pStyle w:val="afffc"/>
              <w:widowControl w:val="0"/>
              <w:spacing w:line="360" w:lineRule="exact"/>
              <w:jc w:val="both"/>
              <w:rPr>
                <w:bCs/>
                <w:sz w:val="28"/>
                <w:szCs w:val="28"/>
              </w:rPr>
            </w:pPr>
            <w:r>
              <w:rPr>
                <w:bCs/>
                <w:sz w:val="28"/>
                <w:szCs w:val="28"/>
              </w:rPr>
              <w:t>Справка, подписанная Претендентом или уполномоченным представителем Претендента</w:t>
            </w:r>
            <w:r>
              <w:rPr>
                <w:bCs/>
                <w:sz w:val="28"/>
                <w:szCs w:val="28"/>
              </w:rPr>
              <w:br/>
              <w:t>и заверенная печатью Претендента*, содержащая</w:t>
            </w:r>
            <w:r>
              <w:rPr>
                <w:bCs/>
                <w:sz w:val="28"/>
                <w:szCs w:val="28"/>
              </w:rPr>
              <w:br/>
              <w:t>(а) информацию о том, какие разрешения или согласия государственных или регулятивных органов, в том числе иностранных государств, необходимо получить Претенденту для совершения сделки по приобретению Акций; или (б) подтверждение, что никакие разрешения или согласия на приобретение Акций Претенденту не требуются (при этом, если по мнению Претендента, необходимость получения Претендентом согласования сделки по приобретению Акций ФАС отсутствует,</w:t>
            </w:r>
            <w:r>
              <w:rPr>
                <w:bCs/>
                <w:sz w:val="28"/>
                <w:szCs w:val="28"/>
              </w:rPr>
              <w:br/>
              <w:t>в письме должно быть приведено соответствующее обоснование)</w:t>
            </w:r>
          </w:p>
        </w:tc>
        <w:tc>
          <w:tcPr>
            <w:tcW w:w="1713" w:type="dxa"/>
          </w:tcPr>
          <w:p w14:paraId="4E8BFA9D" w14:textId="77777777" w:rsidR="005C0613" w:rsidRDefault="005C0613">
            <w:pPr>
              <w:pStyle w:val="a9"/>
              <w:widowControl w:val="0"/>
              <w:spacing w:after="0" w:line="360" w:lineRule="exact"/>
              <w:rPr>
                <w:rFonts w:eastAsia="Times New Roman"/>
                <w:bCs/>
                <w:sz w:val="28"/>
                <w:szCs w:val="28"/>
                <w:lang w:val="ru-RU"/>
              </w:rPr>
            </w:pPr>
          </w:p>
        </w:tc>
      </w:tr>
      <w:tr w:rsidR="005C0613" w14:paraId="10793E03" w14:textId="77777777">
        <w:trPr>
          <w:trHeight w:val="20"/>
          <w:jc w:val="center"/>
        </w:trPr>
        <w:tc>
          <w:tcPr>
            <w:tcW w:w="631" w:type="dxa"/>
          </w:tcPr>
          <w:p w14:paraId="69A2701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7B28669" w14:textId="77777777" w:rsidR="005C0613" w:rsidRDefault="008B2D63">
            <w:pPr>
              <w:pStyle w:val="afffc"/>
              <w:widowControl w:val="0"/>
              <w:spacing w:line="360" w:lineRule="exact"/>
              <w:jc w:val="both"/>
              <w:rPr>
                <w:bCs/>
                <w:sz w:val="28"/>
                <w:szCs w:val="28"/>
              </w:rPr>
            </w:pPr>
            <w:r>
              <w:rPr>
                <w:sz w:val="28"/>
                <w:szCs w:val="28"/>
              </w:rPr>
              <w:t xml:space="preserve">Согласие на обработку персональных данных уполномоченных представителей Претендента </w:t>
            </w:r>
            <w:r>
              <w:rPr>
                <w:i/>
                <w:sz w:val="28"/>
                <w:szCs w:val="28"/>
              </w:rPr>
              <w:t>[по форме, приведенной в Приложении № 6 к Документации]</w:t>
            </w:r>
          </w:p>
        </w:tc>
        <w:tc>
          <w:tcPr>
            <w:tcW w:w="1713" w:type="dxa"/>
          </w:tcPr>
          <w:p w14:paraId="36DB2723" w14:textId="77777777" w:rsidR="005C0613" w:rsidRDefault="005C0613">
            <w:pPr>
              <w:pStyle w:val="a9"/>
              <w:widowControl w:val="0"/>
              <w:spacing w:after="0" w:line="360" w:lineRule="exact"/>
              <w:rPr>
                <w:rFonts w:eastAsia="Times New Roman"/>
                <w:bCs/>
                <w:sz w:val="28"/>
                <w:szCs w:val="28"/>
                <w:lang w:val="ru-RU"/>
              </w:rPr>
            </w:pPr>
          </w:p>
        </w:tc>
      </w:tr>
      <w:tr w:rsidR="005C0613" w14:paraId="7BC45652" w14:textId="77777777">
        <w:trPr>
          <w:trHeight w:val="20"/>
          <w:jc w:val="center"/>
        </w:trPr>
        <w:tc>
          <w:tcPr>
            <w:tcW w:w="631" w:type="dxa"/>
          </w:tcPr>
          <w:p w14:paraId="164CB9D5"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881D176" w14:textId="30DEE1A1" w:rsidR="005C0613" w:rsidRDefault="008B2D63">
            <w:pPr>
              <w:pStyle w:val="FWBL2"/>
              <w:widowControl w:val="0"/>
              <w:numPr>
                <w:ilvl w:val="0"/>
                <w:numId w:val="0"/>
              </w:numPr>
              <w:tabs>
                <w:tab w:val="left" w:pos="1560"/>
              </w:tabs>
              <w:spacing w:after="0" w:line="360" w:lineRule="exact"/>
              <w:rPr>
                <w:sz w:val="28"/>
                <w:szCs w:val="28"/>
                <w:lang w:val="ru-RU"/>
              </w:rPr>
            </w:pPr>
            <w:r>
              <w:rPr>
                <w:sz w:val="28"/>
                <w:szCs w:val="28"/>
                <w:lang w:val="ru-RU"/>
              </w:rPr>
              <w:t xml:space="preserve">Сведения о владельцах Претендента, включая конечных бенефициаров, с приложением подтверждающих документов </w:t>
            </w:r>
            <w:r>
              <w:rPr>
                <w:i/>
                <w:sz w:val="28"/>
                <w:szCs w:val="28"/>
                <w:lang w:val="ru-RU"/>
              </w:rPr>
              <w:t>[по форме, приведенной в Приложении №</w:t>
            </w:r>
            <w:r>
              <w:rPr>
                <w:i/>
                <w:sz w:val="28"/>
                <w:szCs w:val="28"/>
              </w:rPr>
              <w:t> </w:t>
            </w:r>
            <w:r w:rsidR="0032037D">
              <w:rPr>
                <w:i/>
                <w:sz w:val="28"/>
                <w:szCs w:val="28"/>
                <w:lang w:val="ru-RU"/>
              </w:rPr>
              <w:t>8</w:t>
            </w:r>
            <w:r>
              <w:rPr>
                <w:i/>
                <w:sz w:val="28"/>
                <w:szCs w:val="28"/>
                <w:lang w:val="ru-RU"/>
              </w:rPr>
              <w:br/>
              <w:t>к Документации]</w:t>
            </w:r>
          </w:p>
        </w:tc>
        <w:tc>
          <w:tcPr>
            <w:tcW w:w="1713" w:type="dxa"/>
          </w:tcPr>
          <w:p w14:paraId="474D4E5E" w14:textId="77777777" w:rsidR="005C0613" w:rsidRDefault="005C0613">
            <w:pPr>
              <w:pStyle w:val="a9"/>
              <w:widowControl w:val="0"/>
              <w:spacing w:after="0" w:line="360" w:lineRule="exact"/>
              <w:rPr>
                <w:rFonts w:eastAsia="Times New Roman"/>
                <w:bCs/>
                <w:sz w:val="28"/>
                <w:szCs w:val="28"/>
                <w:lang w:val="ru-RU"/>
              </w:rPr>
            </w:pPr>
          </w:p>
        </w:tc>
      </w:tr>
      <w:tr w:rsidR="005C0613" w14:paraId="3ED1A3D7" w14:textId="77777777">
        <w:trPr>
          <w:trHeight w:val="20"/>
          <w:jc w:val="center"/>
        </w:trPr>
        <w:tc>
          <w:tcPr>
            <w:tcW w:w="631" w:type="dxa"/>
          </w:tcPr>
          <w:p w14:paraId="36307064"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7B5475AE" w14:textId="77777777" w:rsidR="005C0613" w:rsidRDefault="008B2D63">
            <w:pPr>
              <w:pStyle w:val="FWBL2"/>
              <w:widowControl w:val="0"/>
              <w:numPr>
                <w:ilvl w:val="0"/>
                <w:numId w:val="0"/>
              </w:numPr>
              <w:tabs>
                <w:tab w:val="left" w:pos="1560"/>
              </w:tabs>
              <w:spacing w:after="0" w:line="360" w:lineRule="exact"/>
              <w:rPr>
                <w:sz w:val="28"/>
                <w:szCs w:val="28"/>
                <w:lang w:val="ru-RU"/>
              </w:rPr>
            </w:pPr>
            <w:r>
              <w:rPr>
                <w:sz w:val="28"/>
                <w:szCs w:val="28"/>
                <w:lang w:val="ru-RU"/>
              </w:rPr>
              <w:t>Платежное поручения с отметкой банка на перечисление 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подтверждающей списание суммы Задатка с банковского счета Претендента</w:t>
            </w:r>
          </w:p>
        </w:tc>
        <w:tc>
          <w:tcPr>
            <w:tcW w:w="1713" w:type="dxa"/>
          </w:tcPr>
          <w:p w14:paraId="72338DBE" w14:textId="77777777" w:rsidR="005C0613" w:rsidRDefault="005C0613">
            <w:pPr>
              <w:pStyle w:val="a9"/>
              <w:widowControl w:val="0"/>
              <w:spacing w:after="0" w:line="360" w:lineRule="exact"/>
              <w:rPr>
                <w:rFonts w:eastAsia="Times New Roman"/>
                <w:bCs/>
                <w:sz w:val="28"/>
                <w:szCs w:val="28"/>
                <w:lang w:val="ru-RU"/>
              </w:rPr>
            </w:pPr>
          </w:p>
        </w:tc>
      </w:tr>
    </w:tbl>
    <w:p w14:paraId="0B8745A7" w14:textId="77777777" w:rsidR="005C0613" w:rsidRDefault="008B2D63">
      <w:pPr>
        <w:pStyle w:val="a9"/>
        <w:widowControl w:val="0"/>
        <w:spacing w:after="0" w:line="360" w:lineRule="exact"/>
        <w:rPr>
          <w:i/>
          <w:sz w:val="28"/>
          <w:szCs w:val="28"/>
          <w:lang w:val="ru-RU"/>
        </w:rPr>
      </w:pPr>
      <w:r>
        <w:rPr>
          <w:i/>
          <w:sz w:val="28"/>
          <w:szCs w:val="28"/>
          <w:lang w:val="ru-RU"/>
        </w:rPr>
        <w:t>*если печать требуется согласно применимому законодательству</w:t>
      </w:r>
    </w:p>
    <w:p w14:paraId="5F87C346" w14:textId="77777777" w:rsidR="005C0613" w:rsidRDefault="005C0613">
      <w:pPr>
        <w:pStyle w:val="a9"/>
        <w:widowControl w:val="0"/>
        <w:spacing w:after="0" w:line="360" w:lineRule="exact"/>
        <w:rPr>
          <w:i/>
          <w:sz w:val="28"/>
          <w:szCs w:val="28"/>
          <w:lang w:val="ru-RU"/>
        </w:rPr>
      </w:pPr>
    </w:p>
    <w:p w14:paraId="765B49B1" w14:textId="77777777" w:rsidR="005C0613" w:rsidRDefault="008B2D63">
      <w:pPr>
        <w:pStyle w:val="a9"/>
        <w:widowControl w:val="0"/>
        <w:spacing w:after="0" w:line="360" w:lineRule="exact"/>
        <w:rPr>
          <w:i/>
          <w:sz w:val="28"/>
          <w:szCs w:val="28"/>
          <w:lang w:val="ru-RU"/>
        </w:rPr>
      </w:pPr>
      <w:r>
        <w:rPr>
          <w:i/>
          <w:sz w:val="28"/>
          <w:szCs w:val="28"/>
          <w:lang w:val="ru-RU"/>
        </w:rPr>
        <w:t>[Для Претендента – иностранного юридического лица:]</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066"/>
        <w:gridCol w:w="1743"/>
      </w:tblGrid>
      <w:tr w:rsidR="005C0613" w14:paraId="4D76C115" w14:textId="77777777">
        <w:trPr>
          <w:trHeight w:val="20"/>
          <w:tblHeader/>
          <w:jc w:val="center"/>
        </w:trPr>
        <w:tc>
          <w:tcPr>
            <w:tcW w:w="631" w:type="dxa"/>
            <w:vAlign w:val="center"/>
          </w:tcPr>
          <w:p w14:paraId="2726EF68" w14:textId="77777777" w:rsidR="005C0613" w:rsidRDefault="008B2D63">
            <w:pPr>
              <w:pStyle w:val="a9"/>
              <w:widowControl w:val="0"/>
              <w:spacing w:after="0" w:line="360" w:lineRule="exact"/>
              <w:rPr>
                <w:rFonts w:eastAsia="Times New Roman"/>
                <w:b/>
                <w:bCs/>
                <w:sz w:val="28"/>
                <w:szCs w:val="28"/>
                <w:lang w:val="ru-RU"/>
              </w:rPr>
            </w:pPr>
            <w:r>
              <w:rPr>
                <w:rFonts w:eastAsia="Times New Roman"/>
                <w:b/>
                <w:sz w:val="28"/>
                <w:szCs w:val="28"/>
                <w:lang w:val="ru-RU"/>
              </w:rPr>
              <w:t>№</w:t>
            </w:r>
            <w:r>
              <w:rPr>
                <w:rFonts w:eastAsia="Times New Roman"/>
                <w:b/>
                <w:sz w:val="28"/>
                <w:szCs w:val="28"/>
                <w:lang w:val="ru-RU"/>
              </w:rPr>
              <w:br/>
              <w:t>п/п</w:t>
            </w:r>
          </w:p>
        </w:tc>
        <w:tc>
          <w:tcPr>
            <w:tcW w:w="7065" w:type="dxa"/>
            <w:vAlign w:val="center"/>
          </w:tcPr>
          <w:p w14:paraId="1BBB3609"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Наименование</w:t>
            </w:r>
          </w:p>
        </w:tc>
        <w:tc>
          <w:tcPr>
            <w:tcW w:w="1743" w:type="dxa"/>
            <w:vAlign w:val="center"/>
          </w:tcPr>
          <w:p w14:paraId="7814B528"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Количество</w:t>
            </w:r>
            <w:r>
              <w:rPr>
                <w:rFonts w:eastAsia="Times New Roman"/>
                <w:b/>
                <w:sz w:val="28"/>
                <w:szCs w:val="28"/>
                <w:lang w:val="ru-RU"/>
              </w:rPr>
              <w:br/>
              <w:t>листов</w:t>
            </w:r>
          </w:p>
        </w:tc>
      </w:tr>
      <w:tr w:rsidR="005C0613" w14:paraId="1586F008" w14:textId="77777777">
        <w:trPr>
          <w:trHeight w:val="20"/>
          <w:jc w:val="center"/>
        </w:trPr>
        <w:tc>
          <w:tcPr>
            <w:tcW w:w="631" w:type="dxa"/>
          </w:tcPr>
          <w:p w14:paraId="5FDA1EB7"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4DD93563" w14:textId="77777777" w:rsidR="005C0613" w:rsidRDefault="008B2D63">
            <w:pPr>
              <w:pStyle w:val="afffc"/>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 xml:space="preserve">[по форме, приведенной в Приложении № 2 к Документации, подписанная Претендентом или уполномоченным представителем Претендента и заверенная печатью </w:t>
            </w:r>
            <w:proofErr w:type="gramStart"/>
            <w:r>
              <w:rPr>
                <w:i/>
                <w:sz w:val="28"/>
                <w:szCs w:val="28"/>
              </w:rPr>
              <w:t>Претендента]*</w:t>
            </w:r>
            <w:proofErr w:type="gramEnd"/>
          </w:p>
        </w:tc>
        <w:tc>
          <w:tcPr>
            <w:tcW w:w="1743" w:type="dxa"/>
          </w:tcPr>
          <w:p w14:paraId="20E1E7D1" w14:textId="77777777" w:rsidR="005C0613" w:rsidRDefault="005C0613">
            <w:pPr>
              <w:pStyle w:val="a9"/>
              <w:widowControl w:val="0"/>
              <w:spacing w:after="0" w:line="360" w:lineRule="exact"/>
              <w:rPr>
                <w:rFonts w:eastAsia="Times New Roman"/>
                <w:bCs/>
                <w:sz w:val="28"/>
                <w:szCs w:val="28"/>
                <w:lang w:val="ru-RU"/>
              </w:rPr>
            </w:pPr>
          </w:p>
        </w:tc>
      </w:tr>
      <w:tr w:rsidR="005C0613" w14:paraId="4573CEF1" w14:textId="77777777">
        <w:trPr>
          <w:trHeight w:val="20"/>
          <w:jc w:val="center"/>
        </w:trPr>
        <w:tc>
          <w:tcPr>
            <w:tcW w:w="631" w:type="dxa"/>
          </w:tcPr>
          <w:p w14:paraId="74B311BC"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14BC474B" w14:textId="77777777" w:rsidR="005C0613" w:rsidRDefault="008B2D63">
            <w:pPr>
              <w:pStyle w:val="afffc"/>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 и заверенные печатью Претендента</w:t>
            </w:r>
            <w:r>
              <w:rPr>
                <w:i/>
                <w:sz w:val="28"/>
                <w:szCs w:val="28"/>
              </w:rPr>
              <w:t>*</w:t>
            </w:r>
            <w:r>
              <w:rPr>
                <w:bCs/>
                <w:i/>
                <w:sz w:val="28"/>
                <w:szCs w:val="28"/>
              </w:rPr>
              <w:t xml:space="preserve"> по форме, приведенной в Приложении № 3 к Документации</w:t>
            </w:r>
            <w:r>
              <w:rPr>
                <w:i/>
                <w:sz w:val="28"/>
                <w:szCs w:val="28"/>
              </w:rPr>
              <w:t>]</w:t>
            </w:r>
          </w:p>
        </w:tc>
        <w:tc>
          <w:tcPr>
            <w:tcW w:w="1743" w:type="dxa"/>
          </w:tcPr>
          <w:p w14:paraId="1607D49A" w14:textId="77777777" w:rsidR="005C0613" w:rsidRDefault="005C0613">
            <w:pPr>
              <w:pStyle w:val="a9"/>
              <w:widowControl w:val="0"/>
              <w:spacing w:after="0" w:line="360" w:lineRule="exact"/>
              <w:rPr>
                <w:rFonts w:eastAsia="Times New Roman"/>
                <w:bCs/>
                <w:sz w:val="28"/>
                <w:szCs w:val="28"/>
                <w:lang w:val="ru-RU"/>
              </w:rPr>
            </w:pPr>
          </w:p>
        </w:tc>
      </w:tr>
      <w:tr w:rsidR="005C0613" w14:paraId="65BD6049" w14:textId="77777777">
        <w:trPr>
          <w:trHeight w:val="20"/>
          <w:jc w:val="center"/>
        </w:trPr>
        <w:tc>
          <w:tcPr>
            <w:tcW w:w="631" w:type="dxa"/>
          </w:tcPr>
          <w:p w14:paraId="06D6D9D5"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7B6F7187" w14:textId="77777777" w:rsidR="005C0613" w:rsidRDefault="008B2D63">
            <w:pPr>
              <w:pStyle w:val="afffc"/>
              <w:widowControl w:val="0"/>
              <w:spacing w:line="360" w:lineRule="exact"/>
              <w:jc w:val="both"/>
              <w:rPr>
                <w:bCs/>
                <w:sz w:val="28"/>
                <w:szCs w:val="28"/>
              </w:rPr>
            </w:pPr>
            <w:r>
              <w:rPr>
                <w:bCs/>
                <w:sz w:val="28"/>
                <w:szCs w:val="28"/>
              </w:rPr>
              <w:t>Свидетельство</w:t>
            </w:r>
            <w:r>
              <w:rPr>
                <w:bCs/>
                <w:sz w:val="28"/>
                <w:szCs w:val="28"/>
              </w:rPr>
              <w:br/>
              <w:t>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bCs/>
                <w:sz w:val="28"/>
                <w:szCs w:val="28"/>
              </w:rPr>
              <w:br/>
              <w:t>на учете в налоговом органе в Российской Федерации</w:t>
            </w:r>
          </w:p>
        </w:tc>
        <w:tc>
          <w:tcPr>
            <w:tcW w:w="1743" w:type="dxa"/>
          </w:tcPr>
          <w:p w14:paraId="7D634E3C" w14:textId="77777777" w:rsidR="005C0613" w:rsidRDefault="005C0613">
            <w:pPr>
              <w:pStyle w:val="a9"/>
              <w:widowControl w:val="0"/>
              <w:spacing w:after="0" w:line="360" w:lineRule="exact"/>
              <w:rPr>
                <w:rFonts w:eastAsia="Times New Roman"/>
                <w:bCs/>
                <w:sz w:val="28"/>
                <w:szCs w:val="28"/>
                <w:lang w:val="ru-RU"/>
              </w:rPr>
            </w:pPr>
          </w:p>
        </w:tc>
      </w:tr>
      <w:tr w:rsidR="005C0613" w14:paraId="1F082B6B" w14:textId="77777777">
        <w:trPr>
          <w:trHeight w:val="20"/>
          <w:jc w:val="center"/>
        </w:trPr>
        <w:tc>
          <w:tcPr>
            <w:tcW w:w="631" w:type="dxa"/>
          </w:tcPr>
          <w:p w14:paraId="2D23C08A"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4F9E36D0" w14:textId="77777777" w:rsidR="005C0613" w:rsidRDefault="008B2D63">
            <w:pPr>
              <w:pStyle w:val="afffc"/>
              <w:widowControl w:val="0"/>
              <w:spacing w:line="360" w:lineRule="exact"/>
              <w:jc w:val="both"/>
              <w:rPr>
                <w:bCs/>
                <w:sz w:val="28"/>
                <w:szCs w:val="28"/>
              </w:rPr>
            </w:pPr>
            <w:r>
              <w:rPr>
                <w:sz w:val="28"/>
                <w:szCs w:val="28"/>
              </w:rPr>
              <w:t>Сертификат об учреждении или иного аналогичного документа, подтверждающего государственную регистрацию Претендента в соответствии с законодательством места создания Претендента</w:t>
            </w:r>
          </w:p>
        </w:tc>
        <w:tc>
          <w:tcPr>
            <w:tcW w:w="1743" w:type="dxa"/>
          </w:tcPr>
          <w:p w14:paraId="03A9AAC0" w14:textId="77777777" w:rsidR="005C0613" w:rsidRDefault="005C0613">
            <w:pPr>
              <w:pStyle w:val="a9"/>
              <w:widowControl w:val="0"/>
              <w:spacing w:after="0" w:line="360" w:lineRule="exact"/>
              <w:rPr>
                <w:rFonts w:eastAsia="Times New Roman"/>
                <w:bCs/>
                <w:sz w:val="28"/>
                <w:szCs w:val="28"/>
                <w:lang w:val="ru-RU"/>
              </w:rPr>
            </w:pPr>
          </w:p>
        </w:tc>
      </w:tr>
      <w:tr w:rsidR="005C0613" w14:paraId="438F7C31" w14:textId="77777777">
        <w:trPr>
          <w:trHeight w:val="20"/>
          <w:jc w:val="center"/>
        </w:trPr>
        <w:tc>
          <w:tcPr>
            <w:tcW w:w="631" w:type="dxa"/>
          </w:tcPr>
          <w:p w14:paraId="17766D08"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3541987C" w14:textId="77777777" w:rsidR="005C0613" w:rsidRDefault="008B2D63">
            <w:pPr>
              <w:pStyle w:val="afffc"/>
              <w:keepNext/>
              <w:widowControl w:val="0"/>
              <w:spacing w:line="360" w:lineRule="exact"/>
              <w:jc w:val="both"/>
              <w:rPr>
                <w:bCs/>
                <w:sz w:val="28"/>
                <w:szCs w:val="28"/>
              </w:rPr>
            </w:pPr>
            <w:r>
              <w:rPr>
                <w:sz w:val="28"/>
                <w:szCs w:val="28"/>
              </w:rPr>
              <w:t>Учредительные документы Претендента (с приложением изменений и дополнений в учредительные документы, если применимо)</w:t>
            </w:r>
          </w:p>
        </w:tc>
        <w:tc>
          <w:tcPr>
            <w:tcW w:w="1743" w:type="dxa"/>
          </w:tcPr>
          <w:p w14:paraId="308398F3" w14:textId="77777777" w:rsidR="005C0613" w:rsidRDefault="005C0613">
            <w:pPr>
              <w:pStyle w:val="a9"/>
              <w:widowControl w:val="0"/>
              <w:spacing w:after="0" w:line="360" w:lineRule="exact"/>
              <w:rPr>
                <w:rFonts w:eastAsia="Times New Roman"/>
                <w:bCs/>
                <w:sz w:val="28"/>
                <w:szCs w:val="28"/>
                <w:lang w:val="ru-RU"/>
              </w:rPr>
            </w:pPr>
          </w:p>
        </w:tc>
      </w:tr>
      <w:tr w:rsidR="005C0613" w14:paraId="6CCF4C5F" w14:textId="77777777">
        <w:trPr>
          <w:trHeight w:val="20"/>
          <w:jc w:val="center"/>
        </w:trPr>
        <w:tc>
          <w:tcPr>
            <w:tcW w:w="631" w:type="dxa"/>
          </w:tcPr>
          <w:p w14:paraId="729C3C70"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6EC79051" w14:textId="77777777" w:rsidR="005C0613" w:rsidRDefault="008B2D63">
            <w:pPr>
              <w:pStyle w:val="afffc"/>
              <w:widowControl w:val="0"/>
              <w:tabs>
                <w:tab w:val="left" w:pos="322"/>
              </w:tabs>
              <w:spacing w:line="360" w:lineRule="exact"/>
              <w:jc w:val="both"/>
              <w:rPr>
                <w:sz w:val="28"/>
                <w:szCs w:val="28"/>
              </w:rPr>
            </w:pPr>
            <w:r>
              <w:rPr>
                <w:sz w:val="28"/>
                <w:szCs w:val="28"/>
              </w:rPr>
              <w:t>Документ, подтверждающий назначение единоличного исполнительного органа Претендента или иных лиц, имеющих право действовать от имени Претендента без доверенности, в частности, сертификат (свидетельство) о полномочиях органов управления</w:t>
            </w:r>
            <w:r>
              <w:rPr>
                <w:sz w:val="28"/>
                <w:szCs w:val="28"/>
              </w:rPr>
              <w:br/>
            </w:r>
            <w:r>
              <w:rPr>
                <w:sz w:val="28"/>
                <w:szCs w:val="28"/>
              </w:rPr>
              <w:lastRenderedPageBreak/>
              <w:t>и (или) сертификат (свидетельство), подтверждающий количество директоров Претендента и полное имя каждого директора Претендента</w:t>
            </w:r>
          </w:p>
        </w:tc>
        <w:tc>
          <w:tcPr>
            <w:tcW w:w="1743" w:type="dxa"/>
          </w:tcPr>
          <w:p w14:paraId="78F86889" w14:textId="77777777" w:rsidR="005C0613" w:rsidRDefault="005C0613">
            <w:pPr>
              <w:pStyle w:val="a9"/>
              <w:widowControl w:val="0"/>
              <w:spacing w:after="0" w:line="360" w:lineRule="exact"/>
              <w:rPr>
                <w:rFonts w:eastAsia="Times New Roman"/>
                <w:bCs/>
                <w:sz w:val="28"/>
                <w:szCs w:val="28"/>
                <w:lang w:val="ru-RU"/>
              </w:rPr>
            </w:pPr>
          </w:p>
        </w:tc>
      </w:tr>
      <w:tr w:rsidR="005C0613" w14:paraId="65CC205D" w14:textId="77777777">
        <w:trPr>
          <w:trHeight w:val="20"/>
          <w:jc w:val="center"/>
        </w:trPr>
        <w:tc>
          <w:tcPr>
            <w:tcW w:w="631" w:type="dxa"/>
          </w:tcPr>
          <w:p w14:paraId="67B1DB69"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2D3B3193" w14:textId="77777777" w:rsidR="005C0613" w:rsidRDefault="008B2D63">
            <w:pPr>
              <w:pStyle w:val="afffc"/>
              <w:widowControl w:val="0"/>
              <w:tabs>
                <w:tab w:val="left" w:pos="322"/>
              </w:tabs>
              <w:spacing w:line="360" w:lineRule="exact"/>
              <w:jc w:val="both"/>
              <w:rPr>
                <w:sz w:val="28"/>
                <w:szCs w:val="28"/>
              </w:rPr>
            </w:pPr>
            <w:r>
              <w:rPr>
                <w:sz w:val="28"/>
                <w:szCs w:val="28"/>
              </w:rPr>
              <w:t>Нотариально удостоверенная доверенность или иной документ, подтверждающий в соответствии с требованиями применимого законодательства полномочия лица, имеющего право действовать от имени Претендента. На доверенности должен быть проставлен апостиль, или она должна быть легализована. Требование о проставлении на доверенности апостиля или легализации не применяется, если между Российской Федерацией и страной регистрации иностранного Претендента действует международный договор, по которому нотариальные действия, произведенные в одном из государств, признаются в другом государстве без дополнительного подтверждения</w:t>
            </w:r>
          </w:p>
        </w:tc>
        <w:tc>
          <w:tcPr>
            <w:tcW w:w="1743" w:type="dxa"/>
          </w:tcPr>
          <w:p w14:paraId="52E9937E" w14:textId="77777777" w:rsidR="005C0613" w:rsidRDefault="005C0613">
            <w:pPr>
              <w:pStyle w:val="a9"/>
              <w:widowControl w:val="0"/>
              <w:spacing w:after="0" w:line="360" w:lineRule="exact"/>
              <w:rPr>
                <w:rFonts w:eastAsia="Times New Roman"/>
                <w:bCs/>
                <w:sz w:val="28"/>
                <w:szCs w:val="28"/>
                <w:lang w:val="ru-RU"/>
              </w:rPr>
            </w:pPr>
          </w:p>
        </w:tc>
      </w:tr>
      <w:tr w:rsidR="005C0613" w14:paraId="71307EF3" w14:textId="77777777">
        <w:trPr>
          <w:trHeight w:val="20"/>
          <w:jc w:val="center"/>
        </w:trPr>
        <w:tc>
          <w:tcPr>
            <w:tcW w:w="631" w:type="dxa"/>
          </w:tcPr>
          <w:p w14:paraId="63027696" w14:textId="77777777" w:rsidR="005C0613" w:rsidRDefault="008B2D63">
            <w:pPr>
              <w:widowControl w:val="0"/>
              <w:spacing w:before="0" w:after="0" w:line="360" w:lineRule="exact"/>
              <w:rPr>
                <w:sz w:val="28"/>
                <w:szCs w:val="28"/>
              </w:rPr>
            </w:pPr>
            <w:r>
              <w:rPr>
                <w:sz w:val="28"/>
                <w:szCs w:val="28"/>
              </w:rPr>
              <w:t>8.</w:t>
            </w:r>
          </w:p>
        </w:tc>
        <w:tc>
          <w:tcPr>
            <w:tcW w:w="7065" w:type="dxa"/>
          </w:tcPr>
          <w:p w14:paraId="708C3A6C" w14:textId="77777777" w:rsidR="005C0613" w:rsidRDefault="008B2D63">
            <w:pPr>
              <w:pStyle w:val="afffc"/>
              <w:widowControl w:val="0"/>
              <w:tabs>
                <w:tab w:val="left" w:pos="322"/>
              </w:tabs>
              <w:spacing w:line="360" w:lineRule="exact"/>
              <w:jc w:val="both"/>
              <w:rPr>
                <w:bCs/>
                <w:sz w:val="28"/>
                <w:szCs w:val="28"/>
              </w:rPr>
            </w:pPr>
            <w:r>
              <w:rPr>
                <w:bCs/>
                <w:sz w:val="28"/>
                <w:szCs w:val="28"/>
              </w:rPr>
              <w:t>Документ, аналогичный выписке из единого государственного реестра юридических лиц, содержащий (полностью или частично) сведения, аналогичные сведениям, обычно включаемым в единый государственный реестр юридических лиц Российской Федерации (выданной не ранее даты опубликования Извещения)</w:t>
            </w:r>
          </w:p>
        </w:tc>
        <w:tc>
          <w:tcPr>
            <w:tcW w:w="1743" w:type="dxa"/>
          </w:tcPr>
          <w:p w14:paraId="4EAA2A95" w14:textId="77777777" w:rsidR="005C0613" w:rsidRDefault="005C0613">
            <w:pPr>
              <w:pStyle w:val="a9"/>
              <w:widowControl w:val="0"/>
              <w:spacing w:after="0" w:line="360" w:lineRule="exact"/>
              <w:rPr>
                <w:rFonts w:eastAsia="Times New Roman"/>
                <w:bCs/>
                <w:sz w:val="28"/>
                <w:szCs w:val="28"/>
                <w:lang w:val="ru-RU"/>
              </w:rPr>
            </w:pPr>
          </w:p>
        </w:tc>
      </w:tr>
      <w:tr w:rsidR="005C0613" w14:paraId="4B24759E" w14:textId="77777777">
        <w:trPr>
          <w:trHeight w:val="20"/>
          <w:jc w:val="center"/>
        </w:trPr>
        <w:tc>
          <w:tcPr>
            <w:tcW w:w="631" w:type="dxa"/>
          </w:tcPr>
          <w:p w14:paraId="6C8334E6" w14:textId="77777777" w:rsidR="005C0613" w:rsidRDefault="008B2D63">
            <w:pPr>
              <w:widowControl w:val="0"/>
              <w:spacing w:before="0" w:after="0" w:line="360" w:lineRule="exact"/>
              <w:rPr>
                <w:sz w:val="28"/>
                <w:szCs w:val="28"/>
              </w:rPr>
            </w:pPr>
            <w:r>
              <w:rPr>
                <w:sz w:val="28"/>
                <w:szCs w:val="28"/>
              </w:rPr>
              <w:t>9.</w:t>
            </w:r>
          </w:p>
        </w:tc>
        <w:tc>
          <w:tcPr>
            <w:tcW w:w="7065" w:type="dxa"/>
          </w:tcPr>
          <w:p w14:paraId="009148E1" w14:textId="77777777" w:rsidR="005C0613" w:rsidRDefault="008B2D63">
            <w:pPr>
              <w:pStyle w:val="afffc"/>
              <w:widowControl w:val="0"/>
              <w:tabs>
                <w:tab w:val="left" w:pos="322"/>
              </w:tabs>
              <w:spacing w:line="360" w:lineRule="exact"/>
              <w:jc w:val="both"/>
              <w:rPr>
                <w:bCs/>
                <w:sz w:val="28"/>
                <w:szCs w:val="28"/>
              </w:rPr>
            </w:pPr>
            <w:r>
              <w:rPr>
                <w:bCs/>
                <w:sz w:val="28"/>
                <w:szCs w:val="28"/>
              </w:rPr>
              <w:t>Карточка с образцами подписей уполномоченных лиц и оттиска печати Претендента*</w:t>
            </w:r>
          </w:p>
        </w:tc>
        <w:tc>
          <w:tcPr>
            <w:tcW w:w="1743" w:type="dxa"/>
          </w:tcPr>
          <w:p w14:paraId="60A593D0" w14:textId="77777777" w:rsidR="005C0613" w:rsidRDefault="005C0613">
            <w:pPr>
              <w:pStyle w:val="a9"/>
              <w:widowControl w:val="0"/>
              <w:spacing w:after="0" w:line="360" w:lineRule="exact"/>
              <w:rPr>
                <w:rFonts w:eastAsia="Times New Roman"/>
                <w:bCs/>
                <w:sz w:val="28"/>
                <w:szCs w:val="28"/>
                <w:lang w:val="ru-RU"/>
              </w:rPr>
            </w:pPr>
          </w:p>
        </w:tc>
      </w:tr>
      <w:tr w:rsidR="005C0613" w14:paraId="30F1A933" w14:textId="77777777">
        <w:trPr>
          <w:trHeight w:val="20"/>
          <w:jc w:val="center"/>
        </w:trPr>
        <w:tc>
          <w:tcPr>
            <w:tcW w:w="631" w:type="dxa"/>
          </w:tcPr>
          <w:p w14:paraId="50C118A5" w14:textId="77777777" w:rsidR="005C0613" w:rsidRDefault="008B2D63">
            <w:pPr>
              <w:widowControl w:val="0"/>
              <w:spacing w:before="0" w:after="0" w:line="360" w:lineRule="exact"/>
              <w:rPr>
                <w:sz w:val="28"/>
                <w:szCs w:val="28"/>
              </w:rPr>
            </w:pPr>
            <w:r>
              <w:rPr>
                <w:sz w:val="28"/>
                <w:szCs w:val="28"/>
              </w:rPr>
              <w:t>10.</w:t>
            </w:r>
          </w:p>
        </w:tc>
        <w:tc>
          <w:tcPr>
            <w:tcW w:w="7065" w:type="dxa"/>
          </w:tcPr>
          <w:p w14:paraId="1ADB6183" w14:textId="77777777" w:rsidR="005C0613" w:rsidRDefault="008B2D63">
            <w:pPr>
              <w:pStyle w:val="afffc"/>
              <w:widowControl w:val="0"/>
              <w:spacing w:line="360" w:lineRule="exact"/>
              <w:jc w:val="both"/>
              <w:rPr>
                <w:bCs/>
                <w:sz w:val="28"/>
                <w:szCs w:val="28"/>
              </w:rPr>
            </w:pPr>
            <w:r>
              <w:rPr>
                <w:bCs/>
                <w:sz w:val="28"/>
                <w:szCs w:val="28"/>
              </w:rPr>
              <w:t>Бухгалтерские балансы и отчеты о прибылях и убытках (отчеты о финансовых результатах) Претендента за последний завершенный отчетный финансовый год и за последние квартал и месяц (последний квартал, если Заявка подается в первом месяце следующего календарного квартала), предшествующие дате подачи Претендентом Заявки, заверенные подписью единоличного исполнительного органа Претендента, главного бухгалтера, печатью Претендента*; и (или) справка, поясняющая причины отсутствия</w:t>
            </w:r>
            <w:r>
              <w:rPr>
                <w:bCs/>
                <w:sz w:val="28"/>
                <w:szCs w:val="28"/>
              </w:rPr>
              <w:br/>
              <w:t xml:space="preserve">у Претендента такой отчетности, если какая-либо вышеперечисленная отчетность у Претендента отсутствует, подписанная единоличным </w:t>
            </w:r>
            <w:r>
              <w:rPr>
                <w:bCs/>
                <w:sz w:val="28"/>
                <w:szCs w:val="28"/>
              </w:rPr>
              <w:lastRenderedPageBreak/>
              <w:t>исполнительным органом Претендента и заверенная печатью Претендента*</w:t>
            </w:r>
          </w:p>
        </w:tc>
        <w:tc>
          <w:tcPr>
            <w:tcW w:w="1743" w:type="dxa"/>
          </w:tcPr>
          <w:p w14:paraId="6D38A3D2" w14:textId="77777777" w:rsidR="005C0613" w:rsidRDefault="005C0613">
            <w:pPr>
              <w:pStyle w:val="a9"/>
              <w:widowControl w:val="0"/>
              <w:spacing w:after="0" w:line="360" w:lineRule="exact"/>
              <w:rPr>
                <w:rFonts w:eastAsia="Times New Roman"/>
                <w:bCs/>
                <w:sz w:val="28"/>
                <w:szCs w:val="28"/>
                <w:lang w:val="ru-RU"/>
              </w:rPr>
            </w:pPr>
          </w:p>
        </w:tc>
      </w:tr>
      <w:tr w:rsidR="005C0613" w14:paraId="2885EBC6" w14:textId="77777777">
        <w:trPr>
          <w:trHeight w:val="20"/>
          <w:jc w:val="center"/>
        </w:trPr>
        <w:tc>
          <w:tcPr>
            <w:tcW w:w="631" w:type="dxa"/>
          </w:tcPr>
          <w:p w14:paraId="41F4D162" w14:textId="77777777" w:rsidR="005C0613" w:rsidRDefault="008B2D63">
            <w:pPr>
              <w:keepNext/>
              <w:widowControl w:val="0"/>
              <w:spacing w:before="0" w:after="0" w:line="360" w:lineRule="exact"/>
              <w:rPr>
                <w:sz w:val="28"/>
                <w:szCs w:val="28"/>
              </w:rPr>
            </w:pPr>
            <w:r>
              <w:rPr>
                <w:sz w:val="28"/>
                <w:szCs w:val="28"/>
              </w:rPr>
              <w:t>11.</w:t>
            </w:r>
          </w:p>
        </w:tc>
        <w:tc>
          <w:tcPr>
            <w:tcW w:w="7065" w:type="dxa"/>
            <w:vAlign w:val="center"/>
          </w:tcPr>
          <w:p w14:paraId="68117DDB" w14:textId="77777777" w:rsidR="005C0613" w:rsidRDefault="008B2D63">
            <w:pPr>
              <w:pStyle w:val="a9"/>
              <w:keepNext/>
              <w:spacing w:after="0" w:line="360" w:lineRule="exact"/>
              <w:rPr>
                <w:sz w:val="28"/>
                <w:szCs w:val="28"/>
                <w:lang w:val="ru-RU"/>
              </w:rPr>
            </w:pPr>
            <w:r>
              <w:rPr>
                <w:sz w:val="28"/>
                <w:szCs w:val="28"/>
                <w:lang w:val="ru-RU"/>
              </w:rPr>
              <w:t>Справка, подписанная Претендентом или уполномоченным представителем Претендента</w:t>
            </w:r>
            <w:r>
              <w:rPr>
                <w:sz w:val="28"/>
                <w:szCs w:val="28"/>
                <w:lang w:val="ru-RU"/>
              </w:rPr>
              <w:br/>
              <w:t>и заверенная печатью Претендента*, содержащая</w:t>
            </w:r>
            <w:r>
              <w:rPr>
                <w:sz w:val="28"/>
                <w:szCs w:val="28"/>
                <w:lang w:val="ru-RU"/>
              </w:rPr>
              <w:br/>
              <w:t>(а) информацию о том, какие разрешения или согласия государственных или регулятивных органов, в том числе иностранных государств, необходимо получить Претенденту для совершения сделки по приобретению Акций; или (б) подтверждение, что никакие разрешения или согласия на приобретение Акций Претенденту не требуются (при этом, если по мнению Претендента, необходимость получения Претендентом согласования сделки по приобретению Акций ФАС отсутствует,</w:t>
            </w:r>
            <w:r>
              <w:rPr>
                <w:sz w:val="28"/>
                <w:szCs w:val="28"/>
                <w:lang w:val="ru-RU"/>
              </w:rPr>
              <w:br/>
              <w:t>в письме должно быть приведено соответствующее обоснование)</w:t>
            </w:r>
          </w:p>
        </w:tc>
        <w:tc>
          <w:tcPr>
            <w:tcW w:w="1743" w:type="dxa"/>
          </w:tcPr>
          <w:p w14:paraId="021631EC" w14:textId="77777777" w:rsidR="005C0613" w:rsidRDefault="005C0613">
            <w:pPr>
              <w:pStyle w:val="a9"/>
              <w:keepNext/>
              <w:widowControl w:val="0"/>
              <w:spacing w:after="0" w:line="360" w:lineRule="exact"/>
              <w:rPr>
                <w:rFonts w:eastAsia="Times New Roman"/>
                <w:bCs/>
                <w:sz w:val="28"/>
                <w:szCs w:val="28"/>
                <w:lang w:val="ru-RU"/>
              </w:rPr>
            </w:pPr>
          </w:p>
        </w:tc>
      </w:tr>
      <w:tr w:rsidR="005C0613" w14:paraId="71EFB501" w14:textId="77777777">
        <w:trPr>
          <w:trHeight w:val="20"/>
          <w:jc w:val="center"/>
        </w:trPr>
        <w:tc>
          <w:tcPr>
            <w:tcW w:w="631" w:type="dxa"/>
          </w:tcPr>
          <w:p w14:paraId="34B2D7E2" w14:textId="77777777" w:rsidR="005C0613" w:rsidRDefault="008B2D63">
            <w:pPr>
              <w:widowControl w:val="0"/>
              <w:spacing w:before="0" w:after="0" w:line="360" w:lineRule="exact"/>
              <w:rPr>
                <w:sz w:val="28"/>
                <w:szCs w:val="28"/>
              </w:rPr>
            </w:pPr>
            <w:r>
              <w:rPr>
                <w:sz w:val="28"/>
                <w:szCs w:val="28"/>
              </w:rPr>
              <w:t>12.</w:t>
            </w:r>
          </w:p>
        </w:tc>
        <w:tc>
          <w:tcPr>
            <w:tcW w:w="7065" w:type="dxa"/>
          </w:tcPr>
          <w:p w14:paraId="4C10D87C" w14:textId="77777777" w:rsidR="005C0613" w:rsidRDefault="008B2D63">
            <w:pPr>
              <w:pStyle w:val="a9"/>
              <w:keepNext/>
              <w:spacing w:after="0" w:line="360" w:lineRule="exact"/>
              <w:rPr>
                <w:sz w:val="28"/>
                <w:szCs w:val="28"/>
                <w:lang w:val="ru-RU"/>
              </w:rPr>
            </w:pPr>
            <w:r>
              <w:rPr>
                <w:sz w:val="28"/>
                <w:szCs w:val="28"/>
                <w:lang w:val="ru-RU"/>
              </w:rPr>
              <w:t>Корпоративное согласие либо заявление, подписанное единоличным исполнительным органом Претендента и заверенное печатью Претендента*, о том, что Корпоративное согласие не требуется</w:t>
            </w:r>
          </w:p>
        </w:tc>
        <w:tc>
          <w:tcPr>
            <w:tcW w:w="1743" w:type="dxa"/>
          </w:tcPr>
          <w:p w14:paraId="3D4DEFA7" w14:textId="77777777" w:rsidR="005C0613" w:rsidRDefault="005C0613">
            <w:pPr>
              <w:pStyle w:val="a9"/>
              <w:widowControl w:val="0"/>
              <w:spacing w:after="0" w:line="360" w:lineRule="exact"/>
              <w:rPr>
                <w:rFonts w:eastAsia="Times New Roman"/>
                <w:bCs/>
                <w:sz w:val="28"/>
                <w:szCs w:val="28"/>
                <w:lang w:val="ru-RU"/>
              </w:rPr>
            </w:pPr>
          </w:p>
        </w:tc>
      </w:tr>
      <w:tr w:rsidR="005C0613" w14:paraId="589CD0FE" w14:textId="77777777">
        <w:trPr>
          <w:trHeight w:val="20"/>
          <w:jc w:val="center"/>
        </w:trPr>
        <w:tc>
          <w:tcPr>
            <w:tcW w:w="631" w:type="dxa"/>
          </w:tcPr>
          <w:p w14:paraId="13FFD151" w14:textId="77777777" w:rsidR="005C0613" w:rsidRDefault="008B2D63">
            <w:pPr>
              <w:widowControl w:val="0"/>
              <w:spacing w:before="0" w:after="0" w:line="360" w:lineRule="exact"/>
              <w:rPr>
                <w:sz w:val="28"/>
                <w:szCs w:val="28"/>
              </w:rPr>
            </w:pPr>
            <w:r>
              <w:rPr>
                <w:sz w:val="28"/>
                <w:szCs w:val="28"/>
              </w:rPr>
              <w:t>13.</w:t>
            </w:r>
          </w:p>
        </w:tc>
        <w:tc>
          <w:tcPr>
            <w:tcW w:w="7065" w:type="dxa"/>
          </w:tcPr>
          <w:p w14:paraId="580DBDE8" w14:textId="77777777" w:rsidR="005C0613" w:rsidRDefault="008B2D63">
            <w:pPr>
              <w:pStyle w:val="afffc"/>
              <w:widowControl w:val="0"/>
              <w:spacing w:line="360" w:lineRule="exact"/>
              <w:jc w:val="both"/>
              <w:rPr>
                <w:bCs/>
                <w:sz w:val="28"/>
                <w:szCs w:val="28"/>
              </w:rPr>
            </w:pPr>
            <w:r>
              <w:rPr>
                <w:sz w:val="28"/>
                <w:szCs w:val="28"/>
              </w:rPr>
              <w:t>Согласие на обработку персональных данных уполномоченных представителей Претендента</w:t>
            </w:r>
            <w:r>
              <w:rPr>
                <w:sz w:val="28"/>
                <w:szCs w:val="28"/>
              </w:rPr>
              <w:br/>
            </w:r>
            <w:r>
              <w:rPr>
                <w:i/>
                <w:sz w:val="28"/>
                <w:szCs w:val="28"/>
              </w:rPr>
              <w:t>[по форме, приведенной в Приложении № 6</w:t>
            </w:r>
            <w:r>
              <w:rPr>
                <w:i/>
                <w:sz w:val="28"/>
                <w:szCs w:val="28"/>
              </w:rPr>
              <w:br/>
              <w:t>к Документации]</w:t>
            </w:r>
          </w:p>
        </w:tc>
        <w:tc>
          <w:tcPr>
            <w:tcW w:w="1743" w:type="dxa"/>
          </w:tcPr>
          <w:p w14:paraId="223B50F0" w14:textId="77777777" w:rsidR="005C0613" w:rsidRDefault="005C0613">
            <w:pPr>
              <w:pStyle w:val="a9"/>
              <w:widowControl w:val="0"/>
              <w:spacing w:after="0" w:line="360" w:lineRule="exact"/>
              <w:rPr>
                <w:rFonts w:eastAsia="Times New Roman"/>
                <w:bCs/>
                <w:sz w:val="28"/>
                <w:szCs w:val="28"/>
                <w:lang w:val="ru-RU"/>
              </w:rPr>
            </w:pPr>
          </w:p>
        </w:tc>
      </w:tr>
      <w:tr w:rsidR="005C0613" w14:paraId="58DDCD72" w14:textId="77777777">
        <w:trPr>
          <w:trHeight w:val="20"/>
          <w:jc w:val="center"/>
        </w:trPr>
        <w:tc>
          <w:tcPr>
            <w:tcW w:w="631" w:type="dxa"/>
          </w:tcPr>
          <w:p w14:paraId="130A76E5" w14:textId="77777777" w:rsidR="005C0613" w:rsidRDefault="008B2D63">
            <w:pPr>
              <w:widowControl w:val="0"/>
              <w:spacing w:before="0" w:after="0" w:line="360" w:lineRule="exact"/>
              <w:rPr>
                <w:sz w:val="28"/>
                <w:szCs w:val="28"/>
              </w:rPr>
            </w:pPr>
            <w:r>
              <w:rPr>
                <w:sz w:val="28"/>
                <w:szCs w:val="28"/>
              </w:rPr>
              <w:t>14.</w:t>
            </w:r>
          </w:p>
        </w:tc>
        <w:tc>
          <w:tcPr>
            <w:tcW w:w="7065" w:type="dxa"/>
          </w:tcPr>
          <w:p w14:paraId="137FE1C5" w14:textId="3E9A84DE" w:rsidR="005C0613" w:rsidRDefault="008B2D63">
            <w:pPr>
              <w:pStyle w:val="afffc"/>
              <w:widowControl w:val="0"/>
              <w:spacing w:line="360" w:lineRule="exact"/>
              <w:jc w:val="both"/>
              <w:rPr>
                <w:sz w:val="28"/>
                <w:szCs w:val="28"/>
              </w:rPr>
            </w:pPr>
            <w:r>
              <w:rPr>
                <w:sz w:val="28"/>
                <w:szCs w:val="28"/>
              </w:rPr>
              <w:t xml:space="preserve">Сведения о владельцах Претендента, включая конечных бенефициаров, с приложением подтверждающих документов </w:t>
            </w:r>
            <w:r>
              <w:rPr>
                <w:i/>
                <w:sz w:val="28"/>
                <w:szCs w:val="28"/>
              </w:rPr>
              <w:t>[по форме, приведенной в Приложении № </w:t>
            </w:r>
            <w:r w:rsidR="0032037D">
              <w:rPr>
                <w:i/>
                <w:sz w:val="28"/>
                <w:szCs w:val="28"/>
              </w:rPr>
              <w:t>8</w:t>
            </w:r>
            <w:r>
              <w:rPr>
                <w:i/>
                <w:sz w:val="28"/>
                <w:szCs w:val="28"/>
              </w:rPr>
              <w:t xml:space="preserve"> к Документации]</w:t>
            </w:r>
          </w:p>
        </w:tc>
        <w:tc>
          <w:tcPr>
            <w:tcW w:w="1743" w:type="dxa"/>
          </w:tcPr>
          <w:p w14:paraId="2C050D59" w14:textId="77777777" w:rsidR="005C0613" w:rsidRDefault="005C0613">
            <w:pPr>
              <w:pStyle w:val="a9"/>
              <w:widowControl w:val="0"/>
              <w:spacing w:after="0" w:line="360" w:lineRule="exact"/>
              <w:rPr>
                <w:rFonts w:eastAsia="Times New Roman"/>
                <w:bCs/>
                <w:sz w:val="28"/>
                <w:szCs w:val="28"/>
                <w:lang w:val="ru-RU"/>
              </w:rPr>
            </w:pPr>
          </w:p>
        </w:tc>
      </w:tr>
      <w:tr w:rsidR="005C0613" w14:paraId="3D591917" w14:textId="77777777">
        <w:trPr>
          <w:trHeight w:val="20"/>
          <w:jc w:val="center"/>
        </w:trPr>
        <w:tc>
          <w:tcPr>
            <w:tcW w:w="631" w:type="dxa"/>
          </w:tcPr>
          <w:p w14:paraId="501F7E82" w14:textId="77777777" w:rsidR="005C0613" w:rsidRDefault="008B2D63">
            <w:pPr>
              <w:widowControl w:val="0"/>
              <w:spacing w:before="0" w:after="0" w:line="360" w:lineRule="exact"/>
              <w:rPr>
                <w:sz w:val="28"/>
                <w:szCs w:val="28"/>
              </w:rPr>
            </w:pPr>
            <w:r>
              <w:rPr>
                <w:sz w:val="28"/>
                <w:szCs w:val="28"/>
              </w:rPr>
              <w:t>15.</w:t>
            </w:r>
          </w:p>
        </w:tc>
        <w:tc>
          <w:tcPr>
            <w:tcW w:w="7065" w:type="dxa"/>
          </w:tcPr>
          <w:p w14:paraId="634510E0" w14:textId="77777777" w:rsidR="005C0613" w:rsidRDefault="008B2D63">
            <w:pPr>
              <w:pStyle w:val="FWBL2"/>
              <w:keepNext/>
              <w:numPr>
                <w:ilvl w:val="0"/>
                <w:numId w:val="0"/>
              </w:numPr>
              <w:tabs>
                <w:tab w:val="left" w:pos="1560"/>
              </w:tabs>
              <w:spacing w:after="0" w:line="360" w:lineRule="exact"/>
              <w:rPr>
                <w:lang w:val="ru-RU"/>
              </w:rPr>
            </w:pPr>
            <w:r>
              <w:rPr>
                <w:sz w:val="28"/>
                <w:szCs w:val="28"/>
                <w:lang w:val="ru-RU"/>
              </w:rPr>
              <w:t>Платежное поручение с отметкой банка на перечисление 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подтверждающая списание суммы Задатка с банковского счета Претендента</w:t>
            </w:r>
          </w:p>
        </w:tc>
        <w:tc>
          <w:tcPr>
            <w:tcW w:w="1743" w:type="dxa"/>
          </w:tcPr>
          <w:p w14:paraId="6BA53E6F" w14:textId="77777777" w:rsidR="005C0613" w:rsidRDefault="005C0613">
            <w:pPr>
              <w:pStyle w:val="a9"/>
              <w:widowControl w:val="0"/>
              <w:spacing w:after="0" w:line="360" w:lineRule="exact"/>
              <w:rPr>
                <w:rFonts w:eastAsia="Times New Roman"/>
                <w:bCs/>
                <w:sz w:val="28"/>
                <w:szCs w:val="28"/>
                <w:lang w:val="ru-RU"/>
              </w:rPr>
            </w:pPr>
          </w:p>
        </w:tc>
      </w:tr>
    </w:tbl>
    <w:p w14:paraId="1E246F6F" w14:textId="77777777" w:rsidR="005C0613" w:rsidRDefault="008B2D63">
      <w:pPr>
        <w:pStyle w:val="a9"/>
        <w:widowControl w:val="0"/>
        <w:spacing w:after="0" w:line="360" w:lineRule="exact"/>
        <w:rPr>
          <w:i/>
          <w:sz w:val="28"/>
          <w:szCs w:val="28"/>
          <w:lang w:val="ru-RU"/>
        </w:rPr>
      </w:pPr>
      <w:r>
        <w:rPr>
          <w:i/>
          <w:sz w:val="28"/>
          <w:szCs w:val="28"/>
          <w:lang w:val="ru-RU"/>
        </w:rPr>
        <w:t>*если печать требуется согласно применимому законодательству</w:t>
      </w:r>
    </w:p>
    <w:p w14:paraId="76D3B443" w14:textId="77777777" w:rsidR="005C0613" w:rsidRDefault="008B2D63">
      <w:pPr>
        <w:pStyle w:val="a9"/>
        <w:keepNext/>
        <w:spacing w:after="0" w:line="360" w:lineRule="exact"/>
        <w:rPr>
          <w:i/>
          <w:sz w:val="28"/>
          <w:szCs w:val="28"/>
          <w:lang w:val="ru-RU"/>
        </w:rPr>
      </w:pPr>
      <w:r>
        <w:rPr>
          <w:i/>
          <w:sz w:val="28"/>
          <w:szCs w:val="28"/>
          <w:lang w:val="ru-RU"/>
        </w:rPr>
        <w:lastRenderedPageBreak/>
        <w:t>[Для Претендента – физического лица:]</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154"/>
        <w:gridCol w:w="1713"/>
      </w:tblGrid>
      <w:tr w:rsidR="005C0613" w14:paraId="6892BA68" w14:textId="77777777">
        <w:trPr>
          <w:trHeight w:val="20"/>
          <w:tblHeader/>
          <w:jc w:val="center"/>
        </w:trPr>
        <w:tc>
          <w:tcPr>
            <w:tcW w:w="631" w:type="dxa"/>
            <w:vAlign w:val="center"/>
          </w:tcPr>
          <w:p w14:paraId="32B75E5C" w14:textId="77777777" w:rsidR="005C0613" w:rsidRDefault="008B2D63">
            <w:pPr>
              <w:pStyle w:val="a9"/>
              <w:widowControl w:val="0"/>
              <w:spacing w:after="0" w:line="360" w:lineRule="exact"/>
              <w:rPr>
                <w:rFonts w:eastAsia="Times New Roman"/>
                <w:b/>
                <w:bCs/>
                <w:sz w:val="28"/>
                <w:szCs w:val="28"/>
                <w:lang w:val="ru-RU"/>
              </w:rPr>
            </w:pPr>
            <w:r>
              <w:rPr>
                <w:rFonts w:eastAsia="Times New Roman"/>
                <w:b/>
                <w:sz w:val="28"/>
                <w:szCs w:val="28"/>
                <w:lang w:val="ru-RU"/>
              </w:rPr>
              <w:t>№</w:t>
            </w:r>
            <w:r>
              <w:rPr>
                <w:rFonts w:eastAsia="Times New Roman"/>
                <w:b/>
                <w:sz w:val="28"/>
                <w:szCs w:val="28"/>
                <w:lang w:val="ru-RU"/>
              </w:rPr>
              <w:br/>
              <w:t>п/п</w:t>
            </w:r>
          </w:p>
        </w:tc>
        <w:tc>
          <w:tcPr>
            <w:tcW w:w="7154" w:type="dxa"/>
            <w:vAlign w:val="center"/>
          </w:tcPr>
          <w:p w14:paraId="3FABB82D"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Наименование</w:t>
            </w:r>
          </w:p>
        </w:tc>
        <w:tc>
          <w:tcPr>
            <w:tcW w:w="1713" w:type="dxa"/>
            <w:vAlign w:val="center"/>
          </w:tcPr>
          <w:p w14:paraId="39C57E80"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Количество</w:t>
            </w:r>
            <w:r>
              <w:rPr>
                <w:rFonts w:eastAsia="Times New Roman"/>
                <w:b/>
                <w:sz w:val="28"/>
                <w:szCs w:val="28"/>
                <w:lang w:val="ru-RU"/>
              </w:rPr>
              <w:br/>
              <w:t>листов</w:t>
            </w:r>
          </w:p>
        </w:tc>
      </w:tr>
      <w:tr w:rsidR="005C0613" w14:paraId="4C73FC92" w14:textId="77777777">
        <w:trPr>
          <w:trHeight w:val="20"/>
          <w:jc w:val="center"/>
        </w:trPr>
        <w:tc>
          <w:tcPr>
            <w:tcW w:w="631" w:type="dxa"/>
          </w:tcPr>
          <w:p w14:paraId="600613AD" w14:textId="77777777" w:rsidR="005C0613" w:rsidRDefault="005C0613" w:rsidP="00DE2A2C">
            <w:pPr>
              <w:widowControl w:val="0"/>
              <w:numPr>
                <w:ilvl w:val="0"/>
                <w:numId w:val="39"/>
              </w:numPr>
              <w:spacing w:before="0" w:after="0" w:line="360" w:lineRule="exact"/>
              <w:rPr>
                <w:sz w:val="28"/>
                <w:szCs w:val="28"/>
              </w:rPr>
            </w:pPr>
          </w:p>
        </w:tc>
        <w:tc>
          <w:tcPr>
            <w:tcW w:w="7154" w:type="dxa"/>
          </w:tcPr>
          <w:p w14:paraId="642DC344" w14:textId="77777777" w:rsidR="005C0613" w:rsidRDefault="008B2D63">
            <w:pPr>
              <w:pStyle w:val="afffc"/>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[по форме, приведенной в Приложении № 2 Документации, подписанная Претендентом или уполномоченным представителем Претендента]</w:t>
            </w:r>
          </w:p>
        </w:tc>
        <w:tc>
          <w:tcPr>
            <w:tcW w:w="1713" w:type="dxa"/>
          </w:tcPr>
          <w:p w14:paraId="4AA8E55D" w14:textId="77777777" w:rsidR="005C0613" w:rsidRDefault="005C0613">
            <w:pPr>
              <w:pStyle w:val="a9"/>
              <w:widowControl w:val="0"/>
              <w:spacing w:after="0" w:line="360" w:lineRule="exact"/>
              <w:rPr>
                <w:rFonts w:eastAsia="Times New Roman"/>
                <w:bCs/>
                <w:sz w:val="28"/>
                <w:szCs w:val="28"/>
                <w:lang w:val="ru-RU"/>
              </w:rPr>
            </w:pPr>
          </w:p>
        </w:tc>
      </w:tr>
      <w:tr w:rsidR="005C0613" w14:paraId="05302AEC" w14:textId="77777777">
        <w:trPr>
          <w:trHeight w:val="20"/>
          <w:jc w:val="center"/>
        </w:trPr>
        <w:tc>
          <w:tcPr>
            <w:tcW w:w="631" w:type="dxa"/>
          </w:tcPr>
          <w:p w14:paraId="18AD5A70" w14:textId="77777777" w:rsidR="005C0613" w:rsidRDefault="005C0613" w:rsidP="00DE2A2C">
            <w:pPr>
              <w:widowControl w:val="0"/>
              <w:numPr>
                <w:ilvl w:val="0"/>
                <w:numId w:val="39"/>
              </w:numPr>
              <w:spacing w:before="0" w:after="0" w:line="360" w:lineRule="exact"/>
              <w:rPr>
                <w:sz w:val="28"/>
                <w:szCs w:val="28"/>
              </w:rPr>
            </w:pPr>
          </w:p>
        </w:tc>
        <w:tc>
          <w:tcPr>
            <w:tcW w:w="7154" w:type="dxa"/>
          </w:tcPr>
          <w:p w14:paraId="4D7335A8" w14:textId="77777777" w:rsidR="005C0613" w:rsidRDefault="008B2D63">
            <w:pPr>
              <w:pStyle w:val="afffc"/>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w:t>
            </w:r>
            <w:r>
              <w:rPr>
                <w:bCs/>
                <w:i/>
                <w:sz w:val="28"/>
                <w:szCs w:val="28"/>
              </w:rPr>
              <w:br/>
              <w:t>(по форме, приведенной в Приложении № 3</w:t>
            </w:r>
            <w:r>
              <w:rPr>
                <w:bCs/>
                <w:i/>
                <w:sz w:val="28"/>
                <w:szCs w:val="28"/>
              </w:rPr>
              <w:br/>
              <w:t>к Документации</w:t>
            </w:r>
            <w:r>
              <w:rPr>
                <w:i/>
                <w:sz w:val="28"/>
                <w:szCs w:val="28"/>
              </w:rPr>
              <w:t>]</w:t>
            </w:r>
          </w:p>
        </w:tc>
        <w:tc>
          <w:tcPr>
            <w:tcW w:w="1713" w:type="dxa"/>
          </w:tcPr>
          <w:p w14:paraId="57DE45FF" w14:textId="77777777" w:rsidR="005C0613" w:rsidRDefault="005C0613">
            <w:pPr>
              <w:pStyle w:val="a9"/>
              <w:widowControl w:val="0"/>
              <w:spacing w:after="0" w:line="360" w:lineRule="exact"/>
              <w:rPr>
                <w:rFonts w:eastAsia="Times New Roman"/>
                <w:bCs/>
                <w:sz w:val="28"/>
                <w:szCs w:val="28"/>
                <w:lang w:val="ru-RU"/>
              </w:rPr>
            </w:pPr>
          </w:p>
        </w:tc>
      </w:tr>
      <w:tr w:rsidR="005C0613" w14:paraId="5981B9CB" w14:textId="77777777">
        <w:trPr>
          <w:trHeight w:val="20"/>
          <w:jc w:val="center"/>
        </w:trPr>
        <w:tc>
          <w:tcPr>
            <w:tcW w:w="631" w:type="dxa"/>
          </w:tcPr>
          <w:p w14:paraId="23EB46B3" w14:textId="77777777" w:rsidR="005C0613" w:rsidRDefault="005C0613" w:rsidP="00DE2A2C">
            <w:pPr>
              <w:widowControl w:val="0"/>
              <w:numPr>
                <w:ilvl w:val="0"/>
                <w:numId w:val="39"/>
              </w:numPr>
              <w:spacing w:before="0" w:after="0" w:line="360" w:lineRule="exact"/>
              <w:rPr>
                <w:sz w:val="28"/>
                <w:szCs w:val="28"/>
              </w:rPr>
            </w:pPr>
          </w:p>
        </w:tc>
        <w:tc>
          <w:tcPr>
            <w:tcW w:w="7154" w:type="dxa"/>
            <w:vAlign w:val="center"/>
          </w:tcPr>
          <w:p w14:paraId="140405E4" w14:textId="77777777" w:rsidR="005C0613" w:rsidRDefault="008B2D63">
            <w:pPr>
              <w:pStyle w:val="a9"/>
              <w:widowControl w:val="0"/>
              <w:spacing w:after="0" w:line="360" w:lineRule="exact"/>
              <w:rPr>
                <w:sz w:val="28"/>
                <w:szCs w:val="28"/>
                <w:lang w:val="ru-RU"/>
              </w:rPr>
            </w:pPr>
            <w:r>
              <w:rPr>
                <w:sz w:val="28"/>
                <w:szCs w:val="28"/>
                <w:lang w:val="ru-RU"/>
              </w:rPr>
              <w:t>Свидетельство</w:t>
            </w:r>
            <w:r>
              <w:rPr>
                <w:sz w:val="28"/>
                <w:szCs w:val="28"/>
                <w:lang w:val="ru-RU"/>
              </w:rPr>
              <w:br/>
              <w:t>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sz w:val="28"/>
                <w:szCs w:val="28"/>
                <w:lang w:val="ru-RU"/>
              </w:rPr>
              <w:br/>
              <w:t>на учете в налоговом органе в Российской Федерации</w:t>
            </w:r>
          </w:p>
        </w:tc>
        <w:tc>
          <w:tcPr>
            <w:tcW w:w="1713" w:type="dxa"/>
          </w:tcPr>
          <w:p w14:paraId="7962AC87" w14:textId="77777777" w:rsidR="005C0613" w:rsidRDefault="005C0613">
            <w:pPr>
              <w:pStyle w:val="a9"/>
              <w:widowControl w:val="0"/>
              <w:spacing w:after="0" w:line="360" w:lineRule="exact"/>
              <w:rPr>
                <w:rFonts w:eastAsia="Times New Roman"/>
                <w:bCs/>
                <w:sz w:val="28"/>
                <w:szCs w:val="28"/>
                <w:lang w:val="ru-RU"/>
              </w:rPr>
            </w:pPr>
          </w:p>
        </w:tc>
      </w:tr>
      <w:tr w:rsidR="005C0613" w14:paraId="37FE2CF5" w14:textId="77777777">
        <w:trPr>
          <w:trHeight w:val="20"/>
          <w:jc w:val="center"/>
        </w:trPr>
        <w:tc>
          <w:tcPr>
            <w:tcW w:w="631" w:type="dxa"/>
          </w:tcPr>
          <w:p w14:paraId="60C1793C" w14:textId="77777777" w:rsidR="005C0613" w:rsidRDefault="005C0613" w:rsidP="00DE2A2C">
            <w:pPr>
              <w:keepNext/>
              <w:numPr>
                <w:ilvl w:val="0"/>
                <w:numId w:val="39"/>
              </w:numPr>
              <w:spacing w:before="0" w:after="0" w:line="360" w:lineRule="exact"/>
              <w:rPr>
                <w:sz w:val="28"/>
                <w:szCs w:val="28"/>
              </w:rPr>
            </w:pPr>
          </w:p>
        </w:tc>
        <w:tc>
          <w:tcPr>
            <w:tcW w:w="7154" w:type="dxa"/>
            <w:vAlign w:val="center"/>
          </w:tcPr>
          <w:p w14:paraId="7954E07D" w14:textId="77777777" w:rsidR="005C0613" w:rsidRDefault="008B2D63">
            <w:pPr>
              <w:pStyle w:val="a9"/>
              <w:keepNext/>
              <w:spacing w:after="0" w:line="360" w:lineRule="exact"/>
              <w:rPr>
                <w:sz w:val="28"/>
                <w:szCs w:val="28"/>
                <w:lang w:val="ru-RU"/>
              </w:rPr>
            </w:pPr>
            <w:r>
              <w:rPr>
                <w:sz w:val="28"/>
                <w:szCs w:val="28"/>
                <w:lang w:val="ru-RU"/>
              </w:rPr>
              <w:t>Все страницы паспорта или иного официального документа, удостоверяющего личность Претендента на территории Российской Федерации или, если физическое лицо является гражданином иностранного государства, на территории такого иностранного государства согласно применимому праву</w:t>
            </w:r>
          </w:p>
        </w:tc>
        <w:tc>
          <w:tcPr>
            <w:tcW w:w="1713" w:type="dxa"/>
          </w:tcPr>
          <w:p w14:paraId="4835189D" w14:textId="77777777" w:rsidR="005C0613" w:rsidRDefault="005C0613">
            <w:pPr>
              <w:pStyle w:val="a9"/>
              <w:keepNext/>
              <w:spacing w:after="0" w:line="360" w:lineRule="exact"/>
              <w:rPr>
                <w:rFonts w:eastAsia="Times New Roman"/>
                <w:bCs/>
                <w:sz w:val="28"/>
                <w:szCs w:val="28"/>
                <w:lang w:val="ru-RU"/>
              </w:rPr>
            </w:pPr>
          </w:p>
        </w:tc>
      </w:tr>
      <w:tr w:rsidR="005C0613" w14:paraId="0F2A3478" w14:textId="77777777">
        <w:trPr>
          <w:trHeight w:val="20"/>
          <w:jc w:val="center"/>
        </w:trPr>
        <w:tc>
          <w:tcPr>
            <w:tcW w:w="631" w:type="dxa"/>
          </w:tcPr>
          <w:p w14:paraId="2D0F7864" w14:textId="77777777" w:rsidR="005C0613" w:rsidRDefault="005C0613" w:rsidP="00DE2A2C">
            <w:pPr>
              <w:widowControl w:val="0"/>
              <w:numPr>
                <w:ilvl w:val="0"/>
                <w:numId w:val="39"/>
              </w:numPr>
              <w:spacing w:before="0" w:after="0" w:line="360" w:lineRule="exact"/>
              <w:rPr>
                <w:sz w:val="28"/>
                <w:szCs w:val="28"/>
              </w:rPr>
            </w:pPr>
          </w:p>
        </w:tc>
        <w:tc>
          <w:tcPr>
            <w:tcW w:w="7154" w:type="dxa"/>
            <w:vAlign w:val="center"/>
          </w:tcPr>
          <w:p w14:paraId="458A4F72" w14:textId="77777777" w:rsidR="005C0613" w:rsidRDefault="008B2D63">
            <w:pPr>
              <w:pStyle w:val="a9"/>
              <w:widowControl w:val="0"/>
              <w:spacing w:after="0" w:line="360" w:lineRule="exact"/>
              <w:rPr>
                <w:sz w:val="28"/>
                <w:szCs w:val="28"/>
                <w:lang w:val="ru-RU"/>
              </w:rPr>
            </w:pPr>
            <w:r>
              <w:rPr>
                <w:bCs/>
                <w:sz w:val="28"/>
                <w:szCs w:val="28"/>
                <w:lang w:val="ru-RU"/>
              </w:rPr>
              <w:t xml:space="preserve"> Нотариально удостоверенная доверенность (если Претендент действует через уполномоченного представителя), выданная на имя лица, уполномоченного действовать от имени Претендента</w:t>
            </w:r>
            <w:r>
              <w:rPr>
                <w:bCs/>
                <w:color w:val="000000"/>
                <w:szCs w:val="22"/>
                <w:lang w:val="ru-RU"/>
              </w:rPr>
              <w:t xml:space="preserve"> </w:t>
            </w:r>
            <w:r>
              <w:rPr>
                <w:i/>
                <w:sz w:val="28"/>
                <w:szCs w:val="28"/>
                <w:lang w:val="ru-RU"/>
              </w:rPr>
              <w:t>[</w:t>
            </w:r>
            <w:r>
              <w:rPr>
                <w:bCs/>
                <w:i/>
                <w:color w:val="000000"/>
                <w:sz w:val="28"/>
                <w:szCs w:val="28"/>
                <w:lang w:val="ru-RU"/>
              </w:rPr>
              <w:t>по форме, приведенной в Приложении №</w:t>
            </w:r>
            <w:r>
              <w:rPr>
                <w:bCs/>
                <w:i/>
                <w:color w:val="000000"/>
                <w:sz w:val="28"/>
                <w:szCs w:val="28"/>
              </w:rPr>
              <w:t> </w:t>
            </w:r>
            <w:r>
              <w:rPr>
                <w:bCs/>
                <w:i/>
                <w:color w:val="000000"/>
                <w:sz w:val="28"/>
                <w:szCs w:val="28"/>
                <w:lang w:val="ru-RU"/>
              </w:rPr>
              <w:t>5 к Аукционной документации</w:t>
            </w:r>
            <w:r>
              <w:rPr>
                <w:i/>
                <w:sz w:val="28"/>
                <w:szCs w:val="28"/>
                <w:lang w:val="ru-RU"/>
              </w:rPr>
              <w:t>]</w:t>
            </w:r>
          </w:p>
        </w:tc>
        <w:tc>
          <w:tcPr>
            <w:tcW w:w="1713" w:type="dxa"/>
          </w:tcPr>
          <w:p w14:paraId="6616AE51" w14:textId="77777777" w:rsidR="005C0613" w:rsidRDefault="005C0613">
            <w:pPr>
              <w:pStyle w:val="a9"/>
              <w:widowControl w:val="0"/>
              <w:spacing w:after="0" w:line="360" w:lineRule="exact"/>
              <w:rPr>
                <w:rFonts w:eastAsia="Times New Roman"/>
                <w:bCs/>
                <w:sz w:val="28"/>
                <w:szCs w:val="28"/>
                <w:lang w:val="ru-RU"/>
              </w:rPr>
            </w:pPr>
          </w:p>
        </w:tc>
      </w:tr>
      <w:tr w:rsidR="005C0613" w14:paraId="50F5FB1E" w14:textId="77777777">
        <w:trPr>
          <w:trHeight w:val="20"/>
          <w:jc w:val="center"/>
        </w:trPr>
        <w:tc>
          <w:tcPr>
            <w:tcW w:w="631" w:type="dxa"/>
          </w:tcPr>
          <w:p w14:paraId="612B874E" w14:textId="77777777" w:rsidR="005C0613" w:rsidRDefault="005C0613" w:rsidP="00DE2A2C">
            <w:pPr>
              <w:keepNext/>
              <w:widowControl w:val="0"/>
              <w:numPr>
                <w:ilvl w:val="0"/>
                <w:numId w:val="39"/>
              </w:numPr>
              <w:spacing w:before="0" w:after="0" w:line="360" w:lineRule="exact"/>
              <w:rPr>
                <w:sz w:val="28"/>
                <w:szCs w:val="28"/>
              </w:rPr>
            </w:pPr>
          </w:p>
        </w:tc>
        <w:tc>
          <w:tcPr>
            <w:tcW w:w="7154" w:type="dxa"/>
            <w:vAlign w:val="center"/>
          </w:tcPr>
          <w:p w14:paraId="5DF29F83" w14:textId="77777777" w:rsidR="005C0613" w:rsidRDefault="008B2D63">
            <w:pPr>
              <w:pStyle w:val="a9"/>
              <w:keepNext/>
              <w:widowControl w:val="0"/>
              <w:spacing w:after="0" w:line="360" w:lineRule="exact"/>
              <w:rPr>
                <w:sz w:val="28"/>
                <w:szCs w:val="28"/>
                <w:lang w:val="ru-RU"/>
              </w:rPr>
            </w:pPr>
            <w:r>
              <w:rPr>
                <w:sz w:val="28"/>
                <w:szCs w:val="28"/>
                <w:lang w:val="ru-RU"/>
              </w:rPr>
              <w:t xml:space="preserve">Согласие на обработку персональных данных Претендента и при необходимости уполномоченных представителей Претендента </w:t>
            </w:r>
            <w:r>
              <w:rPr>
                <w:i/>
                <w:sz w:val="28"/>
                <w:szCs w:val="28"/>
                <w:lang w:val="ru-RU"/>
              </w:rPr>
              <w:t>[по форме, приведенной</w:t>
            </w:r>
            <w:r>
              <w:rPr>
                <w:i/>
                <w:sz w:val="28"/>
                <w:szCs w:val="28"/>
                <w:lang w:val="ru-RU"/>
              </w:rPr>
              <w:br/>
              <w:t>в Приложении №</w:t>
            </w:r>
            <w:r>
              <w:rPr>
                <w:i/>
                <w:sz w:val="28"/>
                <w:szCs w:val="28"/>
              </w:rPr>
              <w:t> </w:t>
            </w:r>
            <w:r>
              <w:rPr>
                <w:i/>
                <w:sz w:val="28"/>
                <w:szCs w:val="28"/>
                <w:lang w:val="ru-RU"/>
              </w:rPr>
              <w:t>6 к Документации]</w:t>
            </w:r>
          </w:p>
        </w:tc>
        <w:tc>
          <w:tcPr>
            <w:tcW w:w="1713" w:type="dxa"/>
          </w:tcPr>
          <w:p w14:paraId="3FDE5F2C" w14:textId="77777777" w:rsidR="005C0613" w:rsidRDefault="005C0613">
            <w:pPr>
              <w:pStyle w:val="a9"/>
              <w:keepNext/>
              <w:widowControl w:val="0"/>
              <w:spacing w:after="0" w:line="360" w:lineRule="exact"/>
              <w:rPr>
                <w:rFonts w:eastAsia="Times New Roman"/>
                <w:bCs/>
                <w:sz w:val="28"/>
                <w:szCs w:val="28"/>
                <w:lang w:val="ru-RU"/>
              </w:rPr>
            </w:pPr>
          </w:p>
        </w:tc>
      </w:tr>
      <w:tr w:rsidR="005C0613" w14:paraId="2748BEF5" w14:textId="77777777">
        <w:trPr>
          <w:trHeight w:val="20"/>
          <w:jc w:val="center"/>
        </w:trPr>
        <w:tc>
          <w:tcPr>
            <w:tcW w:w="631" w:type="dxa"/>
          </w:tcPr>
          <w:p w14:paraId="07AF8977" w14:textId="77777777" w:rsidR="005C0613" w:rsidRDefault="005C0613" w:rsidP="00DE2A2C">
            <w:pPr>
              <w:widowControl w:val="0"/>
              <w:numPr>
                <w:ilvl w:val="0"/>
                <w:numId w:val="39"/>
              </w:numPr>
              <w:spacing w:before="0" w:after="0" w:line="360" w:lineRule="exact"/>
              <w:rPr>
                <w:sz w:val="28"/>
                <w:szCs w:val="28"/>
              </w:rPr>
            </w:pPr>
          </w:p>
        </w:tc>
        <w:tc>
          <w:tcPr>
            <w:tcW w:w="7154" w:type="dxa"/>
            <w:vAlign w:val="center"/>
          </w:tcPr>
          <w:p w14:paraId="74394C5B" w14:textId="48E82153" w:rsidR="005C0613" w:rsidRDefault="008B2D63">
            <w:pPr>
              <w:pStyle w:val="FWBL2"/>
              <w:keepNext/>
              <w:numPr>
                <w:ilvl w:val="0"/>
                <w:numId w:val="0"/>
              </w:numPr>
              <w:tabs>
                <w:tab w:val="left" w:pos="1560"/>
              </w:tabs>
              <w:spacing w:after="0" w:line="360" w:lineRule="exact"/>
              <w:rPr>
                <w:sz w:val="28"/>
                <w:szCs w:val="28"/>
                <w:lang w:val="ru-RU"/>
              </w:rPr>
            </w:pPr>
            <w:r>
              <w:rPr>
                <w:sz w:val="28"/>
                <w:szCs w:val="28"/>
                <w:lang w:val="ru-RU"/>
              </w:rPr>
              <w:t>Платежное поручение с отметкой банка на перечисление 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подтверждающая списание суммы Задатка с банковского счета Претендента</w:t>
            </w:r>
          </w:p>
        </w:tc>
        <w:tc>
          <w:tcPr>
            <w:tcW w:w="1713" w:type="dxa"/>
          </w:tcPr>
          <w:p w14:paraId="55332CC1" w14:textId="77777777" w:rsidR="005C0613" w:rsidRDefault="005C0613">
            <w:pPr>
              <w:pStyle w:val="a9"/>
              <w:widowControl w:val="0"/>
              <w:spacing w:after="0" w:line="360" w:lineRule="exact"/>
              <w:rPr>
                <w:rFonts w:eastAsia="Times New Roman"/>
                <w:bCs/>
                <w:sz w:val="28"/>
                <w:szCs w:val="28"/>
                <w:lang w:val="ru-RU"/>
              </w:rPr>
            </w:pPr>
          </w:p>
        </w:tc>
      </w:tr>
    </w:tbl>
    <w:p w14:paraId="2CD2847D" w14:textId="77777777" w:rsidR="005C0613" w:rsidRDefault="008B2D63">
      <w:pPr>
        <w:pStyle w:val="a9"/>
        <w:spacing w:after="0" w:line="360" w:lineRule="exact"/>
        <w:jc w:val="right"/>
        <w:rPr>
          <w:sz w:val="28"/>
          <w:szCs w:val="28"/>
          <w:lang w:val="ru-RU"/>
        </w:rPr>
      </w:pPr>
      <w:r>
        <w:rPr>
          <w:sz w:val="28"/>
          <w:szCs w:val="28"/>
          <w:lang w:val="ru-RU"/>
        </w:rPr>
        <w:t>__________________________________________________________________</w:t>
      </w:r>
    </w:p>
    <w:p w14:paraId="23316DD4" w14:textId="77777777" w:rsidR="005C0613" w:rsidRDefault="008B2D63">
      <w:pPr>
        <w:pStyle w:val="a9"/>
        <w:spacing w:after="0" w:line="280" w:lineRule="exact"/>
        <w:jc w:val="center"/>
        <w:rPr>
          <w:lang w:val="ru-RU"/>
        </w:rPr>
      </w:pPr>
      <w:r>
        <w:rPr>
          <w:i/>
          <w:lang w:val="ru-RU"/>
        </w:rPr>
        <w:lastRenderedPageBreak/>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3A4F1D41" w14:textId="77777777" w:rsidR="005C0613" w:rsidRDefault="008B2D63">
      <w:pPr>
        <w:pStyle w:val="a9"/>
        <w:spacing w:after="0" w:line="280" w:lineRule="exact"/>
        <w:jc w:val="center"/>
        <w:rPr>
          <w:lang w:val="ru-RU"/>
        </w:rPr>
      </w:pPr>
      <w:r>
        <w:rPr>
          <w:lang w:val="ru-RU"/>
        </w:rPr>
        <w:t>(доверенность №____ от _____ _________20 __ г.)</w:t>
      </w:r>
    </w:p>
    <w:p w14:paraId="08222C25" w14:textId="77777777" w:rsidR="005C0613" w:rsidRDefault="008B2D63">
      <w:pPr>
        <w:pStyle w:val="a9"/>
        <w:spacing w:after="0" w:line="280" w:lineRule="exact"/>
        <w:jc w:val="center"/>
        <w:rPr>
          <w:lang w:val="ru-RU"/>
        </w:rPr>
      </w:pPr>
      <w:r>
        <w:rPr>
          <w:i/>
          <w:lang w:val="ru-RU"/>
        </w:rPr>
        <w:t xml:space="preserve">[только для уполномоченного представителя Претендента, </w:t>
      </w:r>
      <w:r>
        <w:rPr>
          <w:i/>
          <w:lang w:val="ru-RU"/>
        </w:rPr>
        <w:br/>
        <w:t>действующего по доверенности]</w:t>
      </w:r>
    </w:p>
    <w:p w14:paraId="22043FA4" w14:textId="77777777" w:rsidR="005C0613" w:rsidRDefault="008B2D63">
      <w:pPr>
        <w:pStyle w:val="a9"/>
        <w:spacing w:after="0" w:line="360" w:lineRule="exact"/>
        <w:jc w:val="right"/>
        <w:rPr>
          <w:sz w:val="28"/>
          <w:szCs w:val="28"/>
          <w:lang w:val="ru-RU"/>
        </w:rPr>
      </w:pPr>
      <w:r>
        <w:rPr>
          <w:sz w:val="28"/>
          <w:szCs w:val="28"/>
          <w:lang w:val="ru-RU"/>
        </w:rPr>
        <w:t>«____» ______________ 20 __ г.</w:t>
      </w:r>
    </w:p>
    <w:p w14:paraId="180A32E6" w14:textId="77777777" w:rsidR="005C0613" w:rsidRDefault="008B2D63">
      <w:pPr>
        <w:pStyle w:val="a9"/>
        <w:spacing w:after="0" w:line="360" w:lineRule="exact"/>
        <w:jc w:val="right"/>
        <w:rPr>
          <w:szCs w:val="22"/>
          <w:lang w:val="ru-RU"/>
        </w:rPr>
      </w:pPr>
      <w:r>
        <w:rPr>
          <w:lang w:val="ru-RU"/>
        </w:rPr>
        <w:t xml:space="preserve">М.П. </w:t>
      </w:r>
      <w:r>
        <w:rPr>
          <w:i/>
          <w:lang w:val="ru-RU"/>
        </w:rPr>
        <w:t>[при наличии]</w:t>
      </w:r>
      <w:bookmarkEnd w:id="211"/>
      <w:bookmarkEnd w:id="212"/>
      <w:bookmarkEnd w:id="213"/>
      <w:bookmarkEnd w:id="214"/>
      <w:bookmarkEnd w:id="215"/>
      <w:bookmarkEnd w:id="216"/>
      <w:bookmarkEnd w:id="217"/>
    </w:p>
    <w:p w14:paraId="5A4F5D7F" w14:textId="77777777" w:rsidR="005C0613" w:rsidRDefault="005C0613">
      <w:pPr>
        <w:pStyle w:val="a9"/>
        <w:spacing w:after="120"/>
        <w:rPr>
          <w:szCs w:val="22"/>
          <w:lang w:val="ru-RU"/>
        </w:rPr>
        <w:sectPr w:rsidR="005C0613">
          <w:pgSz w:w="11906" w:h="16838"/>
          <w:pgMar w:top="1134" w:right="851" w:bottom="1134" w:left="1701" w:header="567" w:footer="567" w:gutter="0"/>
          <w:cols w:space="708"/>
          <w:titlePg/>
          <w:docGrid w:linePitch="360"/>
        </w:sectPr>
      </w:pPr>
    </w:p>
    <w:p w14:paraId="31C2B6F7" w14:textId="77777777" w:rsidR="005C0613" w:rsidRDefault="008B2D63">
      <w:pPr>
        <w:pStyle w:val="114"/>
        <w:tabs>
          <w:tab w:val="left" w:pos="1134"/>
        </w:tabs>
        <w:spacing w:before="0" w:after="0" w:line="360" w:lineRule="exact"/>
        <w:ind w:left="6804"/>
        <w:rPr>
          <w:rFonts w:ascii="Times New Roman" w:hAnsi="Times New Roman"/>
          <w:caps w:val="0"/>
          <w:sz w:val="24"/>
          <w:lang w:val="ru-RU"/>
        </w:rPr>
      </w:pPr>
      <w:bookmarkStart w:id="224" w:name="_Ref119758091"/>
      <w:bookmarkStart w:id="225" w:name="_Ref119918401"/>
      <w:bookmarkStart w:id="226" w:name="_Toc47"/>
      <w:bookmarkStart w:id="227" w:name="_Toc198042262"/>
      <w:r>
        <w:rPr>
          <w:rFonts w:ascii="Times New Roman" w:hAnsi="Times New Roman"/>
          <w:caps w:val="0"/>
          <w:sz w:val="28"/>
          <w:szCs w:val="28"/>
          <w:lang w:val="ru-RU"/>
        </w:rPr>
        <w:lastRenderedPageBreak/>
        <w:t>ПРИЛОЖЕНИЕ № 3</w:t>
      </w:r>
      <w:bookmarkEnd w:id="224"/>
      <w:bookmarkEnd w:id="225"/>
      <w:bookmarkEnd w:id="226"/>
      <w:bookmarkEnd w:id="227"/>
    </w:p>
    <w:p w14:paraId="15F1F5CE" w14:textId="77777777" w:rsidR="005C0613" w:rsidRDefault="008B2D63">
      <w:pPr>
        <w:spacing w:before="0" w:after="0" w:line="360" w:lineRule="exact"/>
        <w:ind w:left="6804"/>
        <w:rPr>
          <w:sz w:val="28"/>
          <w:szCs w:val="28"/>
        </w:rPr>
      </w:pPr>
      <w:r>
        <w:rPr>
          <w:sz w:val="28"/>
          <w:szCs w:val="28"/>
        </w:rPr>
        <w:t>к Документации</w:t>
      </w:r>
    </w:p>
    <w:p w14:paraId="7E6F8BAA" w14:textId="77777777" w:rsidR="005C0613" w:rsidRDefault="008B2D63">
      <w:pPr>
        <w:rPr>
          <w:sz w:val="28"/>
          <w:szCs w:val="28"/>
        </w:rPr>
      </w:pPr>
      <w:r>
        <w:rPr>
          <w:sz w:val="28"/>
          <w:szCs w:val="28"/>
        </w:rPr>
        <w:t>ФОРМА</w:t>
      </w:r>
    </w:p>
    <w:p w14:paraId="184E02EE" w14:textId="77777777" w:rsidR="005C0613" w:rsidRDefault="008B2D63">
      <w:pPr>
        <w:pStyle w:val="a9"/>
        <w:spacing w:after="0" w:line="360" w:lineRule="exact"/>
        <w:jc w:val="center"/>
        <w:rPr>
          <w:i/>
          <w:sz w:val="28"/>
          <w:szCs w:val="28"/>
          <w:lang w:val="ru-RU"/>
        </w:rPr>
      </w:pPr>
      <w:r>
        <w:rPr>
          <w:i/>
          <w:sz w:val="28"/>
          <w:szCs w:val="28"/>
          <w:lang w:val="ru-RU"/>
        </w:rPr>
        <w:t>[на бланке Претендента]</w:t>
      </w:r>
    </w:p>
    <w:p w14:paraId="03D315D8" w14:textId="77777777" w:rsidR="005C0613" w:rsidRDefault="008B2D63">
      <w:pPr>
        <w:pStyle w:val="114"/>
        <w:spacing w:before="240" w:after="0"/>
        <w:jc w:val="center"/>
        <w:rPr>
          <w:rFonts w:hint="eastAsia"/>
          <w:b/>
          <w:sz w:val="28"/>
          <w:szCs w:val="28"/>
          <w:lang w:val="ru-RU"/>
        </w:rPr>
      </w:pPr>
      <w:bookmarkStart w:id="228" w:name="_Toc48"/>
      <w:bookmarkStart w:id="229" w:name="_Toc146116014"/>
      <w:bookmarkStart w:id="230" w:name="_Toc198042263"/>
      <w:r>
        <w:rPr>
          <w:sz w:val="28"/>
          <w:szCs w:val="28"/>
          <w:lang w:val="ru-RU"/>
        </w:rPr>
        <w:t>С</w:t>
      </w:r>
      <w:r>
        <w:rPr>
          <w:caps w:val="0"/>
          <w:sz w:val="28"/>
          <w:szCs w:val="28"/>
          <w:lang w:val="ru-RU"/>
        </w:rPr>
        <w:t>ВЕДЕНИ</w:t>
      </w:r>
      <w:r>
        <w:rPr>
          <w:sz w:val="28"/>
          <w:szCs w:val="28"/>
          <w:lang w:val="ru-RU"/>
        </w:rPr>
        <w:t>Я</w:t>
      </w:r>
      <w:r>
        <w:rPr>
          <w:b/>
          <w:sz w:val="28"/>
          <w:szCs w:val="28"/>
          <w:lang w:val="ru-RU"/>
        </w:rPr>
        <w:t xml:space="preserve"> </w:t>
      </w:r>
      <w:r>
        <w:rPr>
          <w:sz w:val="28"/>
          <w:szCs w:val="28"/>
          <w:lang w:val="ru-RU"/>
        </w:rPr>
        <w:t>О ПРЕТЕНДЕНТЕ</w:t>
      </w:r>
      <w:bookmarkEnd w:id="228"/>
      <w:bookmarkEnd w:id="229"/>
      <w:bookmarkEnd w:id="230"/>
    </w:p>
    <w:p w14:paraId="53F9A77B" w14:textId="622128A0" w:rsidR="005C0613" w:rsidRDefault="008B2D63">
      <w:pPr>
        <w:spacing w:before="0" w:after="0" w:line="360" w:lineRule="exact"/>
        <w:jc w:val="center"/>
        <w:rPr>
          <w:sz w:val="28"/>
          <w:szCs w:val="28"/>
        </w:rPr>
      </w:pPr>
      <w:r>
        <w:rPr>
          <w:sz w:val="28"/>
          <w:szCs w:val="28"/>
        </w:rPr>
        <w:t xml:space="preserve">на участие в открытом аукционе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7264D1" w:rsidRPr="007264D1">
        <w:rPr>
          <w:sz w:val="28"/>
          <w:szCs w:val="28"/>
        </w:rPr>
        <w:t xml:space="preserve">обыкновенных акций </w:t>
      </w:r>
      <w:r w:rsidR="007264D1" w:rsidRPr="007264D1">
        <w:rPr>
          <w:bCs/>
          <w:sz w:val="28"/>
          <w:szCs w:val="28"/>
        </w:rPr>
        <w:t xml:space="preserve">АО «ДЦВ </w:t>
      </w:r>
      <w:r w:rsidR="001524F8">
        <w:rPr>
          <w:bCs/>
          <w:sz w:val="28"/>
          <w:szCs w:val="28"/>
          <w:lang w:bidi="ru-RU"/>
        </w:rPr>
        <w:t>Г. Челябинск</w:t>
      </w:r>
      <w:r>
        <w:rPr>
          <w:sz w:val="28"/>
          <w:szCs w:val="28"/>
          <w:lang w:bidi="ru-RU"/>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210"/>
        <w:gridCol w:w="2835"/>
      </w:tblGrid>
      <w:tr w:rsidR="005C0613" w14:paraId="48513A3B" w14:textId="77777777">
        <w:trPr>
          <w:trHeight w:val="567"/>
          <w:tblHeader/>
        </w:trPr>
        <w:tc>
          <w:tcPr>
            <w:tcW w:w="594" w:type="dxa"/>
            <w:vAlign w:val="center"/>
          </w:tcPr>
          <w:p w14:paraId="2B9AF360" w14:textId="77777777" w:rsidR="005C0613" w:rsidRDefault="008B2D63">
            <w:pPr>
              <w:pStyle w:val="a9"/>
              <w:spacing w:after="0" w:line="360" w:lineRule="exact"/>
              <w:jc w:val="center"/>
              <w:rPr>
                <w:rFonts w:eastAsia="Times New Roman"/>
                <w:bCs/>
                <w:sz w:val="28"/>
                <w:szCs w:val="28"/>
                <w:lang w:val="ru-RU"/>
              </w:rPr>
            </w:pPr>
            <w:r>
              <w:rPr>
                <w:rFonts w:eastAsia="Times New Roman"/>
                <w:bCs/>
                <w:sz w:val="28"/>
                <w:szCs w:val="28"/>
                <w:lang w:val="ru-RU"/>
              </w:rPr>
              <w:t>№</w:t>
            </w:r>
          </w:p>
          <w:p w14:paraId="72776D9C" w14:textId="77777777" w:rsidR="005C0613" w:rsidRDefault="008B2D63">
            <w:pPr>
              <w:pStyle w:val="a9"/>
              <w:spacing w:after="0" w:line="360" w:lineRule="exact"/>
              <w:jc w:val="center"/>
              <w:rPr>
                <w:rFonts w:eastAsia="Times New Roman"/>
                <w:bCs/>
                <w:sz w:val="28"/>
                <w:szCs w:val="28"/>
                <w:lang w:val="ru-RU"/>
              </w:rPr>
            </w:pPr>
            <w:r>
              <w:rPr>
                <w:rFonts w:eastAsia="Times New Roman"/>
                <w:bCs/>
                <w:sz w:val="28"/>
                <w:szCs w:val="28"/>
                <w:lang w:val="ru-RU"/>
              </w:rPr>
              <w:t>п/п</w:t>
            </w:r>
          </w:p>
        </w:tc>
        <w:tc>
          <w:tcPr>
            <w:tcW w:w="6210" w:type="dxa"/>
            <w:vAlign w:val="center"/>
          </w:tcPr>
          <w:p w14:paraId="6AB4DB4D" w14:textId="77777777" w:rsidR="005C0613" w:rsidRDefault="008B2D63">
            <w:pPr>
              <w:pStyle w:val="a9"/>
              <w:spacing w:after="0" w:line="360" w:lineRule="exact"/>
              <w:jc w:val="center"/>
              <w:rPr>
                <w:rFonts w:eastAsia="Times New Roman"/>
                <w:bCs/>
                <w:sz w:val="28"/>
                <w:szCs w:val="28"/>
                <w:lang w:val="ru-RU"/>
              </w:rPr>
            </w:pPr>
            <w:r>
              <w:rPr>
                <w:rFonts w:eastAsia="Times New Roman"/>
                <w:bCs/>
                <w:sz w:val="28"/>
                <w:szCs w:val="28"/>
                <w:lang w:val="ru-RU"/>
              </w:rPr>
              <w:t>Наименование</w:t>
            </w:r>
          </w:p>
        </w:tc>
        <w:tc>
          <w:tcPr>
            <w:tcW w:w="2835" w:type="dxa"/>
            <w:vAlign w:val="center"/>
          </w:tcPr>
          <w:p w14:paraId="374E0CE3" w14:textId="77777777" w:rsidR="005C0613" w:rsidRDefault="008B2D63">
            <w:pPr>
              <w:pStyle w:val="a9"/>
              <w:spacing w:after="0" w:line="360" w:lineRule="exact"/>
              <w:jc w:val="center"/>
              <w:rPr>
                <w:rFonts w:eastAsia="Times New Roman"/>
                <w:sz w:val="28"/>
                <w:szCs w:val="28"/>
                <w:lang w:val="ru-RU"/>
              </w:rPr>
            </w:pPr>
            <w:r>
              <w:rPr>
                <w:rFonts w:eastAsia="Times New Roman"/>
                <w:sz w:val="28"/>
                <w:szCs w:val="28"/>
                <w:lang w:val="ru-RU"/>
              </w:rPr>
              <w:t>Сведения</w:t>
            </w:r>
          </w:p>
        </w:tc>
      </w:tr>
      <w:tr w:rsidR="005C0613" w14:paraId="13397303" w14:textId="77777777">
        <w:trPr>
          <w:trHeight w:val="567"/>
        </w:trPr>
        <w:tc>
          <w:tcPr>
            <w:tcW w:w="594" w:type="dxa"/>
          </w:tcPr>
          <w:p w14:paraId="6F33B422"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2D92803A"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Полное наименование юридического лица и основной государственный регистрационный номер (ОГРН) (для юридических лиц)</w:t>
            </w:r>
          </w:p>
        </w:tc>
        <w:tc>
          <w:tcPr>
            <w:tcW w:w="2835" w:type="dxa"/>
          </w:tcPr>
          <w:p w14:paraId="684DFEEB" w14:textId="77777777" w:rsidR="005C0613" w:rsidRDefault="005C0613">
            <w:pPr>
              <w:pStyle w:val="a9"/>
              <w:spacing w:after="0" w:line="360" w:lineRule="exact"/>
              <w:jc w:val="left"/>
              <w:rPr>
                <w:rFonts w:eastAsia="Times New Roman"/>
                <w:sz w:val="28"/>
                <w:szCs w:val="28"/>
                <w:lang w:val="ru-RU"/>
              </w:rPr>
            </w:pPr>
          </w:p>
        </w:tc>
      </w:tr>
      <w:tr w:rsidR="005C0613" w14:paraId="111359AF" w14:textId="77777777">
        <w:trPr>
          <w:trHeight w:val="567"/>
        </w:trPr>
        <w:tc>
          <w:tcPr>
            <w:tcW w:w="594" w:type="dxa"/>
          </w:tcPr>
          <w:p w14:paraId="1DFDF450"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329259B6"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Ф.И.О., дата рождения; номер, дата и место выдачи паспорта (или иного документа, удостоверяющего личность), а также наименование выдавшего органа</w:t>
            </w:r>
            <w:r>
              <w:rPr>
                <w:rFonts w:eastAsia="Times New Roman"/>
                <w:bCs/>
                <w:sz w:val="28"/>
                <w:szCs w:val="28"/>
                <w:lang w:val="ru-RU"/>
              </w:rPr>
              <w:br/>
              <w:t>(для физических лиц)</w:t>
            </w:r>
          </w:p>
        </w:tc>
        <w:tc>
          <w:tcPr>
            <w:tcW w:w="2835" w:type="dxa"/>
          </w:tcPr>
          <w:p w14:paraId="33885AE2" w14:textId="77777777" w:rsidR="005C0613" w:rsidRDefault="005C0613">
            <w:pPr>
              <w:pStyle w:val="a9"/>
              <w:spacing w:after="0" w:line="360" w:lineRule="exact"/>
              <w:jc w:val="left"/>
              <w:rPr>
                <w:rFonts w:eastAsia="Times New Roman"/>
                <w:sz w:val="28"/>
                <w:szCs w:val="28"/>
                <w:lang w:val="ru-RU"/>
              </w:rPr>
            </w:pPr>
          </w:p>
        </w:tc>
      </w:tr>
      <w:tr w:rsidR="005C0613" w14:paraId="11173462" w14:textId="77777777">
        <w:trPr>
          <w:trHeight w:val="567"/>
        </w:trPr>
        <w:tc>
          <w:tcPr>
            <w:tcW w:w="594" w:type="dxa"/>
          </w:tcPr>
          <w:p w14:paraId="2E64504A"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5968E5D2"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Банковские реквизиты Претендента</w:t>
            </w:r>
          </w:p>
        </w:tc>
        <w:tc>
          <w:tcPr>
            <w:tcW w:w="2835" w:type="dxa"/>
          </w:tcPr>
          <w:p w14:paraId="2845994F" w14:textId="77777777" w:rsidR="005C0613" w:rsidRDefault="005C0613">
            <w:pPr>
              <w:pStyle w:val="a9"/>
              <w:spacing w:after="0" w:line="360" w:lineRule="exact"/>
              <w:jc w:val="left"/>
              <w:rPr>
                <w:rFonts w:eastAsia="Times New Roman"/>
                <w:sz w:val="28"/>
                <w:szCs w:val="28"/>
                <w:lang w:val="ru-RU"/>
              </w:rPr>
            </w:pPr>
          </w:p>
        </w:tc>
      </w:tr>
      <w:tr w:rsidR="005C0613" w14:paraId="69ADF2DC" w14:textId="77777777">
        <w:trPr>
          <w:trHeight w:val="567"/>
        </w:trPr>
        <w:tc>
          <w:tcPr>
            <w:tcW w:w="594" w:type="dxa"/>
          </w:tcPr>
          <w:p w14:paraId="42414E6C"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5E6A4F43"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Адрес Претендента (адрес юридического лица, место жительства / регистрации для физических лиц)</w:t>
            </w:r>
          </w:p>
        </w:tc>
        <w:tc>
          <w:tcPr>
            <w:tcW w:w="2835" w:type="dxa"/>
          </w:tcPr>
          <w:p w14:paraId="2F6FA8DD" w14:textId="77777777" w:rsidR="005C0613" w:rsidRDefault="005C0613">
            <w:pPr>
              <w:pStyle w:val="a9"/>
              <w:spacing w:after="0" w:line="360" w:lineRule="exact"/>
              <w:jc w:val="left"/>
              <w:rPr>
                <w:rFonts w:eastAsia="Times New Roman"/>
                <w:sz w:val="28"/>
                <w:szCs w:val="28"/>
                <w:lang w:val="ru-RU"/>
              </w:rPr>
            </w:pPr>
          </w:p>
        </w:tc>
      </w:tr>
      <w:tr w:rsidR="005C0613" w14:paraId="683A6082" w14:textId="77777777">
        <w:trPr>
          <w:trHeight w:val="567"/>
        </w:trPr>
        <w:tc>
          <w:tcPr>
            <w:tcW w:w="594" w:type="dxa"/>
          </w:tcPr>
          <w:p w14:paraId="514AD430"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3EBB0F5A"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Почтовый адрес Претендента для целей направления уведомлений</w:t>
            </w:r>
          </w:p>
        </w:tc>
        <w:tc>
          <w:tcPr>
            <w:tcW w:w="2835" w:type="dxa"/>
          </w:tcPr>
          <w:p w14:paraId="2948C856" w14:textId="77777777" w:rsidR="005C0613" w:rsidRDefault="005C0613">
            <w:pPr>
              <w:pStyle w:val="a9"/>
              <w:spacing w:after="0" w:line="360" w:lineRule="exact"/>
              <w:jc w:val="left"/>
              <w:rPr>
                <w:rFonts w:eastAsia="Times New Roman"/>
                <w:sz w:val="28"/>
                <w:szCs w:val="28"/>
                <w:lang w:val="ru-RU"/>
              </w:rPr>
            </w:pPr>
          </w:p>
        </w:tc>
      </w:tr>
      <w:tr w:rsidR="005C0613" w14:paraId="4778F655" w14:textId="77777777">
        <w:trPr>
          <w:trHeight w:val="567"/>
        </w:trPr>
        <w:tc>
          <w:tcPr>
            <w:tcW w:w="594" w:type="dxa"/>
          </w:tcPr>
          <w:p w14:paraId="22955031" w14:textId="77777777" w:rsidR="005C0613" w:rsidRDefault="005C0613">
            <w:pPr>
              <w:pStyle w:val="a9"/>
              <w:keepNext/>
              <w:numPr>
                <w:ilvl w:val="0"/>
                <w:numId w:val="30"/>
              </w:numPr>
              <w:spacing w:after="0" w:line="360" w:lineRule="exact"/>
              <w:ind w:left="0" w:firstLine="0"/>
              <w:rPr>
                <w:rFonts w:eastAsia="Times New Roman"/>
                <w:sz w:val="28"/>
                <w:szCs w:val="28"/>
                <w:lang w:val="ru-RU"/>
              </w:rPr>
            </w:pPr>
            <w:bookmarkStart w:id="231" w:name="_Ref119753737"/>
            <w:bookmarkEnd w:id="231"/>
          </w:p>
        </w:tc>
        <w:tc>
          <w:tcPr>
            <w:tcW w:w="6210" w:type="dxa"/>
          </w:tcPr>
          <w:p w14:paraId="55323008" w14:textId="77777777" w:rsidR="005C0613" w:rsidRDefault="008B2D63">
            <w:pPr>
              <w:pStyle w:val="a9"/>
              <w:keepNext/>
              <w:spacing w:after="0" w:line="360" w:lineRule="exact"/>
              <w:jc w:val="left"/>
              <w:rPr>
                <w:rFonts w:eastAsia="Times New Roman"/>
                <w:bCs/>
                <w:sz w:val="28"/>
                <w:szCs w:val="28"/>
                <w:lang w:val="ru-RU"/>
              </w:rPr>
            </w:pPr>
            <w:r>
              <w:rPr>
                <w:rFonts w:eastAsia="Times New Roman"/>
                <w:sz w:val="28"/>
                <w:szCs w:val="28"/>
                <w:lang w:val="ru-RU"/>
              </w:rPr>
              <w:t>Контактный телефон Претендента или уполномоченного представителя Претендента</w:t>
            </w:r>
          </w:p>
        </w:tc>
        <w:tc>
          <w:tcPr>
            <w:tcW w:w="2835" w:type="dxa"/>
          </w:tcPr>
          <w:p w14:paraId="016980A5" w14:textId="77777777" w:rsidR="005C0613" w:rsidRDefault="005C0613">
            <w:pPr>
              <w:pStyle w:val="a9"/>
              <w:keepNext/>
              <w:spacing w:after="0" w:line="360" w:lineRule="exact"/>
              <w:jc w:val="left"/>
              <w:rPr>
                <w:rFonts w:eastAsia="Times New Roman"/>
                <w:b/>
                <w:sz w:val="28"/>
                <w:szCs w:val="28"/>
                <w:lang w:val="ru-RU"/>
              </w:rPr>
            </w:pPr>
          </w:p>
        </w:tc>
      </w:tr>
      <w:tr w:rsidR="005C0613" w14:paraId="094D963D" w14:textId="77777777">
        <w:trPr>
          <w:trHeight w:val="567"/>
        </w:trPr>
        <w:tc>
          <w:tcPr>
            <w:tcW w:w="594" w:type="dxa"/>
          </w:tcPr>
          <w:p w14:paraId="068F0428" w14:textId="77777777" w:rsidR="005C0613" w:rsidRDefault="005C0613">
            <w:pPr>
              <w:pStyle w:val="a9"/>
              <w:numPr>
                <w:ilvl w:val="0"/>
                <w:numId w:val="30"/>
              </w:numPr>
              <w:spacing w:after="0" w:line="360" w:lineRule="exact"/>
              <w:ind w:left="0" w:firstLine="0"/>
              <w:rPr>
                <w:rFonts w:eastAsia="Times New Roman"/>
                <w:sz w:val="28"/>
                <w:szCs w:val="28"/>
                <w:lang w:val="ru-RU"/>
              </w:rPr>
            </w:pPr>
          </w:p>
        </w:tc>
        <w:tc>
          <w:tcPr>
            <w:tcW w:w="6210" w:type="dxa"/>
          </w:tcPr>
          <w:p w14:paraId="379F3957" w14:textId="77777777" w:rsidR="005C0613" w:rsidRDefault="008B2D63">
            <w:pPr>
              <w:pStyle w:val="a9"/>
              <w:spacing w:after="0" w:line="360" w:lineRule="exact"/>
              <w:jc w:val="left"/>
              <w:rPr>
                <w:rFonts w:eastAsia="Times New Roman"/>
                <w:bCs/>
                <w:sz w:val="28"/>
                <w:szCs w:val="28"/>
                <w:lang w:val="ru-RU"/>
              </w:rPr>
            </w:pPr>
            <w:r>
              <w:rPr>
                <w:rFonts w:eastAsia="Times New Roman"/>
                <w:sz w:val="28"/>
                <w:szCs w:val="28"/>
                <w:lang w:val="ru-RU"/>
              </w:rPr>
              <w:t>Адрес электронной почты Претендента</w:t>
            </w:r>
          </w:p>
        </w:tc>
        <w:tc>
          <w:tcPr>
            <w:tcW w:w="2835" w:type="dxa"/>
          </w:tcPr>
          <w:p w14:paraId="72678B08" w14:textId="77777777" w:rsidR="005C0613" w:rsidRDefault="005C0613">
            <w:pPr>
              <w:pStyle w:val="a9"/>
              <w:spacing w:after="0" w:line="360" w:lineRule="exact"/>
              <w:jc w:val="left"/>
              <w:rPr>
                <w:rFonts w:eastAsia="Times New Roman"/>
                <w:b/>
                <w:sz w:val="28"/>
                <w:szCs w:val="28"/>
                <w:lang w:val="ru-RU"/>
              </w:rPr>
            </w:pPr>
          </w:p>
        </w:tc>
      </w:tr>
    </w:tbl>
    <w:p w14:paraId="00895E08" w14:textId="77777777" w:rsidR="005C0613" w:rsidRDefault="008B2D63">
      <w:pPr>
        <w:pStyle w:val="ScheduleRUL4"/>
        <w:numPr>
          <w:ilvl w:val="0"/>
          <w:numId w:val="0"/>
        </w:numPr>
        <w:spacing w:after="0" w:line="360" w:lineRule="exact"/>
        <w:rPr>
          <w:sz w:val="28"/>
          <w:szCs w:val="28"/>
          <w:lang w:val="ru-RU"/>
        </w:rPr>
      </w:pPr>
      <w:r>
        <w:rPr>
          <w:sz w:val="28"/>
          <w:szCs w:val="28"/>
          <w:lang w:val="ru-RU"/>
        </w:rPr>
        <w:t>__________________________________________________________________</w:t>
      </w:r>
    </w:p>
    <w:p w14:paraId="30E91167" w14:textId="77777777" w:rsidR="005C0613" w:rsidRDefault="008B2D63">
      <w:pPr>
        <w:pStyle w:val="a9"/>
        <w:spacing w:after="0" w:line="280" w:lineRule="exact"/>
        <w:jc w:val="center"/>
        <w:rPr>
          <w:lang w:val="ru-RU"/>
        </w:rPr>
      </w:pPr>
      <w:r>
        <w:rPr>
          <w:i/>
          <w:lang w:val="ru-RU"/>
        </w:rPr>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784D749B" w14:textId="77777777" w:rsidR="005C0613" w:rsidRDefault="008B2D63">
      <w:pPr>
        <w:pStyle w:val="a9"/>
        <w:spacing w:after="0" w:line="280" w:lineRule="exact"/>
        <w:jc w:val="center"/>
        <w:rPr>
          <w:lang w:val="ru-RU"/>
        </w:rPr>
      </w:pPr>
      <w:r>
        <w:rPr>
          <w:lang w:val="ru-RU"/>
        </w:rPr>
        <w:t>(доверенность №____ от _____ _________20 __ г.)</w:t>
      </w:r>
    </w:p>
    <w:p w14:paraId="4E7F61FF" w14:textId="77777777" w:rsidR="005C0613" w:rsidRDefault="008B2D63">
      <w:pPr>
        <w:pStyle w:val="a9"/>
        <w:spacing w:after="0" w:line="280" w:lineRule="exact"/>
        <w:jc w:val="center"/>
        <w:rPr>
          <w:lang w:val="ru-RU"/>
        </w:rPr>
      </w:pPr>
      <w:r>
        <w:rPr>
          <w:i/>
          <w:lang w:val="ru-RU"/>
        </w:rPr>
        <w:t xml:space="preserve">[только для уполномоченного представителя Претендента, </w:t>
      </w:r>
      <w:r>
        <w:rPr>
          <w:i/>
          <w:lang w:val="ru-RU"/>
        </w:rPr>
        <w:br/>
        <w:t>действующего по доверенности]</w:t>
      </w:r>
    </w:p>
    <w:p w14:paraId="07DF434A" w14:textId="77777777" w:rsidR="005C0613" w:rsidRDefault="008B2D63">
      <w:pPr>
        <w:pStyle w:val="a9"/>
        <w:spacing w:after="0" w:line="360" w:lineRule="exact"/>
        <w:jc w:val="right"/>
        <w:rPr>
          <w:sz w:val="28"/>
          <w:szCs w:val="28"/>
          <w:lang w:val="ru-RU"/>
        </w:rPr>
      </w:pPr>
      <w:r>
        <w:rPr>
          <w:sz w:val="28"/>
          <w:szCs w:val="28"/>
          <w:lang w:val="ru-RU"/>
        </w:rPr>
        <w:t xml:space="preserve">«____» ______________ 20 __ </w:t>
      </w:r>
      <w:proofErr w:type="spellStart"/>
      <w:r>
        <w:rPr>
          <w:sz w:val="28"/>
          <w:szCs w:val="28"/>
          <w:lang w:val="ru-RU"/>
        </w:rPr>
        <w:t>г.</w:t>
      </w:r>
      <w:r>
        <w:rPr>
          <w:lang w:val="ru-RU"/>
        </w:rPr>
        <w:t>М.П</w:t>
      </w:r>
      <w:proofErr w:type="spellEnd"/>
      <w:r>
        <w:rPr>
          <w:lang w:val="ru-RU"/>
        </w:rPr>
        <w:t xml:space="preserve">. </w:t>
      </w:r>
      <w:r>
        <w:rPr>
          <w:i/>
          <w:lang w:val="ru-RU"/>
        </w:rPr>
        <w:t>[при наличии]</w:t>
      </w:r>
      <w:r>
        <w:rPr>
          <w:b/>
          <w:sz w:val="28"/>
          <w:szCs w:val="28"/>
          <w:lang w:val="ru-RU"/>
        </w:rPr>
        <w:br w:type="page" w:clear="all"/>
      </w:r>
    </w:p>
    <w:p w14:paraId="1B252495" w14:textId="77777777" w:rsidR="005C0613" w:rsidRDefault="005C0613">
      <w:pPr>
        <w:pStyle w:val="a9"/>
        <w:spacing w:after="120"/>
        <w:rPr>
          <w:b/>
          <w:bCs/>
          <w:i/>
          <w:sz w:val="28"/>
          <w:szCs w:val="28"/>
          <w:lang w:val="ru-RU"/>
        </w:rPr>
        <w:sectPr w:rsidR="005C0613">
          <w:pgSz w:w="11906" w:h="16838"/>
          <w:pgMar w:top="1134" w:right="851" w:bottom="1134" w:left="1701" w:header="709" w:footer="816" w:gutter="0"/>
          <w:cols w:space="708"/>
          <w:titlePg/>
          <w:docGrid w:linePitch="360"/>
        </w:sectPr>
      </w:pPr>
    </w:p>
    <w:p w14:paraId="7AF93288" w14:textId="77777777" w:rsidR="005C0613" w:rsidRDefault="008B2D63">
      <w:pPr>
        <w:pStyle w:val="114"/>
        <w:tabs>
          <w:tab w:val="left" w:pos="1134"/>
        </w:tabs>
        <w:spacing w:before="0" w:after="0"/>
        <w:ind w:left="6804"/>
        <w:rPr>
          <w:rFonts w:ascii="Times New Roman" w:hAnsi="Times New Roman"/>
          <w:caps w:val="0"/>
          <w:sz w:val="24"/>
          <w:lang w:val="ru-RU"/>
        </w:rPr>
      </w:pPr>
      <w:bookmarkStart w:id="232" w:name="_Toc49"/>
      <w:bookmarkStart w:id="233" w:name="_Toc198042264"/>
      <w:r>
        <w:rPr>
          <w:rFonts w:ascii="Times New Roman" w:hAnsi="Times New Roman"/>
          <w:caps w:val="0"/>
          <w:sz w:val="28"/>
          <w:szCs w:val="28"/>
          <w:lang w:val="ru-RU"/>
        </w:rPr>
        <w:lastRenderedPageBreak/>
        <w:t>ПРИЛОЖЕНИЕ № 4</w:t>
      </w:r>
      <w:bookmarkEnd w:id="232"/>
      <w:bookmarkEnd w:id="233"/>
    </w:p>
    <w:p w14:paraId="45147368" w14:textId="77777777" w:rsidR="005C0613" w:rsidRDefault="008B2D63">
      <w:pPr>
        <w:spacing w:before="0" w:after="0" w:line="360" w:lineRule="exact"/>
        <w:ind w:left="6804"/>
        <w:rPr>
          <w:sz w:val="28"/>
          <w:szCs w:val="28"/>
        </w:rPr>
      </w:pPr>
      <w:r>
        <w:rPr>
          <w:sz w:val="28"/>
          <w:szCs w:val="28"/>
        </w:rPr>
        <w:t>к Документации</w:t>
      </w:r>
    </w:p>
    <w:p w14:paraId="3C9C3B1E" w14:textId="77777777" w:rsidR="005C0613" w:rsidRDefault="008B2D63">
      <w:pPr>
        <w:rPr>
          <w:sz w:val="28"/>
          <w:szCs w:val="28"/>
        </w:rPr>
      </w:pPr>
      <w:bookmarkStart w:id="234" w:name="_Ref370237040"/>
      <w:bookmarkStart w:id="235" w:name="_Ref370237368"/>
      <w:bookmarkStart w:id="236" w:name="_Ref370237750"/>
      <w:bookmarkStart w:id="237" w:name="_Ref370238107"/>
      <w:bookmarkStart w:id="238" w:name="_Ref370238348"/>
      <w:bookmarkStart w:id="239" w:name="_Ref370238519"/>
      <w:r>
        <w:rPr>
          <w:sz w:val="28"/>
          <w:szCs w:val="28"/>
        </w:rPr>
        <w:t>ФОРМА</w:t>
      </w:r>
      <w:bookmarkEnd w:id="234"/>
      <w:bookmarkEnd w:id="235"/>
      <w:bookmarkEnd w:id="236"/>
      <w:bookmarkEnd w:id="237"/>
      <w:bookmarkEnd w:id="238"/>
      <w:bookmarkEnd w:id="239"/>
    </w:p>
    <w:p w14:paraId="5094BBAC" w14:textId="77777777" w:rsidR="005C0613" w:rsidRDefault="008B2D63">
      <w:pPr>
        <w:pStyle w:val="114"/>
        <w:spacing w:after="0" w:line="360" w:lineRule="exact"/>
        <w:jc w:val="center"/>
        <w:rPr>
          <w:rFonts w:hint="eastAsia"/>
          <w:b/>
          <w:sz w:val="28"/>
          <w:szCs w:val="28"/>
          <w:lang w:val="ru-RU"/>
        </w:rPr>
      </w:pPr>
      <w:bookmarkStart w:id="240" w:name="_Toc50"/>
      <w:bookmarkStart w:id="241" w:name="_Toc146116016"/>
      <w:bookmarkStart w:id="242" w:name="_Toc198042265"/>
      <w:r>
        <w:rPr>
          <w:sz w:val="28"/>
          <w:szCs w:val="28"/>
          <w:lang w:val="ru-RU"/>
        </w:rPr>
        <w:t>СОГЛАШЕНИЕ</w:t>
      </w:r>
      <w:r>
        <w:rPr>
          <w:b/>
          <w:sz w:val="28"/>
          <w:szCs w:val="28"/>
          <w:lang w:val="ru-RU"/>
        </w:rPr>
        <w:t xml:space="preserve"> № ______</w:t>
      </w:r>
      <w:r>
        <w:rPr>
          <w:b/>
          <w:sz w:val="28"/>
          <w:szCs w:val="28"/>
          <w:lang w:val="ru-RU"/>
        </w:rPr>
        <w:br/>
      </w:r>
      <w:r>
        <w:rPr>
          <w:sz w:val="28"/>
          <w:szCs w:val="28"/>
          <w:lang w:val="ru-RU"/>
        </w:rPr>
        <w:t>ОБ ОХРАНЕ ИНФОРМАЦИИ КОНФИДЕНЦИАЛЬНОГО ХАРАКТЕРА</w:t>
      </w:r>
      <w:bookmarkEnd w:id="240"/>
      <w:bookmarkEnd w:id="241"/>
      <w:bookmarkEnd w:id="242"/>
    </w:p>
    <w:p w14:paraId="74F0A427" w14:textId="77777777" w:rsidR="005C0613" w:rsidRDefault="005C0613">
      <w:pPr>
        <w:spacing w:before="0" w:after="0" w:line="360" w:lineRule="exact"/>
        <w:rPr>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701"/>
      </w:tblGrid>
      <w:tr w:rsidR="005C0613" w14:paraId="2920F898" w14:textId="77777777">
        <w:trPr>
          <w:trHeight w:val="567"/>
        </w:trPr>
        <w:tc>
          <w:tcPr>
            <w:tcW w:w="4785" w:type="dxa"/>
          </w:tcPr>
          <w:p w14:paraId="4ED650DF" w14:textId="77777777" w:rsidR="005C0613" w:rsidRDefault="008B2D63">
            <w:pPr>
              <w:pStyle w:val="a9"/>
              <w:spacing w:after="0" w:line="360" w:lineRule="exact"/>
              <w:rPr>
                <w:sz w:val="28"/>
                <w:szCs w:val="28"/>
                <w:lang w:val="ru-RU"/>
              </w:rPr>
            </w:pPr>
            <w:r>
              <w:rPr>
                <w:sz w:val="28"/>
                <w:szCs w:val="28"/>
                <w:lang w:val="ru-RU"/>
              </w:rPr>
              <w:t>г. Москва</w:t>
            </w:r>
          </w:p>
        </w:tc>
        <w:tc>
          <w:tcPr>
            <w:tcW w:w="4785" w:type="dxa"/>
          </w:tcPr>
          <w:p w14:paraId="0EE959A6" w14:textId="77777777" w:rsidR="005C0613" w:rsidRDefault="008B2D63">
            <w:pPr>
              <w:pStyle w:val="a9"/>
              <w:spacing w:after="0" w:line="360" w:lineRule="exact"/>
              <w:jc w:val="right"/>
              <w:rPr>
                <w:sz w:val="28"/>
                <w:szCs w:val="28"/>
                <w:lang w:val="ru-RU"/>
              </w:rPr>
            </w:pPr>
            <w:r>
              <w:rPr>
                <w:sz w:val="28"/>
                <w:szCs w:val="28"/>
                <w:lang w:val="ru-RU"/>
              </w:rPr>
              <w:t>«____» ______________20 __ г.</w:t>
            </w:r>
          </w:p>
        </w:tc>
      </w:tr>
    </w:tbl>
    <w:p w14:paraId="70ED970A" w14:textId="77777777" w:rsidR="005C0613" w:rsidRDefault="005C0613">
      <w:pPr>
        <w:spacing w:before="0" w:after="0" w:line="360" w:lineRule="exact"/>
        <w:rPr>
          <w:sz w:val="28"/>
          <w:szCs w:val="28"/>
        </w:rPr>
      </w:pPr>
    </w:p>
    <w:p w14:paraId="65C840D5" w14:textId="77777777" w:rsidR="005C0613" w:rsidRDefault="008B2D63">
      <w:pPr>
        <w:spacing w:before="0" w:after="0" w:line="360" w:lineRule="exact"/>
        <w:ind w:firstLine="709"/>
        <w:jc w:val="both"/>
        <w:rPr>
          <w:sz w:val="28"/>
          <w:szCs w:val="28"/>
        </w:rPr>
      </w:pPr>
      <w:r>
        <w:rPr>
          <w:b/>
          <w:sz w:val="28"/>
          <w:szCs w:val="28"/>
        </w:rPr>
        <w:t xml:space="preserve">Акционерное общество </w:t>
      </w:r>
      <w:r>
        <w:rPr>
          <w:b/>
          <w:bCs/>
          <w:sz w:val="28"/>
          <w:szCs w:val="28"/>
        </w:rPr>
        <w:t>«РЖД Управление активами</w:t>
      </w:r>
      <w:r>
        <w:rPr>
          <w:b/>
          <w:bCs/>
        </w:rPr>
        <w:t>»</w:t>
      </w:r>
      <w:r>
        <w:rPr>
          <w:sz w:val="28"/>
          <w:szCs w:val="28"/>
        </w:rPr>
        <w:t xml:space="preserve">, именуемое в дальнейшем </w:t>
      </w:r>
      <w:r>
        <w:rPr>
          <w:b/>
          <w:bCs/>
          <w:sz w:val="28"/>
          <w:szCs w:val="28"/>
        </w:rPr>
        <w:t>«Организатор аукциона»</w:t>
      </w:r>
      <w:r>
        <w:rPr>
          <w:sz w:val="28"/>
          <w:szCs w:val="28"/>
        </w:rPr>
        <w:t xml:space="preserve">, в лице </w:t>
      </w:r>
      <w:r>
        <w:rPr>
          <w:i/>
          <w:sz w:val="28"/>
          <w:szCs w:val="28"/>
        </w:rPr>
        <w:t>[наименование должности]</w:t>
      </w:r>
      <w:r>
        <w:rPr>
          <w:sz w:val="28"/>
          <w:szCs w:val="28"/>
        </w:rPr>
        <w:t xml:space="preserve"> </w:t>
      </w:r>
      <w:r>
        <w:rPr>
          <w:i/>
          <w:sz w:val="28"/>
          <w:szCs w:val="28"/>
        </w:rPr>
        <w:t>[Ф.И.О]</w:t>
      </w:r>
      <w:r>
        <w:rPr>
          <w:sz w:val="28"/>
          <w:szCs w:val="28"/>
        </w:rPr>
        <w:t xml:space="preserve">, действующего на основании </w:t>
      </w:r>
      <w:r>
        <w:rPr>
          <w:i/>
          <w:iCs/>
          <w:sz w:val="28"/>
          <w:szCs w:val="28"/>
        </w:rPr>
        <w:t>[наименование и реквизиты документа]</w:t>
      </w:r>
      <w:r>
        <w:rPr>
          <w:sz w:val="28"/>
          <w:szCs w:val="28"/>
        </w:rPr>
        <w:t>, с одной стороны, и</w:t>
      </w:r>
    </w:p>
    <w:p w14:paraId="4E6C224A" w14:textId="5BC705C6" w:rsidR="005C0613" w:rsidRDefault="008B2D63">
      <w:pPr>
        <w:spacing w:before="0" w:after="0" w:line="360" w:lineRule="exact"/>
        <w:ind w:firstLine="709"/>
        <w:jc w:val="both"/>
        <w:rPr>
          <w:sz w:val="28"/>
          <w:szCs w:val="28"/>
        </w:rPr>
      </w:pPr>
      <w:r>
        <w:rPr>
          <w:i/>
          <w:sz w:val="28"/>
          <w:szCs w:val="28"/>
        </w:rPr>
        <w:t xml:space="preserve">[наименование или Ф.И.О. Претендента, должность и Ф.И.О. лица, действующего от имени Претендента без доверенности, или уполномоченного представителя Претендента, действующего по доверенности], </w:t>
      </w:r>
      <w:r>
        <w:rPr>
          <w:sz w:val="28"/>
          <w:szCs w:val="28"/>
        </w:rPr>
        <w:t xml:space="preserve">подавшее заявку на участие в открытом аукционе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7264D1" w:rsidRPr="007264D1">
        <w:rPr>
          <w:sz w:val="28"/>
          <w:szCs w:val="28"/>
        </w:rPr>
        <w:t xml:space="preserve">обыкновенных акций  АО «ДЦВ </w:t>
      </w:r>
      <w:r w:rsidR="001524F8">
        <w:rPr>
          <w:sz w:val="28"/>
          <w:szCs w:val="28"/>
        </w:rPr>
        <w:t>Г. Челябинск</w:t>
      </w:r>
      <w:r w:rsidR="007264D1" w:rsidRPr="007264D1">
        <w:rPr>
          <w:sz w:val="28"/>
          <w:szCs w:val="28"/>
        </w:rPr>
        <w:t>», принадлежащих АО «РЖД Управление активами» (далее – Продавец)</w:t>
      </w:r>
      <w:r>
        <w:rPr>
          <w:sz w:val="28"/>
          <w:szCs w:val="28"/>
        </w:rPr>
        <w:t xml:space="preserve">, который состоится «____» ______________ 20__ г. в __:__ (время московское), именуемое в дальнейшем </w:t>
      </w:r>
      <w:r>
        <w:rPr>
          <w:b/>
          <w:bCs/>
          <w:sz w:val="28"/>
          <w:szCs w:val="28"/>
        </w:rPr>
        <w:t>«Претендент»</w:t>
      </w:r>
      <w:r>
        <w:rPr>
          <w:sz w:val="28"/>
          <w:szCs w:val="28"/>
        </w:rPr>
        <w:t>, с другой стороны, именуемые в дальнейшем «Стороны»,</w:t>
      </w:r>
    </w:p>
    <w:p w14:paraId="256C54D7"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принимая во внимание, что в рамках взаимодействия Стороны намереваются обмениваться информацией,</w:t>
      </w:r>
    </w:p>
    <w:p w14:paraId="47FF7B6B"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целях недопущения несанкционированного доступа к такой информации третьих лиц заключили настоящее Соглашение</w:t>
      </w:r>
      <w:r>
        <w:rPr>
          <w:rFonts w:ascii="Times New Roman" w:hAnsi="Times New Roman" w:cs="Times New Roman"/>
          <w:sz w:val="28"/>
          <w:szCs w:val="28"/>
        </w:rPr>
        <w:br/>
        <w:t>о нижеследующем:</w:t>
      </w:r>
    </w:p>
    <w:p w14:paraId="2F2EA45E"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43" w:name="_Toc51"/>
      <w:bookmarkStart w:id="244" w:name="_Toc146116017"/>
      <w:bookmarkStart w:id="245" w:name="_Toc198042266"/>
      <w:r>
        <w:rPr>
          <w:rFonts w:ascii="Times New Roman" w:hAnsi="Times New Roman"/>
          <w:b/>
          <w:sz w:val="28"/>
          <w:szCs w:val="28"/>
        </w:rPr>
        <w:t xml:space="preserve">Общие </w:t>
      </w:r>
      <w:r>
        <w:rPr>
          <w:rFonts w:ascii="Times New Roman" w:hAnsi="Times New Roman"/>
          <w:b/>
          <w:sz w:val="28"/>
          <w:szCs w:val="28"/>
          <w:lang w:val="ru-RU"/>
        </w:rPr>
        <w:t>положения</w:t>
      </w:r>
      <w:bookmarkEnd w:id="243"/>
      <w:bookmarkEnd w:id="244"/>
      <w:bookmarkEnd w:id="245"/>
    </w:p>
    <w:p w14:paraId="2B648497" w14:textId="77777777" w:rsidR="005C0613" w:rsidRDefault="008B2D63" w:rsidP="00DE2A2C">
      <w:pPr>
        <w:pStyle w:val="ConsPlusNormal"/>
        <w:widowControl w:val="0"/>
        <w:numPr>
          <w:ilvl w:val="1"/>
          <w:numId w:val="43"/>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Настоящее Соглашение заключено Сторонами с целью обеспечения конфиденциальности информации (включая деловую, коммерческую или техническую информацию, в том числе составляющую коммерческую тайну), передаваемой Сторонами друг другу с обязательным указанием на ее конфиденциальный характер (далее − Информация конфиденциального характера).</w:t>
      </w:r>
    </w:p>
    <w:p w14:paraId="4A3F518C"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lang w:val="ru-RU"/>
        </w:rPr>
      </w:pPr>
      <w:bookmarkStart w:id="246" w:name="_Toc52"/>
      <w:bookmarkStart w:id="247" w:name="_Toc146116018"/>
      <w:bookmarkStart w:id="248" w:name="_Toc198042267"/>
      <w:r>
        <w:rPr>
          <w:rFonts w:ascii="Times New Roman" w:hAnsi="Times New Roman"/>
          <w:b/>
          <w:sz w:val="28"/>
          <w:szCs w:val="28"/>
          <w:lang w:val="ru-RU"/>
        </w:rPr>
        <w:lastRenderedPageBreak/>
        <w:t>Передача и прием Информации конфиденциального характера</w:t>
      </w:r>
      <w:bookmarkEnd w:id="246"/>
      <w:bookmarkEnd w:id="247"/>
      <w:bookmarkEnd w:id="248"/>
    </w:p>
    <w:p w14:paraId="7A2846A4" w14:textId="77777777" w:rsidR="005C0613" w:rsidRDefault="008B2D63" w:rsidP="00DE2A2C">
      <w:pPr>
        <w:pStyle w:val="ConsPlusNormal"/>
        <w:widowControl w:val="0"/>
        <w:numPr>
          <w:ilvl w:val="1"/>
          <w:numId w:val="49"/>
        </w:numPr>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конфиденциального характера, передаваемая одной Стороной (далее − Передающая Сторона) другой Стороне (далее − Получающая Сторона) с использованием материальных носителей информации, должна иметь реквизиты, свидетельствующие</w:t>
      </w:r>
      <w:r>
        <w:rPr>
          <w:rFonts w:ascii="Times New Roman" w:hAnsi="Times New Roman" w:cs="Times New Roman"/>
          <w:sz w:val="28"/>
          <w:szCs w:val="28"/>
        </w:rPr>
        <w:br/>
        <w:t>о ее конфиденциальности.</w:t>
      </w:r>
    </w:p>
    <w:p w14:paraId="762AF929" w14:textId="77777777" w:rsidR="005C0613" w:rsidRDefault="008B2D63" w:rsidP="00DE2A2C">
      <w:pPr>
        <w:pStyle w:val="ConsPlusNormal"/>
        <w:widowControl w:val="0"/>
        <w:numPr>
          <w:ilvl w:val="1"/>
          <w:numId w:val="49"/>
        </w:numPr>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Передача между Сторонами осуществляется способами, гарантирующими ее конфиденциальность.</w:t>
      </w:r>
    </w:p>
    <w:p w14:paraId="69A59633"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Передача Информации конфиденциального характера между Сторонами в электронной форме, в том числе по сети «Интернет», осуществляется только по защищенным каналам связи.</w:t>
      </w:r>
    </w:p>
    <w:p w14:paraId="1080098F"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49" w:name="_Toc53"/>
      <w:bookmarkStart w:id="250" w:name="_Toc146116019"/>
      <w:bookmarkStart w:id="251" w:name="_Toc198042268"/>
      <w:r>
        <w:rPr>
          <w:rFonts w:ascii="Times New Roman" w:hAnsi="Times New Roman"/>
          <w:b/>
          <w:sz w:val="28"/>
          <w:szCs w:val="28"/>
        </w:rPr>
        <w:t>Защита Информации конфиденциального характера</w:t>
      </w:r>
      <w:bookmarkEnd w:id="249"/>
      <w:bookmarkEnd w:id="250"/>
      <w:bookmarkEnd w:id="251"/>
    </w:p>
    <w:p w14:paraId="1AFB5D10"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Получающая Сторона обязуется обеспечить конфиденциальность полученной Информации конфиденциального характера, а также</w:t>
      </w:r>
      <w:r>
        <w:rPr>
          <w:rFonts w:ascii="Times New Roman" w:hAnsi="Times New Roman" w:cs="Times New Roman"/>
          <w:sz w:val="28"/>
          <w:szCs w:val="28"/>
        </w:rPr>
        <w:br/>
        <w:t>без предварительного письменного согласия Передающей Стороны</w:t>
      </w:r>
      <w:r>
        <w:rPr>
          <w:rFonts w:ascii="Times New Roman" w:hAnsi="Times New Roman" w:cs="Times New Roman"/>
          <w:sz w:val="28"/>
          <w:szCs w:val="28"/>
        </w:rPr>
        <w:br/>
        <w:t>не осуществлять передачу, опубликование, обмен либо раскрытие иными возможными способами такой информации.</w:t>
      </w:r>
    </w:p>
    <w:p w14:paraId="382DE570"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Получающая Сторона обязуется в целях защиты Информации конфиденциального характера обеспечить принятие мер, включающих:</w:t>
      </w:r>
    </w:p>
    <w:p w14:paraId="53C7BD1F" w14:textId="77777777" w:rsidR="005C0613" w:rsidRDefault="008B2D63">
      <w:pPr>
        <w:pStyle w:val="ConsPlusNormal"/>
        <w:tabs>
          <w:tab w:val="left" w:pos="1418"/>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ограничение доступа к полученной Информации конфиденциального характера путем установления порядка обращения с этой информацией</w:t>
      </w:r>
      <w:r>
        <w:rPr>
          <w:rFonts w:ascii="Times New Roman" w:hAnsi="Times New Roman" w:cs="Times New Roman"/>
          <w:sz w:val="28"/>
          <w:szCs w:val="28"/>
        </w:rPr>
        <w:br/>
        <w:t>и контроля за соблюдением такого порядка;</w:t>
      </w:r>
    </w:p>
    <w:p w14:paraId="30AF3A62"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учет лиц, получивших доступ к Информации конфиденциального характера;</w:t>
      </w:r>
    </w:p>
    <w:p w14:paraId="4D5F9F90"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регулирование отношений по использованию полученной Информации конфиденциального характера работниками Получающей Стороны.</w:t>
      </w:r>
    </w:p>
    <w:p w14:paraId="6879289C"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Конфиденциального характера, переданная Получающей Стороне, остается, в том числе при ее последующем копировании, собственностью Передающей Стороны и, в случае</w:t>
      </w:r>
      <w:r>
        <w:rPr>
          <w:rFonts w:ascii="Times New Roman" w:hAnsi="Times New Roman" w:cs="Times New Roman"/>
          <w:sz w:val="28"/>
          <w:szCs w:val="28"/>
        </w:rPr>
        <w:br/>
        <w:t>ее истребования Передающей Стороной, а также по окончании действия Соглашения и в случае реорганизации или ликвидации одной из Сторон, должна быть немедленно возвращена Передающей Стороне, а в случае невозможности возвращения - уничтожена (включая электронные копии).</w:t>
      </w:r>
    </w:p>
    <w:p w14:paraId="0B17C596"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При разглашении Информации конфиденциального характера или утрате содержащих ее документов Стороны незамедлительно информируют друг друга и принимают все необходимые меры</w:t>
      </w:r>
      <w:r>
        <w:rPr>
          <w:rFonts w:ascii="Times New Roman" w:hAnsi="Times New Roman" w:cs="Times New Roman"/>
          <w:sz w:val="28"/>
          <w:szCs w:val="28"/>
        </w:rPr>
        <w:br/>
        <w:t>по предотвращению возможных убытков.</w:t>
      </w:r>
    </w:p>
    <w:p w14:paraId="2A03C7F6"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52" w:name="_Toc54"/>
      <w:bookmarkStart w:id="253" w:name="_Toc146116020"/>
      <w:bookmarkStart w:id="254" w:name="_Toc198042269"/>
      <w:r>
        <w:rPr>
          <w:rFonts w:ascii="Times New Roman" w:hAnsi="Times New Roman"/>
          <w:b/>
          <w:sz w:val="28"/>
          <w:szCs w:val="28"/>
        </w:rPr>
        <w:lastRenderedPageBreak/>
        <w:t>Ответственность Сторон</w:t>
      </w:r>
      <w:bookmarkEnd w:id="252"/>
      <w:bookmarkEnd w:id="253"/>
      <w:bookmarkEnd w:id="254"/>
    </w:p>
    <w:p w14:paraId="6E1AF23E"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Получающая Сторона, допустившая нарушение условий Соглашения, обязана возместить Передающей Стороне причиненные убытки в полном объеме.</w:t>
      </w:r>
    </w:p>
    <w:p w14:paraId="1ACC387A"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55" w:name="_Toc55"/>
      <w:bookmarkStart w:id="256" w:name="_Toc146116021"/>
      <w:bookmarkStart w:id="257" w:name="_Toc198042270"/>
      <w:r>
        <w:rPr>
          <w:rFonts w:ascii="Times New Roman" w:hAnsi="Times New Roman"/>
          <w:b/>
          <w:sz w:val="28"/>
          <w:szCs w:val="28"/>
        </w:rPr>
        <w:t>Разрешение споров</w:t>
      </w:r>
      <w:bookmarkEnd w:id="255"/>
      <w:bookmarkEnd w:id="256"/>
      <w:bookmarkEnd w:id="257"/>
    </w:p>
    <w:p w14:paraId="279F4EDA"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Все споры, возникающие при исполнении Соглашения, решаются Сторонами путем переговоров, которые могут проводиться, в том числе, путем отправления писем по почте, электронной почте.</w:t>
      </w:r>
    </w:p>
    <w:p w14:paraId="25A0D352"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Если Стороны не придут к соглашению путем переговоров,</w:t>
      </w:r>
      <w:r>
        <w:rPr>
          <w:rFonts w:ascii="Times New Roman" w:hAnsi="Times New Roman" w:cs="Times New Roman"/>
          <w:sz w:val="28"/>
          <w:szCs w:val="28"/>
        </w:rPr>
        <w:br/>
        <w:t>все споры рассматриваются в претензионном порядке. Срок рассмотрения претензии − 21 (Двадцать один) календарный день с даты получения претензии.</w:t>
      </w:r>
    </w:p>
    <w:p w14:paraId="25D7A744" w14:textId="77777777" w:rsidR="005C0613" w:rsidRDefault="008B2D63" w:rsidP="00DE2A2C">
      <w:pPr>
        <w:pStyle w:val="ConsPlusNormal0"/>
        <w:widowControl w:val="0"/>
        <w:numPr>
          <w:ilvl w:val="1"/>
          <w:numId w:val="49"/>
        </w:numPr>
        <w:pBdr>
          <w:top w:val="none" w:sz="0" w:space="0" w:color="000000"/>
          <w:left w:val="none" w:sz="0" w:space="0" w:color="000000"/>
          <w:bottom w:val="none" w:sz="0" w:space="0" w:color="000000"/>
          <w:right w:val="none" w:sz="0" w:space="0" w:color="000000"/>
          <w:between w:val="none" w:sz="0" w:space="0" w:color="000000"/>
        </w:pBdr>
        <w:tabs>
          <w:tab w:val="left" w:pos="1418"/>
        </w:tabs>
        <w:spacing w:line="360" w:lineRule="exact"/>
        <w:ind w:left="0" w:firstLine="709"/>
        <w:jc w:val="both"/>
        <w:rPr>
          <w:rFonts w:eastAsia="PMingLiU"/>
          <w:sz w:val="28"/>
          <w:szCs w:val="28"/>
          <w:lang w:val="ru-RU" w:eastAsia="ru-RU"/>
        </w:rPr>
      </w:pPr>
      <w:r>
        <w:rPr>
          <w:rFonts w:eastAsia="PMingLiU"/>
          <w:sz w:val="28"/>
          <w:szCs w:val="28"/>
          <w:lang w:val="ru-RU" w:eastAsia="ru-RU"/>
        </w:rPr>
        <w:t>В случае невозможности разрешения споров путем переговоров все споры, разногласия, требования и претензии, возникшие в ходе исполнения Договора или в связи с ним либо вытекающее из него, подлежат окончательному разрешению в судебном порядке в соответствии</w:t>
      </w:r>
      <w:r>
        <w:rPr>
          <w:rFonts w:eastAsia="PMingLiU"/>
          <w:sz w:val="28"/>
          <w:szCs w:val="28"/>
          <w:lang w:val="ru-RU" w:eastAsia="ru-RU"/>
        </w:rPr>
        <w:br/>
        <w:t>с действующим законодательством Российской Федерации.</w:t>
      </w:r>
    </w:p>
    <w:p w14:paraId="5D389133"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58" w:name="_Toc56"/>
      <w:bookmarkStart w:id="259" w:name="_Toc146116022"/>
      <w:bookmarkStart w:id="260" w:name="_Toc198042271"/>
      <w:r>
        <w:rPr>
          <w:rFonts w:ascii="Times New Roman" w:hAnsi="Times New Roman"/>
          <w:b/>
          <w:sz w:val="28"/>
          <w:szCs w:val="28"/>
        </w:rPr>
        <w:t>Антикоррупционная оговорка</w:t>
      </w:r>
      <w:bookmarkEnd w:id="258"/>
      <w:bookmarkEnd w:id="259"/>
      <w:bookmarkEnd w:id="260"/>
    </w:p>
    <w:p w14:paraId="5E2745E4" w14:textId="77777777" w:rsidR="005C0613" w:rsidRDefault="008B2D63" w:rsidP="00DE2A2C">
      <w:pPr>
        <w:pStyle w:val="ConsPlusNormal"/>
        <w:keepNext/>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исполнении своих обязательств по Соглашению Стороны, </w:t>
      </w:r>
      <w:r>
        <w:rPr>
          <w:rFonts w:ascii="Times New Roman" w:hAnsi="Times New Roman" w:cs="Times New Roman"/>
          <w:sz w:val="28"/>
          <w:szCs w:val="28"/>
        </w:rPr>
        <w:br/>
        <w:t>их аффилированные лица, работники или посредники не выплачивают,</w:t>
      </w:r>
      <w:r>
        <w:rPr>
          <w:rFonts w:ascii="Times New Roman" w:hAnsi="Times New Roman" w:cs="Times New Roman"/>
          <w:sz w:val="28"/>
          <w:szCs w:val="28"/>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3B1190A" w14:textId="77777777" w:rsidR="005C0613" w:rsidRDefault="008B2D63">
      <w:pPr>
        <w:pStyle w:val="ConsPlusNormal"/>
        <w:tabs>
          <w:tab w:val="left" w:pos="1418"/>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При исполнении своих обязательств по Соглашению Стороны,</w:t>
      </w:r>
      <w:r>
        <w:rPr>
          <w:rFonts w:ascii="Times New Roman" w:hAnsi="Times New Roman" w:cs="Times New Roman"/>
          <w:sz w:val="28"/>
          <w:szCs w:val="28"/>
        </w:rPr>
        <w:br/>
        <w:t>их аффилированные лица, работники или посредники не осуществляют действия, квалифицируемые применимым для целей Соглашения законодательством как дача/получение взятки, коммерческий подкуп,</w:t>
      </w:r>
      <w:r>
        <w:rPr>
          <w:rFonts w:ascii="Times New Roman" w:hAnsi="Times New Roman" w:cs="Times New Roman"/>
          <w:sz w:val="28"/>
          <w:szCs w:val="28"/>
        </w:rPr>
        <w:br/>
        <w:t>а также иные действия, нарушающие требования применимого законодательства и международных актов о противодействии коррупции.</w:t>
      </w:r>
    </w:p>
    <w:p w14:paraId="5C1A6CF9"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возникновения у Стороны подозрений, что произошло или может произойти нарушение каких-либо положений пункта 6.1 Соглашения,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Соглашения </w:t>
      </w:r>
      <w:r>
        <w:rPr>
          <w:rFonts w:ascii="Times New Roman" w:hAnsi="Times New Roman" w:cs="Times New Roman"/>
          <w:sz w:val="28"/>
          <w:szCs w:val="28"/>
        </w:rPr>
        <w:lastRenderedPageBreak/>
        <w:t>другой Стороной, ее аффилированными лицами, работниками или посредниками.</w:t>
      </w:r>
    </w:p>
    <w:p w14:paraId="7CD36C36" w14:textId="37706063"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Организатора аукциона о нарушениях каких-либо положений пункта 6.1 Соглашения:</w:t>
      </w:r>
    </w:p>
    <w:p w14:paraId="55EB5910"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тел. __________;</w:t>
      </w:r>
    </w:p>
    <w:p w14:paraId="40C4A7FC"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hyperlink r:id="rId26" w:tooltip="mailto:info@rzd-am.ru" w:history="1">
        <w:r>
          <w:rPr>
            <w:rStyle w:val="afffff7"/>
            <w:lang w:val="ru-RU"/>
          </w:rPr>
          <w:t>________</w:t>
        </w:r>
      </w:hyperlink>
      <w:r>
        <w:rPr>
          <w:rStyle w:val="afffff7"/>
          <w:lang w:val="ru-RU"/>
        </w:rPr>
        <w:t>.</w:t>
      </w:r>
    </w:p>
    <w:p w14:paraId="536D3AF9"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Претендента о нарушениях каких-либо положений пункта 6.1 Соглашения:</w:t>
      </w:r>
    </w:p>
    <w:p w14:paraId="207C46CA"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тел. ______;</w:t>
      </w:r>
    </w:p>
    <w:p w14:paraId="5AB46F2D" w14:textId="77777777" w:rsidR="005C0613" w:rsidRDefault="008B2D63">
      <w:pPr>
        <w:pStyle w:val="ConsPlusNormal"/>
        <w:spacing w:line="360" w:lineRule="exact"/>
        <w:ind w:firstLine="709"/>
        <w:jc w:val="both"/>
        <w:rPr>
          <w:rStyle w:val="afffff7"/>
          <w:lang w:val="ru-RU"/>
        </w:rPr>
      </w:pPr>
      <w:r>
        <w:rPr>
          <w:rFonts w:ascii="Times New Roman" w:hAnsi="Times New Roman" w:cs="Times New Roman"/>
          <w:sz w:val="28"/>
          <w:szCs w:val="28"/>
        </w:rPr>
        <w:t>адрес электронной почты / сайт _______</w:t>
      </w:r>
      <w:r>
        <w:rPr>
          <w:rStyle w:val="afffff7"/>
          <w:lang w:val="ru-RU"/>
        </w:rPr>
        <w:t>.</w:t>
      </w:r>
    </w:p>
    <w:p w14:paraId="5719E93D"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Сторона, получившая уведомление о нарушении каких-либо положений пункта 6.1 Соглашения, обязана рассмотреть уведомление</w:t>
      </w:r>
      <w:r>
        <w:rPr>
          <w:rFonts w:ascii="Times New Roman" w:hAnsi="Times New Roman" w:cs="Times New Roman"/>
          <w:sz w:val="28"/>
          <w:szCs w:val="28"/>
        </w:rPr>
        <w:br/>
        <w:t>и сообщить другой Стороне об итогах его рассмотрения в течение 5 (Пяти) рабочих дней с даты получения письменного уведомления.</w:t>
      </w:r>
    </w:p>
    <w:p w14:paraId="1815A579"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Стороны гарантируют осуществление надлежащего разбирательства по фактам нарушения положений пункта 6.1 Соглашения</w:t>
      </w:r>
      <w:r>
        <w:rPr>
          <w:rFonts w:ascii="Times New Roman" w:hAnsi="Times New Roman" w:cs="Times New Roman"/>
          <w:sz w:val="28"/>
          <w:szCs w:val="28"/>
        </w:rPr>
        <w:b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179E468"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 случае подтверждения факта нарушения одной Стороной положений пункта 6.1 Соглашения и/или неполучения другой Стороной информации об итогах рассмотрения уведомления о нарушении</w:t>
      </w:r>
      <w:r>
        <w:rPr>
          <w:rFonts w:ascii="Times New Roman" w:hAnsi="Times New Roman" w:cs="Times New Roman"/>
          <w:sz w:val="28"/>
          <w:szCs w:val="28"/>
        </w:rPr>
        <w:br/>
        <w:t>в соответствии с пунктом 6.2 Соглашения, другая Сторона имеет право расторгнуть Соглашение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Соглашения.</w:t>
      </w:r>
    </w:p>
    <w:p w14:paraId="0C3C2E45"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61" w:name="_Toc57"/>
      <w:bookmarkStart w:id="262" w:name="_Toc146116023"/>
      <w:bookmarkStart w:id="263" w:name="_Toc198042272"/>
      <w:r>
        <w:rPr>
          <w:rFonts w:ascii="Times New Roman" w:hAnsi="Times New Roman"/>
          <w:b/>
          <w:sz w:val="28"/>
          <w:szCs w:val="28"/>
        </w:rPr>
        <w:t>Заключительные положения</w:t>
      </w:r>
      <w:bookmarkEnd w:id="261"/>
      <w:bookmarkEnd w:id="262"/>
      <w:bookmarkEnd w:id="263"/>
    </w:p>
    <w:p w14:paraId="7BC7C14A"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Соглашение вступает в силу с даты его подписания Сторонами</w:t>
      </w:r>
      <w:r>
        <w:rPr>
          <w:rFonts w:ascii="Times New Roman" w:hAnsi="Times New Roman" w:cs="Times New Roman"/>
          <w:sz w:val="28"/>
          <w:szCs w:val="28"/>
        </w:rPr>
        <w:br/>
        <w:t>и действует в течение 3 (Трех) лет.</w:t>
      </w:r>
    </w:p>
    <w:p w14:paraId="394F24E0"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Соглашение может быть пролонгировано по соглашению Сторон.</w:t>
      </w:r>
    </w:p>
    <w:p w14:paraId="2C467BEB"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 Соглашение могут быть внесены изменения и дополнения, которые оформляются Сторонами дополнительными соглашениями</w:t>
      </w:r>
      <w:r>
        <w:rPr>
          <w:rFonts w:ascii="Times New Roman" w:hAnsi="Times New Roman" w:cs="Times New Roman"/>
          <w:sz w:val="28"/>
          <w:szCs w:val="28"/>
        </w:rPr>
        <w:br/>
        <w:t>к Соглашению.</w:t>
      </w:r>
    </w:p>
    <w:p w14:paraId="270CB858"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Претендент обязан представить Организатору аукциона информацию об изменениях в составе владельцев Претендента, включая конечных бенефициаров, и (или) в исполнительных органах Претендента не позднее чем через 5 (Пять) календарных дней после таких изменений.</w:t>
      </w:r>
    </w:p>
    <w:p w14:paraId="2E08D6DF" w14:textId="77777777" w:rsidR="005C0613" w:rsidRDefault="008B2D63">
      <w:pPr>
        <w:pStyle w:val="ConsPlusNormal"/>
        <w:tabs>
          <w:tab w:val="left" w:pos="1134"/>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непредставления Претендентом указанной информации   Организатор аукциона вправе расторгнуть Соглашение путем направления Претенденту соответствующего уведомления не позднее, чем за 15 (Пятнадцать) календарных дней до даты расторжения Соглашения.</w:t>
      </w:r>
    </w:p>
    <w:p w14:paraId="2427E6C1"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Соглашение составлено в 2 (Двух) экземплярах, имеющих одинаковую силу, по одному экземпляру для каждой из Сторон.</w:t>
      </w:r>
    </w:p>
    <w:p w14:paraId="29CC475E"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lang w:val="ru-RU"/>
        </w:rPr>
      </w:pPr>
      <w:bookmarkStart w:id="264" w:name="_Toc58"/>
      <w:bookmarkStart w:id="265" w:name="_Toc146116024"/>
      <w:bookmarkStart w:id="266" w:name="_Toc198042273"/>
      <w:r>
        <w:rPr>
          <w:rFonts w:ascii="Times New Roman" w:hAnsi="Times New Roman"/>
          <w:b/>
          <w:sz w:val="28"/>
          <w:szCs w:val="28"/>
          <w:lang w:val="ru-RU"/>
        </w:rPr>
        <w:t>Адреса и реквизиты и подписи Сторон</w:t>
      </w:r>
      <w:bookmarkEnd w:id="264"/>
      <w:bookmarkEnd w:id="265"/>
      <w:bookmarkEnd w:id="266"/>
    </w:p>
    <w:tbl>
      <w:tblPr>
        <w:tblW w:w="9747" w:type="dxa"/>
        <w:jc w:val="center"/>
        <w:tblLook w:val="01E0" w:firstRow="1" w:lastRow="1" w:firstColumn="1" w:lastColumn="1" w:noHBand="0" w:noVBand="0"/>
      </w:tblPr>
      <w:tblGrid>
        <w:gridCol w:w="4873"/>
        <w:gridCol w:w="4874"/>
      </w:tblGrid>
      <w:tr w:rsidR="005C0613" w14:paraId="348795E3" w14:textId="77777777">
        <w:trPr>
          <w:trHeight w:val="920"/>
          <w:jc w:val="center"/>
        </w:trPr>
        <w:tc>
          <w:tcPr>
            <w:tcW w:w="4873" w:type="dxa"/>
          </w:tcPr>
          <w:p w14:paraId="1CDA9F0B" w14:textId="77777777" w:rsidR="005C0613" w:rsidRDefault="005C0613">
            <w:pPr>
              <w:pStyle w:val="a9"/>
              <w:tabs>
                <w:tab w:val="left" w:pos="1560"/>
              </w:tabs>
              <w:spacing w:after="0" w:line="360" w:lineRule="exact"/>
              <w:jc w:val="left"/>
              <w:rPr>
                <w:sz w:val="28"/>
                <w:szCs w:val="28"/>
                <w:lang w:val="ru-RU"/>
              </w:rPr>
            </w:pPr>
          </w:p>
          <w:p w14:paraId="0A141DD3" w14:textId="77777777" w:rsidR="005C0613" w:rsidRDefault="005C0613">
            <w:pPr>
              <w:pStyle w:val="a9"/>
              <w:tabs>
                <w:tab w:val="left" w:pos="1560"/>
              </w:tabs>
              <w:spacing w:after="0" w:line="360" w:lineRule="exact"/>
              <w:jc w:val="left"/>
              <w:rPr>
                <w:sz w:val="28"/>
                <w:szCs w:val="28"/>
                <w:lang w:val="ru-RU"/>
              </w:rPr>
            </w:pPr>
          </w:p>
          <w:p w14:paraId="40C8DD4D" w14:textId="77777777" w:rsidR="005C0613" w:rsidRDefault="008B2D63">
            <w:pPr>
              <w:pStyle w:val="a9"/>
              <w:tabs>
                <w:tab w:val="left" w:pos="1560"/>
              </w:tabs>
              <w:spacing w:after="0" w:line="360" w:lineRule="exact"/>
              <w:jc w:val="left"/>
              <w:rPr>
                <w:lang w:val="ru-RU"/>
              </w:rPr>
            </w:pPr>
            <w:r>
              <w:rPr>
                <w:b/>
                <w:bCs/>
                <w:sz w:val="28"/>
                <w:szCs w:val="28"/>
                <w:lang w:val="ru-RU"/>
              </w:rPr>
              <w:t>АО «РЖД Управление активами»</w:t>
            </w:r>
          </w:p>
          <w:p w14:paraId="74DEAEE8" w14:textId="77777777" w:rsidR="005C0613" w:rsidRDefault="008B2D63">
            <w:pPr>
              <w:pStyle w:val="a9"/>
              <w:tabs>
                <w:tab w:val="left" w:pos="1560"/>
              </w:tabs>
              <w:spacing w:after="0" w:line="360" w:lineRule="exact"/>
              <w:jc w:val="left"/>
              <w:rPr>
                <w:lang w:val="ru-RU"/>
              </w:rPr>
            </w:pPr>
            <w:r>
              <w:rPr>
                <w:sz w:val="28"/>
                <w:szCs w:val="28"/>
                <w:lang w:val="ru-RU"/>
              </w:rPr>
              <w:t>Юр. адрес: 107174, г. Москва, ул. Новорязанская, д. 12</w:t>
            </w:r>
          </w:p>
          <w:p w14:paraId="1DE8F59E" w14:textId="77777777" w:rsidR="005C0613" w:rsidRDefault="008B2D63">
            <w:pPr>
              <w:pStyle w:val="a9"/>
              <w:tabs>
                <w:tab w:val="left" w:pos="1560"/>
              </w:tabs>
              <w:spacing w:after="0" w:line="360" w:lineRule="exact"/>
              <w:jc w:val="left"/>
              <w:rPr>
                <w:lang w:val="ru-RU"/>
              </w:rPr>
            </w:pPr>
            <w:r>
              <w:rPr>
                <w:sz w:val="28"/>
                <w:szCs w:val="28"/>
                <w:lang w:val="ru-RU"/>
              </w:rPr>
              <w:t>Факт. Адрес: 107174, г. Москва, ул.</w:t>
            </w:r>
          </w:p>
          <w:p w14:paraId="0D236147" w14:textId="77777777" w:rsidR="005C0613" w:rsidRDefault="008B2D63">
            <w:pPr>
              <w:pStyle w:val="a9"/>
              <w:tabs>
                <w:tab w:val="left" w:pos="1560"/>
              </w:tabs>
              <w:spacing w:after="0" w:line="360" w:lineRule="exact"/>
              <w:jc w:val="left"/>
              <w:rPr>
                <w:lang w:val="ru-RU"/>
              </w:rPr>
            </w:pPr>
            <w:r>
              <w:rPr>
                <w:sz w:val="28"/>
                <w:szCs w:val="28"/>
                <w:lang w:val="ru-RU"/>
              </w:rPr>
              <w:t>Новорязанская, д.12</w:t>
            </w:r>
          </w:p>
          <w:p w14:paraId="2157A115" w14:textId="77777777" w:rsidR="005C0613" w:rsidRDefault="008B2D63">
            <w:pPr>
              <w:pStyle w:val="a9"/>
              <w:tabs>
                <w:tab w:val="left" w:pos="1560"/>
              </w:tabs>
              <w:spacing w:after="0" w:line="360" w:lineRule="exact"/>
              <w:jc w:val="left"/>
              <w:rPr>
                <w:sz w:val="28"/>
                <w:szCs w:val="28"/>
                <w:lang w:val="ru-RU"/>
              </w:rPr>
            </w:pPr>
            <w:r>
              <w:rPr>
                <w:sz w:val="28"/>
                <w:szCs w:val="28"/>
                <w:lang w:val="ru-RU"/>
              </w:rPr>
              <w:t>ОГРН 1037700080395</w:t>
            </w:r>
          </w:p>
          <w:p w14:paraId="39CB76A0" w14:textId="77777777" w:rsidR="005C0613" w:rsidRDefault="008B2D63">
            <w:pPr>
              <w:pStyle w:val="a9"/>
              <w:tabs>
                <w:tab w:val="left" w:pos="1560"/>
              </w:tabs>
              <w:spacing w:after="0" w:line="360" w:lineRule="exact"/>
              <w:jc w:val="left"/>
              <w:rPr>
                <w:sz w:val="28"/>
                <w:szCs w:val="28"/>
                <w:lang w:val="ru-RU"/>
              </w:rPr>
            </w:pPr>
            <w:r>
              <w:rPr>
                <w:sz w:val="28"/>
                <w:szCs w:val="28"/>
                <w:lang w:val="ru-RU"/>
              </w:rPr>
              <w:t>ИНН 7708182801</w:t>
            </w:r>
          </w:p>
          <w:p w14:paraId="4D92A35A" w14:textId="77777777" w:rsidR="005C0613" w:rsidRDefault="008B2D63">
            <w:pPr>
              <w:pStyle w:val="a9"/>
              <w:tabs>
                <w:tab w:val="left" w:pos="1560"/>
              </w:tabs>
              <w:spacing w:after="0" w:line="360" w:lineRule="exact"/>
              <w:jc w:val="left"/>
              <w:rPr>
                <w:lang w:val="ru-RU"/>
              </w:rPr>
            </w:pPr>
            <w:r>
              <w:rPr>
                <w:sz w:val="28"/>
                <w:szCs w:val="28"/>
                <w:lang w:val="ru-RU"/>
              </w:rPr>
              <w:t>КПП 770801001</w:t>
            </w:r>
          </w:p>
          <w:p w14:paraId="0D919BA0" w14:textId="77777777" w:rsidR="005C0613" w:rsidRDefault="005C0613">
            <w:pPr>
              <w:pStyle w:val="a9"/>
              <w:tabs>
                <w:tab w:val="left" w:pos="1560"/>
              </w:tabs>
              <w:spacing w:after="0" w:line="360" w:lineRule="exact"/>
              <w:jc w:val="left"/>
              <w:rPr>
                <w:sz w:val="28"/>
                <w:szCs w:val="28"/>
                <w:lang w:val="ru-RU"/>
              </w:rPr>
            </w:pPr>
            <w:moveFromRangeStart w:id="267" w:author="LafishevAI" w:date="2023-08-09T12:18:00Z" w:name="move132716013"/>
            <w:moveFromRangeEnd w:id="267"/>
          </w:p>
        </w:tc>
        <w:tc>
          <w:tcPr>
            <w:tcW w:w="4874" w:type="dxa"/>
          </w:tcPr>
          <w:p w14:paraId="260BFA21" w14:textId="77777777" w:rsidR="005C0613" w:rsidRDefault="008B2D63">
            <w:pPr>
              <w:tabs>
                <w:tab w:val="left" w:pos="1695"/>
              </w:tabs>
              <w:spacing w:line="280" w:lineRule="exact"/>
              <w:jc w:val="both"/>
              <w:rPr>
                <w:sz w:val="28"/>
                <w:szCs w:val="28"/>
              </w:rPr>
            </w:pPr>
            <w:r>
              <w:rPr>
                <w:i/>
                <w:sz w:val="28"/>
                <w:szCs w:val="28"/>
              </w:rPr>
              <w:t>[Ф.И.О., паспортные данные, место регистрации Претендента – физического лица или полное и сокращенное наименование, организационно-правовая форма, ОГРН, адрес юридического лица]</w:t>
            </w:r>
          </w:p>
        </w:tc>
      </w:tr>
      <w:tr w:rsidR="005C0613" w14:paraId="7843BB3F" w14:textId="77777777">
        <w:trPr>
          <w:trHeight w:val="20"/>
          <w:jc w:val="center"/>
        </w:trPr>
        <w:tc>
          <w:tcPr>
            <w:tcW w:w="4873" w:type="dxa"/>
          </w:tcPr>
          <w:p w14:paraId="508DED65" w14:textId="77777777" w:rsidR="005C0613" w:rsidRDefault="005C0613">
            <w:pPr>
              <w:pStyle w:val="a9"/>
              <w:tabs>
                <w:tab w:val="left" w:pos="1560"/>
              </w:tabs>
              <w:spacing w:after="0"/>
              <w:jc w:val="left"/>
              <w:rPr>
                <w:b/>
                <w:sz w:val="28"/>
                <w:szCs w:val="28"/>
                <w:lang w:val="ru-RU"/>
              </w:rPr>
            </w:pPr>
          </w:p>
        </w:tc>
        <w:tc>
          <w:tcPr>
            <w:tcW w:w="4874" w:type="dxa"/>
          </w:tcPr>
          <w:p w14:paraId="6FD923EA" w14:textId="77777777" w:rsidR="005C0613" w:rsidRDefault="005C0613">
            <w:pPr>
              <w:tabs>
                <w:tab w:val="left" w:pos="1695"/>
              </w:tabs>
              <w:spacing w:before="0" w:after="0"/>
              <w:jc w:val="both"/>
              <w:rPr>
                <w:i/>
                <w:sz w:val="28"/>
                <w:szCs w:val="28"/>
              </w:rPr>
            </w:pPr>
          </w:p>
        </w:tc>
      </w:tr>
      <w:tr w:rsidR="005C0613" w14:paraId="2DA7912E" w14:textId="77777777">
        <w:trPr>
          <w:trHeight w:val="70"/>
          <w:jc w:val="center"/>
        </w:trPr>
        <w:tc>
          <w:tcPr>
            <w:tcW w:w="4873" w:type="dxa"/>
          </w:tcPr>
          <w:p w14:paraId="597347D0" w14:textId="77777777" w:rsidR="005C0613" w:rsidRDefault="008B2D63">
            <w:pPr>
              <w:widowControl w:val="0"/>
              <w:tabs>
                <w:tab w:val="left" w:pos="1695"/>
              </w:tabs>
              <w:spacing w:before="0" w:after="0" w:line="360" w:lineRule="exact"/>
              <w:rPr>
                <w:i/>
                <w:sz w:val="28"/>
                <w:szCs w:val="28"/>
              </w:rPr>
            </w:pPr>
            <w:r>
              <w:rPr>
                <w:i/>
                <w:sz w:val="28"/>
                <w:szCs w:val="28"/>
              </w:rPr>
              <w:t>[название должности]</w:t>
            </w:r>
          </w:p>
          <w:p w14:paraId="3696CE01" w14:textId="77777777" w:rsidR="005C0613" w:rsidRDefault="005C0613">
            <w:pPr>
              <w:widowControl w:val="0"/>
              <w:tabs>
                <w:tab w:val="left" w:pos="1695"/>
              </w:tabs>
              <w:spacing w:before="0" w:after="0" w:line="360" w:lineRule="exact"/>
              <w:rPr>
                <w:sz w:val="28"/>
                <w:szCs w:val="28"/>
              </w:rPr>
            </w:pPr>
          </w:p>
          <w:p w14:paraId="5269D53A" w14:textId="77777777" w:rsidR="005C0613" w:rsidRDefault="008B2D63">
            <w:pPr>
              <w:widowControl w:val="0"/>
              <w:tabs>
                <w:tab w:val="left" w:pos="1695"/>
              </w:tabs>
              <w:spacing w:before="0" w:after="0" w:line="360" w:lineRule="exact"/>
              <w:rPr>
                <w:sz w:val="28"/>
                <w:szCs w:val="28"/>
              </w:rPr>
            </w:pPr>
            <w:r>
              <w:rPr>
                <w:sz w:val="28"/>
                <w:szCs w:val="28"/>
              </w:rPr>
              <w:t>АО «РЖД Управление активами»</w:t>
            </w:r>
          </w:p>
          <w:p w14:paraId="4125FC3E" w14:textId="77777777" w:rsidR="005C0613" w:rsidRDefault="005C0613">
            <w:pPr>
              <w:widowControl w:val="0"/>
              <w:tabs>
                <w:tab w:val="left" w:pos="1695"/>
              </w:tabs>
              <w:spacing w:before="0" w:after="0" w:line="360" w:lineRule="exact"/>
              <w:rPr>
                <w:sz w:val="28"/>
                <w:szCs w:val="28"/>
              </w:rPr>
            </w:pPr>
          </w:p>
          <w:p w14:paraId="694ABF1F" w14:textId="77777777" w:rsidR="005C0613" w:rsidRDefault="008B2D63">
            <w:pPr>
              <w:pStyle w:val="15"/>
              <w:widowControl w:val="0"/>
              <w:spacing w:line="360" w:lineRule="exact"/>
              <w:jc w:val="left"/>
              <w:rPr>
                <w:rFonts w:eastAsia="Times New Roman"/>
                <w:sz w:val="28"/>
                <w:szCs w:val="28"/>
                <w:lang w:val="ru-RU" w:eastAsia="ru-RU"/>
              </w:rPr>
            </w:pPr>
            <w:r>
              <w:rPr>
                <w:rFonts w:eastAsia="Times New Roman"/>
                <w:sz w:val="28"/>
                <w:szCs w:val="28"/>
                <w:lang w:val="ru-RU" w:eastAsia="ru-RU"/>
              </w:rPr>
              <w:t xml:space="preserve">___________ </w:t>
            </w:r>
            <w:r>
              <w:rPr>
                <w:i/>
                <w:sz w:val="28"/>
                <w:szCs w:val="28"/>
                <w:lang w:val="ru-RU"/>
              </w:rPr>
              <w:t>[инициалы и фамилия]</w:t>
            </w:r>
          </w:p>
          <w:p w14:paraId="7392F7FA" w14:textId="77777777" w:rsidR="005C0613" w:rsidRDefault="005C0613">
            <w:pPr>
              <w:pStyle w:val="15"/>
              <w:widowControl w:val="0"/>
              <w:spacing w:line="360" w:lineRule="exact"/>
              <w:jc w:val="left"/>
              <w:rPr>
                <w:rFonts w:eastAsia="Times New Roman"/>
                <w:sz w:val="28"/>
                <w:szCs w:val="28"/>
                <w:lang w:val="ru-RU" w:eastAsia="ru-RU"/>
              </w:rPr>
            </w:pPr>
          </w:p>
          <w:p w14:paraId="68402B5A" w14:textId="77777777" w:rsidR="005C0613" w:rsidRDefault="008B2D63">
            <w:pPr>
              <w:widowControl w:val="0"/>
              <w:tabs>
                <w:tab w:val="left" w:pos="1695"/>
              </w:tabs>
              <w:spacing w:before="0" w:after="0" w:line="360" w:lineRule="exact"/>
              <w:rPr>
                <w:sz w:val="28"/>
                <w:szCs w:val="28"/>
              </w:rPr>
            </w:pPr>
            <w:r>
              <w:rPr>
                <w:sz w:val="28"/>
                <w:szCs w:val="28"/>
                <w:lang w:eastAsia="ru-RU"/>
              </w:rPr>
              <w:t>М.П.</w:t>
            </w:r>
          </w:p>
        </w:tc>
        <w:tc>
          <w:tcPr>
            <w:tcW w:w="4874" w:type="dxa"/>
          </w:tcPr>
          <w:p w14:paraId="00CC0D84" w14:textId="77777777" w:rsidR="005C0613" w:rsidRDefault="008B2D63">
            <w:pPr>
              <w:widowControl w:val="0"/>
              <w:spacing w:before="0" w:after="0" w:line="320" w:lineRule="exact"/>
              <w:rPr>
                <w:i/>
                <w:sz w:val="28"/>
                <w:szCs w:val="28"/>
              </w:rPr>
            </w:pPr>
            <w:r>
              <w:rPr>
                <w:i/>
                <w:sz w:val="28"/>
                <w:szCs w:val="28"/>
              </w:rPr>
              <w:t>[название должности руководителя Претендента - юридического лица и его Ф.И.О.]</w:t>
            </w:r>
          </w:p>
          <w:p w14:paraId="2F2F310F" w14:textId="77777777" w:rsidR="005C0613" w:rsidRDefault="005C0613">
            <w:pPr>
              <w:widowControl w:val="0"/>
              <w:spacing w:before="0" w:after="0" w:line="320" w:lineRule="exact"/>
              <w:rPr>
                <w:sz w:val="28"/>
                <w:szCs w:val="28"/>
              </w:rPr>
            </w:pPr>
          </w:p>
          <w:p w14:paraId="4079D774" w14:textId="77777777" w:rsidR="005C0613" w:rsidRDefault="008B2D63">
            <w:pPr>
              <w:widowControl w:val="0"/>
              <w:spacing w:before="0" w:after="0" w:line="320" w:lineRule="exact"/>
              <w:rPr>
                <w:sz w:val="28"/>
                <w:szCs w:val="28"/>
              </w:rPr>
            </w:pPr>
            <w:r>
              <w:rPr>
                <w:sz w:val="28"/>
                <w:szCs w:val="28"/>
              </w:rPr>
              <w:t>__________________ ______________</w:t>
            </w:r>
          </w:p>
          <w:p w14:paraId="1D4B5BAA" w14:textId="77777777" w:rsidR="005C0613" w:rsidRDefault="008B2D63">
            <w:pPr>
              <w:pStyle w:val="a9"/>
              <w:spacing w:after="0" w:line="280" w:lineRule="exact"/>
              <w:jc w:val="center"/>
              <w:rPr>
                <w:lang w:val="ru-RU"/>
              </w:rPr>
            </w:pPr>
            <w:r>
              <w:rPr>
                <w:lang w:val="ru-RU"/>
              </w:rPr>
              <w:t>(доверенность №____ от _____ _________20___ г.)</w:t>
            </w:r>
            <w:r>
              <w:rPr>
                <w:lang w:val="ru-RU"/>
              </w:rPr>
              <w:br/>
            </w:r>
            <w:r>
              <w:rPr>
                <w:i/>
                <w:lang w:val="ru-RU"/>
              </w:rPr>
              <w:t>[только для уполномоченного представителя Претендента, действующего по доверенности]</w:t>
            </w:r>
          </w:p>
          <w:p w14:paraId="6F0854BC" w14:textId="77777777" w:rsidR="005C0613" w:rsidRDefault="008B2D63">
            <w:pPr>
              <w:pStyle w:val="a9"/>
              <w:spacing w:after="0" w:line="320" w:lineRule="exact"/>
              <w:rPr>
                <w:lang w:val="ru-RU"/>
              </w:rPr>
            </w:pPr>
            <w:r>
              <w:rPr>
                <w:lang w:val="ru-RU"/>
              </w:rPr>
              <w:t xml:space="preserve">М.П. </w:t>
            </w:r>
            <w:r>
              <w:rPr>
                <w:i/>
                <w:lang w:val="ru-RU"/>
              </w:rPr>
              <w:t>[при наличии]</w:t>
            </w:r>
          </w:p>
        </w:tc>
      </w:tr>
    </w:tbl>
    <w:p w14:paraId="1079664F" w14:textId="77777777" w:rsidR="005C0613" w:rsidRDefault="005C0613">
      <w:pPr>
        <w:spacing w:line="360" w:lineRule="exact"/>
        <w:rPr>
          <w:sz w:val="28"/>
          <w:szCs w:val="28"/>
        </w:rPr>
      </w:pPr>
    </w:p>
    <w:p w14:paraId="1C569AF3" w14:textId="77777777" w:rsidR="005C0613" w:rsidRDefault="005C0613">
      <w:pPr>
        <w:pStyle w:val="a9"/>
        <w:spacing w:after="120"/>
        <w:rPr>
          <w:szCs w:val="22"/>
          <w:lang w:val="ru-RU"/>
        </w:rPr>
        <w:sectPr w:rsidR="005C0613">
          <w:pgSz w:w="11906" w:h="16838"/>
          <w:pgMar w:top="1134" w:right="851" w:bottom="1134" w:left="1701" w:header="709" w:footer="709" w:gutter="0"/>
          <w:cols w:space="708"/>
          <w:titlePg/>
          <w:docGrid w:linePitch="360"/>
        </w:sectPr>
      </w:pPr>
    </w:p>
    <w:p w14:paraId="4183233C" w14:textId="77777777" w:rsidR="005C0613" w:rsidRDefault="008B2D63">
      <w:pPr>
        <w:pStyle w:val="114"/>
        <w:tabs>
          <w:tab w:val="left" w:pos="1134"/>
          <w:tab w:val="left" w:pos="5529"/>
        </w:tabs>
        <w:spacing w:before="0" w:after="0" w:line="360" w:lineRule="exact"/>
        <w:ind w:left="6804"/>
        <w:rPr>
          <w:rFonts w:ascii="Times New Roman" w:hAnsi="Times New Roman"/>
          <w:caps w:val="0"/>
          <w:sz w:val="24"/>
          <w:lang w:val="ru-RU"/>
        </w:rPr>
      </w:pPr>
      <w:bookmarkStart w:id="268" w:name="_Toc59"/>
      <w:bookmarkStart w:id="269" w:name="_Toc198042274"/>
      <w:r>
        <w:rPr>
          <w:rFonts w:ascii="Times New Roman" w:hAnsi="Times New Roman"/>
          <w:caps w:val="0"/>
          <w:sz w:val="28"/>
          <w:szCs w:val="28"/>
          <w:lang w:val="ru-RU"/>
        </w:rPr>
        <w:lastRenderedPageBreak/>
        <w:t>ПРИЛОЖЕНИЕ № 5</w:t>
      </w:r>
      <w:bookmarkEnd w:id="268"/>
      <w:bookmarkEnd w:id="269"/>
    </w:p>
    <w:p w14:paraId="5EEB8F29" w14:textId="77777777" w:rsidR="005C0613" w:rsidRDefault="008B2D63">
      <w:pPr>
        <w:tabs>
          <w:tab w:val="left" w:pos="5529"/>
        </w:tabs>
        <w:spacing w:before="0" w:after="0" w:line="360" w:lineRule="exact"/>
        <w:ind w:left="6804"/>
        <w:rPr>
          <w:sz w:val="28"/>
          <w:szCs w:val="28"/>
        </w:rPr>
      </w:pPr>
      <w:r>
        <w:rPr>
          <w:sz w:val="28"/>
          <w:szCs w:val="28"/>
        </w:rPr>
        <w:t>к Документации</w:t>
      </w:r>
    </w:p>
    <w:p w14:paraId="0DDFF3FC" w14:textId="77777777" w:rsidR="005C0613" w:rsidRDefault="008B2D63">
      <w:pPr>
        <w:rPr>
          <w:sz w:val="28"/>
          <w:szCs w:val="28"/>
        </w:rPr>
      </w:pPr>
      <w:r>
        <w:rPr>
          <w:sz w:val="28"/>
          <w:szCs w:val="28"/>
        </w:rPr>
        <w:t>ФОРМА</w:t>
      </w:r>
    </w:p>
    <w:p w14:paraId="639FC716" w14:textId="77777777" w:rsidR="005C0613" w:rsidRDefault="008B2D63">
      <w:pPr>
        <w:pStyle w:val="114"/>
        <w:spacing w:after="0"/>
        <w:jc w:val="center"/>
        <w:rPr>
          <w:rFonts w:hint="eastAsia"/>
        </w:rPr>
      </w:pPr>
      <w:bookmarkStart w:id="270" w:name="_Toc60"/>
      <w:bookmarkStart w:id="271" w:name="_Toc146116026"/>
      <w:bookmarkStart w:id="272" w:name="_Toc198042275"/>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70"/>
      <w:bookmarkEnd w:id="271"/>
      <w:bookmarkEnd w:id="272"/>
    </w:p>
    <w:p w14:paraId="03A58E35" w14:textId="77777777" w:rsidR="005C0613" w:rsidRDefault="008B2D63">
      <w:pPr>
        <w:pStyle w:val="a9"/>
        <w:spacing w:after="0" w:line="360" w:lineRule="exact"/>
        <w:jc w:val="center"/>
      </w:pPr>
      <w:r>
        <w:rPr>
          <w:i/>
          <w:color w:val="000000"/>
          <w:sz w:val="28"/>
          <w:szCs w:val="28"/>
          <w:lang w:val="ru-RU"/>
        </w:rPr>
        <w:t>[для подачи Заявки]</w:t>
      </w:r>
    </w:p>
    <w:tbl>
      <w:tblPr>
        <w:tblStyle w:val="afe"/>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54"/>
        <w:gridCol w:w="4700"/>
      </w:tblGrid>
      <w:tr w:rsidR="005C0613" w14:paraId="30F8A73F" w14:textId="77777777">
        <w:trPr>
          <w:trHeight w:val="567"/>
        </w:trPr>
        <w:tc>
          <w:tcPr>
            <w:tcW w:w="4785" w:type="dxa"/>
          </w:tcPr>
          <w:p w14:paraId="014D3A5C" w14:textId="77777777" w:rsidR="005C0613" w:rsidRDefault="008B2D63">
            <w:pPr>
              <w:pStyle w:val="a9"/>
              <w:spacing w:after="0" w:line="360" w:lineRule="exact"/>
              <w:rPr>
                <w:lang w:val="ru-RU"/>
              </w:rPr>
            </w:pPr>
            <w:r>
              <w:rPr>
                <w:sz w:val="28"/>
                <w:szCs w:val="28"/>
                <w:lang w:val="ru-RU"/>
              </w:rPr>
              <w:t>г. __________</w:t>
            </w:r>
          </w:p>
        </w:tc>
        <w:tc>
          <w:tcPr>
            <w:tcW w:w="4785" w:type="dxa"/>
          </w:tcPr>
          <w:p w14:paraId="0AC48A41" w14:textId="77777777" w:rsidR="005C0613" w:rsidRDefault="008B2D63">
            <w:pPr>
              <w:pStyle w:val="a9"/>
              <w:spacing w:after="0" w:line="360" w:lineRule="exact"/>
              <w:jc w:val="right"/>
              <w:rPr>
                <w:lang w:val="ru-RU"/>
              </w:rPr>
            </w:pPr>
            <w:r>
              <w:rPr>
                <w:sz w:val="28"/>
                <w:szCs w:val="28"/>
                <w:lang w:val="ru-RU"/>
              </w:rPr>
              <w:t>«____» ______________20__ г.</w:t>
            </w:r>
          </w:p>
        </w:tc>
      </w:tr>
    </w:tbl>
    <w:p w14:paraId="4E34F3BD" w14:textId="77777777" w:rsidR="005C0613" w:rsidRDefault="008B2D63">
      <w:pPr>
        <w:tabs>
          <w:tab w:val="left" w:pos="1276"/>
        </w:tabs>
        <w:spacing w:before="0" w:after="0" w:line="360" w:lineRule="exact"/>
        <w:ind w:firstLine="709"/>
        <w:jc w:val="both"/>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и реквизиты документа (паспорта), удостоверяющего его личность]</w:t>
      </w:r>
    </w:p>
    <w:p w14:paraId="607785AB" w14:textId="77777777" w:rsidR="005C0613" w:rsidRDefault="008B2D63" w:rsidP="00DE2A2C">
      <w:pPr>
        <w:pStyle w:val="a9"/>
        <w:numPr>
          <w:ilvl w:val="0"/>
          <w:numId w:val="62"/>
        </w:numPr>
        <w:tabs>
          <w:tab w:val="left" w:pos="1134"/>
        </w:tabs>
        <w:spacing w:after="0" w:line="360" w:lineRule="exact"/>
        <w:ind w:left="0" w:firstLine="709"/>
        <w:rPr>
          <w:lang w:val="ru-RU"/>
        </w:rPr>
      </w:pPr>
      <w:r>
        <w:rPr>
          <w:sz w:val="28"/>
          <w:szCs w:val="28"/>
          <w:lang w:val="ru-RU"/>
        </w:rPr>
        <w:t>составлять</w:t>
      </w:r>
      <w:r>
        <w:rPr>
          <w:color w:val="000000"/>
          <w:sz w:val="28"/>
          <w:szCs w:val="28"/>
          <w:lang w:val="ru-RU"/>
        </w:rPr>
        <w:t xml:space="preserve">, подписывать и подавать от имени Доверителя: </w:t>
      </w:r>
    </w:p>
    <w:p w14:paraId="644FD7C5" w14:textId="4DF61C66" w:rsidR="005C0613" w:rsidRDefault="008B2D63" w:rsidP="00DE2A2C">
      <w:pPr>
        <w:pStyle w:val="a9"/>
        <w:numPr>
          <w:ilvl w:val="0"/>
          <w:numId w:val="61"/>
        </w:numPr>
        <w:tabs>
          <w:tab w:val="left" w:pos="1134"/>
        </w:tabs>
        <w:spacing w:after="0" w:line="360" w:lineRule="exact"/>
        <w:ind w:left="0" w:firstLine="709"/>
        <w:rPr>
          <w:lang w:val="ru-RU"/>
        </w:rPr>
      </w:pPr>
      <w:r>
        <w:rPr>
          <w:sz w:val="28"/>
          <w:szCs w:val="28"/>
          <w:lang w:val="ru-RU"/>
        </w:rPr>
        <w:t xml:space="preserve">заявку на участие в открытом аукционе в электронной форме </w:t>
      </w:r>
      <w:r>
        <w:rPr>
          <w:color w:val="000000" w:themeColor="text1"/>
          <w:sz w:val="28"/>
          <w:szCs w:val="28"/>
          <w:lang w:val="ru-RU"/>
        </w:rPr>
        <w:t xml:space="preserve">с использованием электронной торговой площадки </w:t>
      </w:r>
      <w:r>
        <w:rPr>
          <w:sz w:val="28"/>
          <w:szCs w:val="28"/>
          <w:lang w:val="ru-RU"/>
        </w:rPr>
        <w:t xml:space="preserve"> на право заключения договора купли-продажи </w:t>
      </w:r>
      <w:r w:rsidR="007264D1" w:rsidRPr="007264D1">
        <w:rPr>
          <w:sz w:val="28"/>
          <w:szCs w:val="28"/>
          <w:lang w:val="ru-RU"/>
        </w:rPr>
        <w:t xml:space="preserve">обыкновенных акций  АО «ДЦВ </w:t>
      </w:r>
      <w:r w:rsidR="001524F8">
        <w:rPr>
          <w:sz w:val="28"/>
          <w:szCs w:val="28"/>
          <w:lang w:val="ru-RU"/>
        </w:rPr>
        <w:t>Г. Челябинск</w:t>
      </w:r>
      <w:r w:rsidR="007264D1" w:rsidRPr="007264D1">
        <w:rPr>
          <w:sz w:val="28"/>
          <w:szCs w:val="28"/>
          <w:lang w:val="ru-RU"/>
        </w:rPr>
        <w:t>», принадлежащих АО «РЖД Управление активами» (далее – Продавец</w:t>
      </w:r>
      <w:r>
        <w:rPr>
          <w:sz w:val="28"/>
          <w:szCs w:val="28"/>
          <w:lang w:val="ru-RU"/>
        </w:rPr>
        <w:t>, проводимого</w:t>
      </w:r>
      <w:r w:rsidR="00401A7C">
        <w:rPr>
          <w:rFonts w:eastAsiaTheme="minorHAnsi"/>
          <w:sz w:val="28"/>
          <w:szCs w:val="28"/>
          <w:lang w:val="ru-RU"/>
        </w:rPr>
        <w:t xml:space="preserve"> </w:t>
      </w:r>
      <w:r>
        <w:rPr>
          <w:rFonts w:eastAsiaTheme="minorHAnsi"/>
          <w:sz w:val="28"/>
          <w:szCs w:val="28"/>
          <w:lang w:val="ru-RU"/>
        </w:rPr>
        <w:t xml:space="preserve">в электронной форме путем повышения Стартовой (минимальной) цены продажи Акций на величину Шага аукциона посредством подачи Ценовых предложений </w:t>
      </w:r>
      <w:r>
        <w:rPr>
          <w:sz w:val="28"/>
          <w:szCs w:val="28"/>
          <w:lang w:val="ru-RU"/>
        </w:rPr>
        <w:t>(далее – «Аукцион»), со всеми приложениями к ней, включая:</w:t>
      </w:r>
    </w:p>
    <w:p w14:paraId="66159AEC" w14:textId="77777777" w:rsidR="005C0613" w:rsidRDefault="008B2D63" w:rsidP="00DE2A2C">
      <w:pPr>
        <w:pStyle w:val="a9"/>
        <w:numPr>
          <w:ilvl w:val="0"/>
          <w:numId w:val="61"/>
        </w:numPr>
        <w:tabs>
          <w:tab w:val="left" w:pos="1276"/>
        </w:tabs>
        <w:spacing w:after="0" w:line="360" w:lineRule="exact"/>
        <w:ind w:left="0" w:firstLine="709"/>
        <w:rPr>
          <w:lang w:val="ru-RU"/>
        </w:rPr>
      </w:pPr>
      <w:r>
        <w:rPr>
          <w:color w:val="000000"/>
          <w:sz w:val="28"/>
          <w:szCs w:val="28"/>
          <w:lang w:val="ru-RU"/>
        </w:rPr>
        <w:t>сведения о претенденте и опись документов по форме, установленной в аукционной документации, регулирующей порядок организации, подготовки и проведения Аукциона (далее – «Документация»);</w:t>
      </w:r>
    </w:p>
    <w:p w14:paraId="65E54153" w14:textId="77777777" w:rsidR="005C0613" w:rsidRDefault="008B2D63" w:rsidP="00DE2A2C">
      <w:pPr>
        <w:pStyle w:val="a9"/>
        <w:numPr>
          <w:ilvl w:val="0"/>
          <w:numId w:val="61"/>
        </w:numPr>
        <w:tabs>
          <w:tab w:val="left" w:pos="1276"/>
        </w:tabs>
        <w:spacing w:after="0" w:line="360" w:lineRule="exact"/>
        <w:ind w:left="0" w:firstLine="709"/>
        <w:rPr>
          <w:lang w:val="ru-RU"/>
        </w:rPr>
      </w:pPr>
      <w:r>
        <w:rPr>
          <w:color w:val="000000"/>
          <w:sz w:val="28"/>
          <w:szCs w:val="28"/>
          <w:lang w:val="ru-RU"/>
        </w:rPr>
        <w:t>соглашение об охране информации конфиденциального характера, по форме, установленной в Документации;</w:t>
      </w:r>
    </w:p>
    <w:p w14:paraId="2707F514" w14:textId="77777777" w:rsidR="005C0613" w:rsidRDefault="008B2D63" w:rsidP="00DE2A2C">
      <w:pPr>
        <w:pStyle w:val="a9"/>
        <w:numPr>
          <w:ilvl w:val="0"/>
          <w:numId w:val="61"/>
        </w:numPr>
        <w:tabs>
          <w:tab w:val="left" w:pos="1276"/>
        </w:tabs>
        <w:spacing w:after="0" w:line="360" w:lineRule="exact"/>
        <w:ind w:left="0" w:firstLine="709"/>
        <w:rPr>
          <w:lang w:val="ru-RU"/>
        </w:rPr>
      </w:pPr>
      <w:r>
        <w:rPr>
          <w:color w:val="000000"/>
          <w:sz w:val="28"/>
          <w:szCs w:val="28"/>
          <w:lang w:val="ru-RU"/>
        </w:rPr>
        <w:t>любые сведения, справки, уведомления, требующиеся к подаче</w:t>
      </w:r>
      <w:r>
        <w:rPr>
          <w:color w:val="000000"/>
          <w:sz w:val="28"/>
          <w:szCs w:val="28"/>
          <w:lang w:val="ru-RU"/>
        </w:rPr>
        <w:br/>
        <w:t xml:space="preserve">в связи с Аукционом в адрес Организатора аукциона АО «РЖД Управление активами» (ОГРН </w:t>
      </w:r>
      <w:r>
        <w:rPr>
          <w:sz w:val="28"/>
          <w:szCs w:val="28"/>
          <w:lang w:val="ru-RU"/>
        </w:rPr>
        <w:t>1037700080395);</w:t>
      </w:r>
    </w:p>
    <w:p w14:paraId="7751D7A1" w14:textId="77777777" w:rsidR="005C0613" w:rsidRDefault="008B2D63" w:rsidP="00DE2A2C">
      <w:pPr>
        <w:pStyle w:val="a9"/>
        <w:numPr>
          <w:ilvl w:val="0"/>
          <w:numId w:val="61"/>
        </w:numPr>
        <w:spacing w:after="0" w:line="360" w:lineRule="exact"/>
        <w:ind w:left="0" w:firstLine="709"/>
        <w:rPr>
          <w:lang w:val="ru-RU"/>
        </w:rPr>
      </w:pPr>
      <w:r>
        <w:rPr>
          <w:sz w:val="28"/>
          <w:szCs w:val="28"/>
          <w:lang w:val="ru-RU"/>
        </w:rPr>
        <w:t>иные</w:t>
      </w:r>
      <w:r>
        <w:rPr>
          <w:color w:val="000000"/>
          <w:sz w:val="28"/>
          <w:szCs w:val="28"/>
          <w:lang w:val="ru-RU"/>
        </w:rPr>
        <w:t xml:space="preserve"> необходимые документы в соответствии с Документацией; а также</w:t>
      </w:r>
    </w:p>
    <w:p w14:paraId="19CA33C0" w14:textId="77777777" w:rsidR="005C0613" w:rsidRDefault="008B2D63" w:rsidP="00DE2A2C">
      <w:pPr>
        <w:pStyle w:val="a9"/>
        <w:numPr>
          <w:ilvl w:val="0"/>
          <w:numId w:val="62"/>
        </w:numPr>
        <w:tabs>
          <w:tab w:val="left" w:pos="1276"/>
        </w:tabs>
        <w:spacing w:after="0" w:line="360" w:lineRule="exact"/>
        <w:ind w:left="0" w:firstLine="709"/>
        <w:rPr>
          <w:lang w:val="ru-RU"/>
        </w:rPr>
      </w:pPr>
      <w:r>
        <w:rPr>
          <w:sz w:val="28"/>
          <w:szCs w:val="28"/>
          <w:lang w:val="ru-RU"/>
        </w:rPr>
        <w:t xml:space="preserve">делать любые заявления, </w:t>
      </w:r>
      <w:r>
        <w:rPr>
          <w:color w:val="000000"/>
          <w:sz w:val="28"/>
          <w:szCs w:val="28"/>
          <w:lang w:val="ru-RU"/>
        </w:rPr>
        <w:t>подавать отзывы заявки на участие</w:t>
      </w:r>
      <w:r>
        <w:rPr>
          <w:color w:val="000000"/>
          <w:sz w:val="28"/>
          <w:szCs w:val="28"/>
          <w:lang w:val="ru-RU"/>
        </w:rPr>
        <w:br/>
        <w:t xml:space="preserve">в Аукционе, </w:t>
      </w:r>
      <w:r>
        <w:rPr>
          <w:sz w:val="28"/>
          <w:szCs w:val="28"/>
          <w:lang w:val="ru-RU"/>
        </w:rPr>
        <w:t>а также осуществлять иные необходимые действия, связанные</w:t>
      </w:r>
      <w:r>
        <w:rPr>
          <w:sz w:val="28"/>
          <w:szCs w:val="28"/>
          <w:lang w:val="ru-RU"/>
        </w:rPr>
        <w:br/>
        <w:t xml:space="preserve"> подачей </w:t>
      </w:r>
      <w:r>
        <w:rPr>
          <w:color w:val="000000"/>
          <w:sz w:val="28"/>
          <w:szCs w:val="28"/>
          <w:lang w:val="ru-RU"/>
        </w:rPr>
        <w:t>заявки на участие в Аукционе</w:t>
      </w:r>
      <w:r>
        <w:rPr>
          <w:sz w:val="28"/>
          <w:szCs w:val="28"/>
          <w:lang w:val="ru-RU"/>
        </w:rPr>
        <w:t>, включая оплату задатка на участие</w:t>
      </w:r>
      <w:r>
        <w:rPr>
          <w:sz w:val="28"/>
          <w:szCs w:val="28"/>
          <w:lang w:val="ru-RU"/>
        </w:rPr>
        <w:br/>
        <w:t>в Аукционе в соответствии с Документацией.</w:t>
      </w:r>
    </w:p>
    <w:p w14:paraId="7D3014C1" w14:textId="77777777" w:rsidR="005C0613" w:rsidRDefault="008B2D63">
      <w:pPr>
        <w:pStyle w:val="a9"/>
        <w:spacing w:after="0" w:line="360" w:lineRule="exact"/>
        <w:ind w:firstLine="709"/>
        <w:rPr>
          <w:lang w:val="ru-RU"/>
        </w:rPr>
      </w:pPr>
      <w:r>
        <w:rPr>
          <w:color w:val="000000"/>
          <w:sz w:val="28"/>
          <w:szCs w:val="28"/>
          <w:lang w:val="ru-RU"/>
        </w:rPr>
        <w:t>Настоящая доверенность выдана без права передоверия.</w:t>
      </w:r>
    </w:p>
    <w:p w14:paraId="38991F4F" w14:textId="77777777" w:rsidR="005C0613" w:rsidRDefault="008B2D63">
      <w:pPr>
        <w:pStyle w:val="a9"/>
        <w:spacing w:after="0" w:line="360" w:lineRule="exact"/>
        <w:ind w:firstLine="709"/>
        <w:rPr>
          <w:lang w:val="ru-RU"/>
        </w:rPr>
      </w:pPr>
      <w:r>
        <w:rPr>
          <w:sz w:val="28"/>
          <w:szCs w:val="28"/>
          <w:lang w:val="ru-RU"/>
        </w:rPr>
        <w:t>Настоящая доверенность не может быть отменена до окончания срока ее действия.</w:t>
      </w:r>
    </w:p>
    <w:p w14:paraId="6552E274" w14:textId="77777777" w:rsidR="005C0613" w:rsidRDefault="008B2D63">
      <w:pPr>
        <w:pStyle w:val="a9"/>
        <w:spacing w:after="0" w:line="360" w:lineRule="exact"/>
        <w:ind w:firstLine="709"/>
        <w:rPr>
          <w:lang w:val="ru-RU"/>
        </w:rPr>
      </w:pPr>
      <w:r>
        <w:rPr>
          <w:color w:val="000000"/>
          <w:sz w:val="28"/>
          <w:szCs w:val="28"/>
          <w:lang w:val="ru-RU"/>
        </w:rPr>
        <w:lastRenderedPageBreak/>
        <w:t>Настоящая доверенность выдана сроком до ___________.</w:t>
      </w:r>
    </w:p>
    <w:p w14:paraId="37C6644B" w14:textId="77777777" w:rsidR="005C0613" w:rsidRDefault="008B2D63">
      <w:pPr>
        <w:pStyle w:val="a9"/>
        <w:spacing w:after="0" w:line="360" w:lineRule="exact"/>
        <w:ind w:firstLine="709"/>
        <w:rPr>
          <w:bCs/>
          <w:i/>
          <w:color w:val="000000"/>
          <w:sz w:val="28"/>
          <w:szCs w:val="28"/>
          <w:lang w:val="ru-RU"/>
        </w:rPr>
      </w:pPr>
      <w:r>
        <w:rPr>
          <w:i/>
          <w:color w:val="000000"/>
          <w:sz w:val="28"/>
          <w:szCs w:val="28"/>
          <w:lang w:val="ru-RU"/>
        </w:rPr>
        <w:t>[Отметки нотариуса]</w:t>
      </w:r>
    </w:p>
    <w:p w14:paraId="51025727" w14:textId="77777777" w:rsidR="005C0613" w:rsidRDefault="008B2D63">
      <w:pPr>
        <w:pStyle w:val="a9"/>
        <w:spacing w:after="0" w:line="360" w:lineRule="exact"/>
        <w:ind w:firstLine="709"/>
        <w:rPr>
          <w:bCs/>
          <w:i/>
          <w:color w:val="000000"/>
          <w:sz w:val="28"/>
          <w:szCs w:val="28"/>
          <w:lang w:val="ru-RU"/>
        </w:rPr>
      </w:pPr>
      <w:r>
        <w:rPr>
          <w:i/>
          <w:sz w:val="28"/>
          <w:szCs w:val="28"/>
          <w:lang w:val="ru-RU"/>
        </w:rPr>
        <w:t>[Доверенность может быть выдана одному или нескольким поверенным, каждый из которых должен быть уполномочен совершать указанные в доверенности действия самостоятельно. Доверенность может содержать иные полномочия в дополнение к указанным в настоящей форме.]</w:t>
      </w:r>
    </w:p>
    <w:p w14:paraId="61D65F10" w14:textId="77777777" w:rsidR="005C0613" w:rsidRDefault="008B2D63">
      <w:r>
        <w:br w:type="page" w:clear="all"/>
      </w:r>
    </w:p>
    <w:p w14:paraId="7809D83A" w14:textId="77777777" w:rsidR="005C0613" w:rsidRDefault="008B2D63">
      <w:pPr>
        <w:pStyle w:val="a9"/>
        <w:rPr>
          <w:lang w:val="ru-RU"/>
        </w:rPr>
      </w:pPr>
      <w:r>
        <w:rPr>
          <w:lang w:val="ru-RU"/>
        </w:rPr>
        <w:lastRenderedPageBreak/>
        <w:t>ФОРМА</w:t>
      </w:r>
    </w:p>
    <w:p w14:paraId="2CB92D18" w14:textId="77777777" w:rsidR="005C0613" w:rsidRDefault="008B2D63">
      <w:pPr>
        <w:pStyle w:val="114"/>
        <w:spacing w:after="0"/>
        <w:jc w:val="center"/>
        <w:rPr>
          <w:rFonts w:asciiTheme="minorHAnsi" w:hAnsiTheme="minorHAnsi"/>
          <w:lang w:val="ru-RU"/>
        </w:rPr>
      </w:pPr>
      <w:bookmarkStart w:id="273" w:name="_Toc61"/>
      <w:bookmarkStart w:id="274" w:name="_Toc146116027"/>
      <w:bookmarkStart w:id="275" w:name="_Toc198042276"/>
      <w:bookmarkStart w:id="276" w:name="_Ref301377798"/>
      <w:bookmarkStart w:id="277" w:name="_Ref301378277"/>
      <w:bookmarkStart w:id="278" w:name="_Ref301378456"/>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73"/>
      <w:bookmarkEnd w:id="274"/>
      <w:bookmarkEnd w:id="275"/>
    </w:p>
    <w:p w14:paraId="5703CDA8" w14:textId="77777777" w:rsidR="005C0613" w:rsidRDefault="008B2D63">
      <w:pPr>
        <w:pStyle w:val="a9"/>
        <w:spacing w:after="0" w:line="360" w:lineRule="exact"/>
        <w:jc w:val="center"/>
        <w:rPr>
          <w:i/>
          <w:sz w:val="28"/>
          <w:szCs w:val="28"/>
          <w:lang w:val="ru-RU"/>
        </w:rPr>
      </w:pPr>
      <w:r>
        <w:rPr>
          <w:i/>
          <w:color w:val="000000"/>
          <w:sz w:val="28"/>
          <w:szCs w:val="28"/>
          <w:lang w:val="ru-RU"/>
        </w:rPr>
        <w:t>[</w:t>
      </w:r>
      <w:r>
        <w:rPr>
          <w:i/>
          <w:sz w:val="28"/>
          <w:szCs w:val="28"/>
          <w:lang w:val="ru-RU"/>
        </w:rPr>
        <w:t>для получения доступа к информационной комнате</w:t>
      </w:r>
      <w:r>
        <w:rPr>
          <w:i/>
          <w:color w:val="000000"/>
          <w:sz w:val="28"/>
          <w:szCs w:val="28"/>
          <w:lang w:val="ru-RU"/>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0"/>
      </w:tblGrid>
      <w:tr w:rsidR="005C0613" w14:paraId="577DB312" w14:textId="77777777">
        <w:trPr>
          <w:trHeight w:val="567"/>
        </w:trPr>
        <w:tc>
          <w:tcPr>
            <w:tcW w:w="4785" w:type="dxa"/>
          </w:tcPr>
          <w:p w14:paraId="47F57B00" w14:textId="77777777" w:rsidR="005C0613" w:rsidRDefault="008B2D63">
            <w:pPr>
              <w:pStyle w:val="a9"/>
              <w:spacing w:after="0" w:line="360" w:lineRule="exact"/>
              <w:rPr>
                <w:sz w:val="28"/>
                <w:szCs w:val="28"/>
                <w:lang w:val="ru-RU"/>
              </w:rPr>
            </w:pPr>
            <w:r>
              <w:rPr>
                <w:sz w:val="28"/>
                <w:szCs w:val="28"/>
                <w:lang w:val="ru-RU"/>
              </w:rPr>
              <w:t>г. __________</w:t>
            </w:r>
          </w:p>
        </w:tc>
        <w:tc>
          <w:tcPr>
            <w:tcW w:w="4785" w:type="dxa"/>
          </w:tcPr>
          <w:p w14:paraId="2F7C8817" w14:textId="77777777" w:rsidR="005C0613" w:rsidRDefault="008B2D63">
            <w:pPr>
              <w:pStyle w:val="a9"/>
              <w:spacing w:after="0" w:line="360" w:lineRule="exact"/>
              <w:jc w:val="right"/>
              <w:rPr>
                <w:sz w:val="28"/>
                <w:szCs w:val="28"/>
                <w:lang w:val="ru-RU"/>
              </w:rPr>
            </w:pPr>
            <w:r>
              <w:rPr>
                <w:sz w:val="28"/>
                <w:szCs w:val="28"/>
                <w:lang w:val="ru-RU"/>
              </w:rPr>
              <w:t>«____» ______________20__ г.</w:t>
            </w:r>
          </w:p>
        </w:tc>
      </w:tr>
    </w:tbl>
    <w:p w14:paraId="0C4B95C7" w14:textId="77777777" w:rsidR="005C0613" w:rsidRDefault="008B2D63">
      <w:pPr>
        <w:tabs>
          <w:tab w:val="left" w:pos="1276"/>
        </w:tabs>
        <w:spacing w:line="360" w:lineRule="exact"/>
        <w:ind w:firstLine="709"/>
        <w:jc w:val="both"/>
        <w:rPr>
          <w:sz w:val="28"/>
          <w:szCs w:val="28"/>
        </w:rPr>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и реквизиты документа (паспорта), удостоверяющего его личность]</w:t>
      </w:r>
    </w:p>
    <w:p w14:paraId="4ABDBDC5" w14:textId="77777777" w:rsidR="005C0613" w:rsidRDefault="008B2D63">
      <w:pPr>
        <w:pStyle w:val="a9"/>
        <w:numPr>
          <w:ilvl w:val="3"/>
          <w:numId w:val="1"/>
        </w:numPr>
        <w:tabs>
          <w:tab w:val="left" w:pos="1276"/>
        </w:tabs>
        <w:spacing w:after="0" w:line="360" w:lineRule="exact"/>
        <w:ind w:left="0" w:firstLine="709"/>
        <w:rPr>
          <w:sz w:val="28"/>
          <w:szCs w:val="28"/>
          <w:lang w:val="ru-RU"/>
        </w:rPr>
      </w:pPr>
      <w:r>
        <w:rPr>
          <w:sz w:val="28"/>
          <w:szCs w:val="28"/>
          <w:lang w:val="ru-RU"/>
        </w:rPr>
        <w:t>составлять, подписывать и подавать от имени Доверителя:</w:t>
      </w:r>
    </w:p>
    <w:p w14:paraId="6C261D88" w14:textId="19A23F43" w:rsidR="005C0613" w:rsidRDefault="008B2D63">
      <w:pPr>
        <w:pStyle w:val="a9"/>
        <w:numPr>
          <w:ilvl w:val="0"/>
          <w:numId w:val="21"/>
        </w:numPr>
        <w:tabs>
          <w:tab w:val="left" w:pos="1134"/>
        </w:tabs>
        <w:spacing w:after="0" w:line="360" w:lineRule="exact"/>
        <w:ind w:left="0" w:firstLine="709"/>
        <w:rPr>
          <w:sz w:val="28"/>
          <w:szCs w:val="28"/>
          <w:lang w:val="ru-RU"/>
        </w:rPr>
      </w:pPr>
      <w:r>
        <w:rPr>
          <w:sz w:val="28"/>
          <w:szCs w:val="28"/>
          <w:lang w:val="ru-RU"/>
        </w:rPr>
        <w:t>документы для получения доступа к дополнительной информации</w:t>
      </w:r>
      <w:r>
        <w:rPr>
          <w:sz w:val="28"/>
          <w:szCs w:val="28"/>
          <w:lang w:val="ru-RU"/>
        </w:rPr>
        <w:br/>
        <w:t>и документам</w:t>
      </w:r>
      <w:r w:rsidR="00BA1A82">
        <w:rPr>
          <w:sz w:val="28"/>
          <w:szCs w:val="28"/>
          <w:lang w:val="ru-RU"/>
        </w:rPr>
        <w:t xml:space="preserve"> </w:t>
      </w:r>
      <w:r w:rsidR="00FF7FD3" w:rsidRPr="00FF7FD3">
        <w:rPr>
          <w:iCs/>
          <w:sz w:val="28"/>
          <w:szCs w:val="28"/>
          <w:lang w:val="ru-RU" w:bidi="ru-RU"/>
        </w:rPr>
        <w:t xml:space="preserve">АО «ДЦВ </w:t>
      </w:r>
      <w:r w:rsidR="001524F8">
        <w:rPr>
          <w:iCs/>
          <w:sz w:val="28"/>
          <w:szCs w:val="28"/>
          <w:lang w:val="ru-RU" w:bidi="ru-RU"/>
        </w:rPr>
        <w:t>Г. Челябинск</w:t>
      </w:r>
      <w:r w:rsidR="00FF7FD3" w:rsidRPr="00FF7FD3">
        <w:rPr>
          <w:iCs/>
          <w:sz w:val="28"/>
          <w:szCs w:val="28"/>
          <w:lang w:val="ru-RU" w:bidi="ru-RU"/>
        </w:rPr>
        <w:t>»</w:t>
      </w:r>
      <w:r>
        <w:rPr>
          <w:sz w:val="28"/>
          <w:szCs w:val="28"/>
          <w:lang w:val="ru-RU"/>
        </w:rPr>
        <w:t xml:space="preserve"> для участия</w:t>
      </w:r>
      <w:r w:rsidR="00BA1A82">
        <w:rPr>
          <w:sz w:val="28"/>
          <w:szCs w:val="28"/>
          <w:lang w:val="ru-RU"/>
        </w:rPr>
        <w:t xml:space="preserve"> </w:t>
      </w:r>
      <w:r>
        <w:rPr>
          <w:sz w:val="28"/>
          <w:szCs w:val="28"/>
          <w:lang w:val="ru-RU"/>
        </w:rPr>
        <w:t xml:space="preserve">в открытом аукционе </w:t>
      </w:r>
      <w:r>
        <w:rPr>
          <w:color w:val="000000" w:themeColor="text1"/>
          <w:sz w:val="28"/>
          <w:szCs w:val="28"/>
          <w:lang w:val="ru-RU"/>
        </w:rPr>
        <w:t xml:space="preserve">в электронной форме с использованием электронной торговой площадки </w:t>
      </w:r>
      <w:r>
        <w:rPr>
          <w:sz w:val="28"/>
          <w:szCs w:val="28"/>
          <w:lang w:val="ru-RU"/>
        </w:rPr>
        <w:t xml:space="preserve">на право заключения договора купли-продажи </w:t>
      </w:r>
      <w:r w:rsidR="007264D1" w:rsidRPr="007264D1">
        <w:rPr>
          <w:sz w:val="28"/>
          <w:szCs w:val="28"/>
          <w:lang w:val="ru-RU"/>
        </w:rPr>
        <w:t xml:space="preserve">обыкновенных акций  АО «ДЦВ </w:t>
      </w:r>
      <w:r w:rsidR="001524F8">
        <w:rPr>
          <w:sz w:val="28"/>
          <w:szCs w:val="28"/>
          <w:lang w:val="ru-RU"/>
        </w:rPr>
        <w:t>Г. Челябинск</w:t>
      </w:r>
      <w:r w:rsidR="00401A7C">
        <w:rPr>
          <w:sz w:val="28"/>
          <w:szCs w:val="28"/>
          <w:lang w:val="ru-RU"/>
        </w:rPr>
        <w:t>»</w:t>
      </w:r>
      <w:r w:rsidR="007264D1" w:rsidRPr="007264D1">
        <w:rPr>
          <w:sz w:val="28"/>
          <w:szCs w:val="28"/>
          <w:lang w:val="ru-RU"/>
        </w:rPr>
        <w:t>, принадлежащих АО «РЖД Управление активами» (далее – Продавец)</w:t>
      </w:r>
      <w:r>
        <w:rPr>
          <w:sz w:val="28"/>
          <w:szCs w:val="28"/>
          <w:lang w:val="ru-RU"/>
        </w:rPr>
        <w:t>;</w:t>
      </w:r>
    </w:p>
    <w:p w14:paraId="0D47EAFD" w14:textId="77777777" w:rsidR="005C0613" w:rsidRDefault="008B2D63">
      <w:pPr>
        <w:pStyle w:val="a9"/>
        <w:numPr>
          <w:ilvl w:val="0"/>
          <w:numId w:val="21"/>
        </w:numPr>
        <w:tabs>
          <w:tab w:val="left" w:pos="1134"/>
        </w:tabs>
        <w:spacing w:after="0" w:line="360" w:lineRule="exact"/>
        <w:ind w:left="0" w:firstLine="709"/>
        <w:rPr>
          <w:sz w:val="28"/>
          <w:szCs w:val="28"/>
          <w:lang w:val="ru-RU"/>
        </w:rPr>
      </w:pPr>
      <w:r>
        <w:rPr>
          <w:sz w:val="28"/>
          <w:szCs w:val="28"/>
          <w:lang w:val="ru-RU"/>
        </w:rPr>
        <w:t>соглашение об охране информации конфиденциального характера;</w:t>
      </w:r>
    </w:p>
    <w:p w14:paraId="1B0E93B3" w14:textId="77777777" w:rsidR="005C0613" w:rsidRDefault="008B2D63">
      <w:pPr>
        <w:pStyle w:val="a9"/>
        <w:numPr>
          <w:ilvl w:val="0"/>
          <w:numId w:val="21"/>
        </w:numPr>
        <w:tabs>
          <w:tab w:val="left" w:pos="1134"/>
        </w:tabs>
        <w:spacing w:after="0" w:line="360" w:lineRule="exact"/>
        <w:ind w:left="0" w:firstLine="709"/>
        <w:rPr>
          <w:sz w:val="28"/>
          <w:szCs w:val="28"/>
          <w:lang w:val="ru-RU"/>
        </w:rPr>
      </w:pPr>
      <w:r>
        <w:rPr>
          <w:sz w:val="28"/>
          <w:szCs w:val="28"/>
          <w:lang w:val="ru-RU"/>
        </w:rPr>
        <w:t>любые сведения, требующиеся к подаче в адрес Организатора аукциона в связи с получением доступа; а также</w:t>
      </w:r>
    </w:p>
    <w:p w14:paraId="1944FED0" w14:textId="77777777" w:rsidR="005C0613" w:rsidRDefault="008B2D63">
      <w:pPr>
        <w:pStyle w:val="a9"/>
        <w:numPr>
          <w:ilvl w:val="3"/>
          <w:numId w:val="1"/>
        </w:numPr>
        <w:tabs>
          <w:tab w:val="left" w:pos="1276"/>
        </w:tabs>
        <w:spacing w:after="0" w:line="360" w:lineRule="exact"/>
        <w:ind w:left="0" w:firstLine="709"/>
        <w:rPr>
          <w:sz w:val="28"/>
          <w:szCs w:val="28"/>
          <w:lang w:val="ru-RU"/>
        </w:rPr>
      </w:pPr>
      <w:r>
        <w:rPr>
          <w:sz w:val="28"/>
          <w:szCs w:val="28"/>
          <w:lang w:val="ru-RU"/>
        </w:rPr>
        <w:t xml:space="preserve">взаимодействовать с Организатором аукциона </w:t>
      </w:r>
      <w:r>
        <w:rPr>
          <w:sz w:val="28"/>
          <w:szCs w:val="28"/>
          <w:lang w:val="ru-RU"/>
        </w:rPr>
        <w:br/>
        <w:t>по всем вопросам, связанным с получением доступа.</w:t>
      </w:r>
    </w:p>
    <w:p w14:paraId="06F041AA" w14:textId="77777777" w:rsidR="005C0613" w:rsidRDefault="008B2D63">
      <w:pPr>
        <w:pStyle w:val="a9"/>
        <w:tabs>
          <w:tab w:val="left" w:pos="1276"/>
        </w:tabs>
        <w:spacing w:after="0" w:line="360" w:lineRule="exact"/>
        <w:ind w:firstLine="709"/>
        <w:rPr>
          <w:sz w:val="28"/>
          <w:szCs w:val="28"/>
          <w:lang w:val="ru-RU"/>
        </w:rPr>
      </w:pPr>
      <w:r>
        <w:rPr>
          <w:sz w:val="28"/>
          <w:szCs w:val="28"/>
          <w:lang w:val="ru-RU"/>
        </w:rPr>
        <w:t>Настоящая доверенность выдана без права передоверия.</w:t>
      </w:r>
    </w:p>
    <w:p w14:paraId="4A13D0E7" w14:textId="77777777" w:rsidR="005C0613" w:rsidRDefault="008B2D63">
      <w:pPr>
        <w:pStyle w:val="a9"/>
        <w:tabs>
          <w:tab w:val="left" w:pos="1276"/>
        </w:tabs>
        <w:spacing w:after="0" w:line="360" w:lineRule="exact"/>
        <w:ind w:firstLine="709"/>
        <w:rPr>
          <w:sz w:val="28"/>
          <w:szCs w:val="28"/>
          <w:lang w:val="ru-RU"/>
        </w:rPr>
      </w:pPr>
      <w:r>
        <w:rPr>
          <w:sz w:val="28"/>
          <w:szCs w:val="28"/>
          <w:lang w:val="ru-RU"/>
        </w:rPr>
        <w:t xml:space="preserve">Настоящая доверенность выдана сроком ___ </w:t>
      </w:r>
      <w:r>
        <w:rPr>
          <w:i/>
          <w:sz w:val="28"/>
          <w:szCs w:val="28"/>
          <w:lang w:val="ru-RU"/>
        </w:rPr>
        <w:t>[необходимо заполнить]</w:t>
      </w:r>
      <w:r>
        <w:rPr>
          <w:sz w:val="28"/>
          <w:szCs w:val="28"/>
          <w:lang w:val="ru-RU"/>
        </w:rPr>
        <w:t>.</w:t>
      </w:r>
    </w:p>
    <w:p w14:paraId="754205F5" w14:textId="77777777" w:rsidR="005C0613" w:rsidRDefault="008B2D63">
      <w:pPr>
        <w:pStyle w:val="a9"/>
        <w:tabs>
          <w:tab w:val="left" w:pos="1276"/>
        </w:tabs>
        <w:spacing w:after="0" w:line="360" w:lineRule="exact"/>
        <w:ind w:firstLine="709"/>
        <w:rPr>
          <w:i/>
          <w:sz w:val="28"/>
          <w:szCs w:val="28"/>
          <w:lang w:val="ru-RU"/>
        </w:rPr>
      </w:pPr>
      <w:r>
        <w:rPr>
          <w:i/>
          <w:sz w:val="28"/>
          <w:szCs w:val="28"/>
          <w:lang w:val="ru-RU"/>
        </w:rPr>
        <w:t>[Отметки нотариуса]</w:t>
      </w:r>
    </w:p>
    <w:p w14:paraId="00EB7242" w14:textId="77777777" w:rsidR="005C0613" w:rsidRDefault="008B2D63">
      <w:pPr>
        <w:pStyle w:val="a9"/>
        <w:tabs>
          <w:tab w:val="left" w:pos="1276"/>
        </w:tabs>
        <w:spacing w:after="0" w:line="360" w:lineRule="exact"/>
        <w:ind w:firstLine="709"/>
        <w:rPr>
          <w:i/>
          <w:sz w:val="28"/>
          <w:szCs w:val="28"/>
          <w:lang w:val="ru-RU"/>
        </w:rPr>
      </w:pPr>
      <w:r>
        <w:rPr>
          <w:i/>
          <w:sz w:val="28"/>
          <w:szCs w:val="28"/>
          <w:lang w:val="ru-RU"/>
        </w:rPr>
        <w:t>[Доверенность может быть выдана одному или нескольким поверенным, каждый из которых должен быть уполномочен совершать указанные в доверенности действия самостоятельно. Доверенность может содержать иные полномочия в дополнение к указанным в настоящей форме.]</w:t>
      </w:r>
      <w:bookmarkEnd w:id="276"/>
      <w:bookmarkEnd w:id="277"/>
      <w:bookmarkEnd w:id="278"/>
    </w:p>
    <w:p w14:paraId="638AF0F7" w14:textId="77777777" w:rsidR="005C0613" w:rsidRDefault="005C0613">
      <w:pPr>
        <w:pStyle w:val="a9"/>
        <w:spacing w:after="120"/>
        <w:jc w:val="center"/>
        <w:rPr>
          <w:color w:val="000000"/>
          <w:szCs w:val="22"/>
          <w:lang w:val="ru-RU"/>
        </w:rPr>
        <w:sectPr w:rsidR="005C0613">
          <w:footerReference w:type="first" r:id="rId27"/>
          <w:pgSz w:w="11906" w:h="16838"/>
          <w:pgMar w:top="1134" w:right="851" w:bottom="1134" w:left="1701" w:header="709" w:footer="709" w:gutter="0"/>
          <w:cols w:space="708"/>
          <w:titlePg/>
          <w:docGrid w:linePitch="360"/>
        </w:sectPr>
      </w:pPr>
    </w:p>
    <w:p w14:paraId="644B2D43" w14:textId="77777777" w:rsidR="005C0613" w:rsidRDefault="008B2D63">
      <w:pPr>
        <w:rPr>
          <w:sz w:val="28"/>
          <w:szCs w:val="28"/>
        </w:rPr>
      </w:pPr>
      <w:r>
        <w:rPr>
          <w:sz w:val="28"/>
          <w:szCs w:val="28"/>
        </w:rPr>
        <w:lastRenderedPageBreak/>
        <w:t>ФОРМА</w:t>
      </w:r>
    </w:p>
    <w:p w14:paraId="33146079" w14:textId="77777777" w:rsidR="005C0613" w:rsidRDefault="008B2D63">
      <w:pPr>
        <w:pStyle w:val="114"/>
        <w:spacing w:after="0"/>
        <w:jc w:val="center"/>
        <w:rPr>
          <w:rFonts w:asciiTheme="minorHAnsi" w:hAnsiTheme="minorHAnsi"/>
          <w:sz w:val="28"/>
          <w:szCs w:val="28"/>
          <w:lang w:val="ru-RU"/>
        </w:rPr>
      </w:pPr>
      <w:bookmarkStart w:id="279" w:name="_Toc62"/>
      <w:bookmarkStart w:id="280" w:name="_Toc146116028"/>
      <w:bookmarkStart w:id="281" w:name="_Toc198042277"/>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79"/>
      <w:bookmarkEnd w:id="280"/>
      <w:bookmarkEnd w:id="281"/>
    </w:p>
    <w:p w14:paraId="2FC5C279" w14:textId="77777777" w:rsidR="005C0613" w:rsidRDefault="008B2D63">
      <w:pPr>
        <w:pStyle w:val="a9"/>
        <w:tabs>
          <w:tab w:val="right" w:pos="8280"/>
        </w:tabs>
        <w:spacing w:after="120"/>
        <w:jc w:val="center"/>
        <w:rPr>
          <w:i/>
          <w:sz w:val="28"/>
          <w:szCs w:val="28"/>
          <w:lang w:val="ru-RU"/>
        </w:rPr>
      </w:pPr>
      <w:r>
        <w:rPr>
          <w:i/>
          <w:color w:val="000000"/>
          <w:sz w:val="28"/>
          <w:szCs w:val="28"/>
          <w:lang w:val="ru-RU"/>
        </w:rPr>
        <w:t>[</w:t>
      </w:r>
      <w:r>
        <w:rPr>
          <w:i/>
          <w:sz w:val="28"/>
          <w:szCs w:val="28"/>
          <w:lang w:val="ru-RU"/>
        </w:rPr>
        <w:t>подписание Протокола об итогах аукциона, договора купли-продажи акций</w:t>
      </w:r>
      <w:r>
        <w:rPr>
          <w:i/>
          <w:color w:val="000000"/>
          <w:sz w:val="28"/>
          <w:szCs w:val="28"/>
          <w:lang w:val="ru-RU"/>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0"/>
      </w:tblGrid>
      <w:tr w:rsidR="005C0613" w14:paraId="3724020D" w14:textId="77777777">
        <w:trPr>
          <w:trHeight w:val="567"/>
        </w:trPr>
        <w:tc>
          <w:tcPr>
            <w:tcW w:w="4785" w:type="dxa"/>
          </w:tcPr>
          <w:p w14:paraId="50C25E7E" w14:textId="77777777" w:rsidR="005C0613" w:rsidRDefault="008B2D63">
            <w:pPr>
              <w:pStyle w:val="a9"/>
              <w:spacing w:after="0" w:line="360" w:lineRule="exact"/>
              <w:rPr>
                <w:sz w:val="28"/>
                <w:szCs w:val="28"/>
                <w:lang w:val="ru-RU"/>
              </w:rPr>
            </w:pPr>
            <w:r>
              <w:rPr>
                <w:sz w:val="28"/>
                <w:szCs w:val="28"/>
                <w:lang w:val="ru-RU"/>
              </w:rPr>
              <w:t>г. __________</w:t>
            </w:r>
          </w:p>
        </w:tc>
        <w:tc>
          <w:tcPr>
            <w:tcW w:w="4785" w:type="dxa"/>
          </w:tcPr>
          <w:p w14:paraId="4BAFED00" w14:textId="77777777" w:rsidR="005C0613" w:rsidRDefault="008B2D63">
            <w:pPr>
              <w:pStyle w:val="a9"/>
              <w:spacing w:after="0" w:line="360" w:lineRule="exact"/>
              <w:jc w:val="right"/>
              <w:rPr>
                <w:sz w:val="28"/>
                <w:szCs w:val="28"/>
                <w:lang w:val="ru-RU"/>
              </w:rPr>
            </w:pPr>
            <w:r>
              <w:rPr>
                <w:sz w:val="28"/>
                <w:szCs w:val="28"/>
                <w:lang w:val="ru-RU"/>
              </w:rPr>
              <w:t>«____» ______________20__ г.</w:t>
            </w:r>
          </w:p>
        </w:tc>
      </w:tr>
    </w:tbl>
    <w:p w14:paraId="7B6F7985" w14:textId="77777777" w:rsidR="005C0613" w:rsidRDefault="008B2D63">
      <w:pPr>
        <w:tabs>
          <w:tab w:val="left" w:pos="1134"/>
        </w:tabs>
        <w:spacing w:before="0" w:after="0" w:line="360" w:lineRule="exact"/>
        <w:ind w:firstLine="709"/>
        <w:jc w:val="both"/>
        <w:rPr>
          <w:sz w:val="28"/>
          <w:szCs w:val="28"/>
        </w:rPr>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и реквизиты документа (паспорта), удостоверяющего его личность]</w:t>
      </w:r>
    </w:p>
    <w:p w14:paraId="7E95EA7C" w14:textId="77777777" w:rsidR="005C0613" w:rsidRDefault="008B2D63">
      <w:pPr>
        <w:pStyle w:val="a9"/>
        <w:tabs>
          <w:tab w:val="left" w:pos="1134"/>
        </w:tabs>
        <w:spacing w:after="0" w:line="360" w:lineRule="exact"/>
        <w:ind w:firstLine="709"/>
        <w:rPr>
          <w:color w:val="000000"/>
          <w:sz w:val="28"/>
          <w:szCs w:val="28"/>
          <w:lang w:val="ru-RU"/>
        </w:rPr>
      </w:pPr>
      <w:r>
        <w:rPr>
          <w:color w:val="000000"/>
          <w:sz w:val="28"/>
          <w:szCs w:val="28"/>
          <w:lang w:val="ru-RU"/>
        </w:rPr>
        <w:t>осуществлять от имени Доверителя следующие действия:</w:t>
      </w:r>
    </w:p>
    <w:p w14:paraId="58518AF6" w14:textId="079C1B95"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sz w:val="28"/>
          <w:szCs w:val="28"/>
          <w:lang w:val="ru-RU"/>
        </w:rPr>
        <w:t xml:space="preserve">подписать протокол об итогах Аукциона на право заключения договора купли-продажи </w:t>
      </w:r>
      <w:bookmarkStart w:id="282" w:name="_Hlk146103064"/>
      <w:r w:rsidR="009B7347" w:rsidRPr="009B7347">
        <w:rPr>
          <w:sz w:val="28"/>
          <w:szCs w:val="28"/>
          <w:lang w:val="ru-RU"/>
        </w:rPr>
        <w:t xml:space="preserve">обыкновенных акций  АО «ДЦВ </w:t>
      </w:r>
      <w:r w:rsidR="001524F8">
        <w:rPr>
          <w:sz w:val="28"/>
          <w:szCs w:val="28"/>
          <w:lang w:val="ru-RU"/>
        </w:rPr>
        <w:t>Г. Челябинск</w:t>
      </w:r>
      <w:r w:rsidR="009B7347" w:rsidRPr="009B7347">
        <w:rPr>
          <w:sz w:val="28"/>
          <w:szCs w:val="28"/>
          <w:lang w:val="ru-RU"/>
        </w:rPr>
        <w:t>, принадлежащих АО «РЖД Управление активами» (далее – Продавец)</w:t>
      </w:r>
      <w:bookmarkEnd w:id="282"/>
      <w:r>
        <w:rPr>
          <w:sz w:val="28"/>
          <w:szCs w:val="28"/>
          <w:lang w:val="ru-RU"/>
        </w:rPr>
        <w:t>, проводимого</w:t>
      </w:r>
      <w:r>
        <w:rPr>
          <w:rFonts w:eastAsiaTheme="minorHAnsi"/>
          <w:sz w:val="28"/>
          <w:szCs w:val="28"/>
          <w:lang w:val="ru-RU"/>
        </w:rPr>
        <w:t xml:space="preserve"> путем повышения Стартовой (минимальной) цены продажи Акций на величину Шага аукциона посредством подачи Ценовых предложений </w:t>
      </w:r>
      <w:r>
        <w:rPr>
          <w:sz w:val="28"/>
          <w:szCs w:val="28"/>
          <w:lang w:val="ru-RU"/>
        </w:rPr>
        <w:t>(далее – «Аукцион»), составляемый в соответствии</w:t>
      </w:r>
      <w:r>
        <w:rPr>
          <w:sz w:val="28"/>
          <w:szCs w:val="28"/>
          <w:lang w:val="ru-RU"/>
        </w:rPr>
        <w:br/>
        <w:t>с документацией, регулирующей порядок организации, подготовки</w:t>
      </w:r>
      <w:r>
        <w:rPr>
          <w:sz w:val="28"/>
          <w:szCs w:val="28"/>
          <w:lang w:val="ru-RU"/>
        </w:rPr>
        <w:br/>
        <w:t>и проведения Аукциона (далее – «Документация»);</w:t>
      </w:r>
    </w:p>
    <w:p w14:paraId="4B4CD935" w14:textId="0ADACE71"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sz w:val="28"/>
          <w:szCs w:val="28"/>
          <w:lang w:val="ru-RU"/>
        </w:rPr>
        <w:t xml:space="preserve">подписать договор купли-продажи обыкновенных </w:t>
      </w:r>
      <w:proofErr w:type="gramStart"/>
      <w:r>
        <w:rPr>
          <w:sz w:val="28"/>
          <w:szCs w:val="28"/>
          <w:lang w:val="ru-RU"/>
        </w:rPr>
        <w:t xml:space="preserve">акций </w:t>
      </w:r>
      <w:r>
        <w:rPr>
          <w:sz w:val="28"/>
          <w:szCs w:val="28"/>
          <w:lang w:val="ru-RU" w:bidi="ru-RU"/>
        </w:rPr>
        <w:t xml:space="preserve"> </w:t>
      </w:r>
      <w:r w:rsidR="00FF7FD3" w:rsidRPr="00FF7FD3">
        <w:rPr>
          <w:iCs/>
          <w:sz w:val="28"/>
          <w:szCs w:val="28"/>
          <w:lang w:val="ru-RU" w:bidi="ru-RU"/>
        </w:rPr>
        <w:t>АО</w:t>
      </w:r>
      <w:proofErr w:type="gramEnd"/>
      <w:r w:rsidR="00FF7FD3" w:rsidRPr="00FF7FD3">
        <w:rPr>
          <w:iCs/>
          <w:sz w:val="28"/>
          <w:szCs w:val="28"/>
          <w:lang w:val="ru-RU" w:bidi="ru-RU"/>
        </w:rPr>
        <w:t xml:space="preserve"> «ДЦВ </w:t>
      </w:r>
      <w:r w:rsidR="001524F8">
        <w:rPr>
          <w:iCs/>
          <w:sz w:val="28"/>
          <w:szCs w:val="28"/>
          <w:lang w:val="ru-RU" w:bidi="ru-RU"/>
        </w:rPr>
        <w:t>Г. Челябинск</w:t>
      </w:r>
      <w:r w:rsidR="00FF7FD3" w:rsidRPr="00FF7FD3">
        <w:rPr>
          <w:iCs/>
          <w:sz w:val="28"/>
          <w:szCs w:val="28"/>
          <w:lang w:val="ru-RU" w:bidi="ru-RU"/>
        </w:rPr>
        <w:t>»</w:t>
      </w:r>
      <w:r>
        <w:rPr>
          <w:color w:val="000000"/>
          <w:sz w:val="28"/>
          <w:szCs w:val="28"/>
          <w:lang w:val="ru-RU"/>
        </w:rPr>
        <w:t>, по форме, установленной в приложении</w:t>
      </w:r>
      <w:r>
        <w:rPr>
          <w:color w:val="000000"/>
          <w:sz w:val="28"/>
          <w:szCs w:val="28"/>
          <w:lang w:val="ru-RU"/>
        </w:rPr>
        <w:br/>
        <w:t xml:space="preserve">к Документации, </w:t>
      </w:r>
      <w:r>
        <w:rPr>
          <w:i/>
          <w:color w:val="000000"/>
          <w:sz w:val="28"/>
          <w:szCs w:val="28"/>
          <w:lang w:val="ru-RU"/>
        </w:rPr>
        <w:t>[при условии, что цена акций не превышает ________ рублей]</w:t>
      </w:r>
      <w:proofErr w:type="gramStart"/>
      <w:r>
        <w:rPr>
          <w:i/>
          <w:color w:val="000000"/>
          <w:sz w:val="28"/>
          <w:szCs w:val="28"/>
          <w:lang w:val="ru-RU"/>
        </w:rPr>
        <w:t>/[</w:t>
      </w:r>
      <w:proofErr w:type="gramEnd"/>
      <w:r>
        <w:rPr>
          <w:i/>
          <w:color w:val="000000"/>
          <w:sz w:val="28"/>
          <w:szCs w:val="28"/>
          <w:lang w:val="ru-RU"/>
        </w:rPr>
        <w:t>по любой цене, определенной по итогам Аукциона</w:t>
      </w:r>
      <w:r>
        <w:rPr>
          <w:rStyle w:val="af8"/>
          <w:i/>
          <w:color w:val="000000"/>
          <w:sz w:val="28"/>
          <w:szCs w:val="28"/>
          <w:lang w:val="ru-RU"/>
        </w:rPr>
        <w:footnoteReference w:id="3"/>
      </w:r>
      <w:r>
        <w:rPr>
          <w:i/>
          <w:color w:val="000000"/>
          <w:sz w:val="28"/>
          <w:szCs w:val="28"/>
          <w:lang w:val="ru-RU"/>
        </w:rPr>
        <w:t>]</w:t>
      </w:r>
      <w:r>
        <w:rPr>
          <w:color w:val="000000"/>
          <w:sz w:val="28"/>
          <w:szCs w:val="28"/>
          <w:lang w:val="ru-RU"/>
        </w:rPr>
        <w:t>;</w:t>
      </w:r>
    </w:p>
    <w:p w14:paraId="5E3597ED" w14:textId="77777777"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color w:val="000000"/>
          <w:sz w:val="28"/>
          <w:szCs w:val="28"/>
          <w:lang w:val="ru-RU"/>
        </w:rPr>
        <w:t>в соответствии с требованиями Документации и Регламента ЭТП заявить цену покупки Акций в соответствии с Документацией и Регламентом ЭТП</w:t>
      </w:r>
      <w:r>
        <w:rPr>
          <w:i/>
          <w:color w:val="000000"/>
          <w:sz w:val="28"/>
          <w:szCs w:val="28"/>
          <w:lang w:val="ru-RU"/>
        </w:rPr>
        <w:t>, [при условии, что цена Акций не должна превышать ________ (________) рублей]</w:t>
      </w:r>
      <w:proofErr w:type="gramStart"/>
      <w:r>
        <w:rPr>
          <w:i/>
          <w:color w:val="000000"/>
          <w:sz w:val="28"/>
          <w:szCs w:val="28"/>
          <w:lang w:val="ru-RU"/>
        </w:rPr>
        <w:t>/[</w:t>
      </w:r>
      <w:proofErr w:type="gramEnd"/>
      <w:r>
        <w:rPr>
          <w:i/>
          <w:color w:val="000000"/>
          <w:sz w:val="28"/>
          <w:szCs w:val="28"/>
          <w:lang w:val="ru-RU"/>
        </w:rPr>
        <w:t>без ограничения цены</w:t>
      </w:r>
      <w:r>
        <w:rPr>
          <w:rStyle w:val="af8"/>
          <w:i/>
          <w:color w:val="000000"/>
          <w:sz w:val="28"/>
          <w:szCs w:val="28"/>
          <w:lang w:val="ru-RU"/>
        </w:rPr>
        <w:footnoteReference w:id="4"/>
      </w:r>
      <w:r>
        <w:rPr>
          <w:i/>
          <w:color w:val="000000"/>
          <w:sz w:val="28"/>
          <w:szCs w:val="28"/>
          <w:lang w:val="ru-RU"/>
        </w:rPr>
        <w:t>]</w:t>
      </w:r>
      <w:r>
        <w:rPr>
          <w:color w:val="000000"/>
          <w:sz w:val="28"/>
          <w:szCs w:val="28"/>
          <w:lang w:val="ru-RU"/>
        </w:rPr>
        <w:t>;</w:t>
      </w:r>
    </w:p>
    <w:p w14:paraId="4912387D" w14:textId="77777777"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color w:val="000000"/>
          <w:sz w:val="28"/>
          <w:szCs w:val="28"/>
          <w:lang w:val="ru-RU"/>
        </w:rPr>
        <w:t>осуществлять любые иные действия, связанные с участием</w:t>
      </w:r>
      <w:r>
        <w:rPr>
          <w:color w:val="000000"/>
          <w:sz w:val="28"/>
          <w:szCs w:val="28"/>
          <w:lang w:val="ru-RU"/>
        </w:rPr>
        <w:br/>
        <w:t>в Аукционе.</w:t>
      </w:r>
    </w:p>
    <w:p w14:paraId="5B0DE1A2" w14:textId="77777777" w:rsidR="005C0613" w:rsidRDefault="008B2D63">
      <w:pPr>
        <w:pStyle w:val="a9"/>
        <w:tabs>
          <w:tab w:val="left" w:pos="1134"/>
        </w:tabs>
        <w:spacing w:after="0" w:line="360" w:lineRule="exact"/>
        <w:ind w:firstLine="709"/>
        <w:rPr>
          <w:color w:val="000000"/>
          <w:sz w:val="28"/>
          <w:szCs w:val="28"/>
          <w:lang w:val="ru-RU"/>
        </w:rPr>
      </w:pPr>
      <w:r>
        <w:rPr>
          <w:color w:val="000000"/>
          <w:sz w:val="28"/>
          <w:szCs w:val="28"/>
          <w:lang w:val="ru-RU"/>
        </w:rPr>
        <w:t>Настоящая доверенность выдана без права передоверия.</w:t>
      </w:r>
    </w:p>
    <w:p w14:paraId="3E95F5F8" w14:textId="77777777" w:rsidR="005C0613" w:rsidRDefault="008B2D63">
      <w:pPr>
        <w:pStyle w:val="a9"/>
        <w:tabs>
          <w:tab w:val="left" w:pos="1134"/>
        </w:tabs>
        <w:spacing w:after="0" w:line="360" w:lineRule="exact"/>
        <w:ind w:firstLine="709"/>
        <w:rPr>
          <w:color w:val="000000"/>
          <w:sz w:val="28"/>
          <w:szCs w:val="28"/>
          <w:lang w:val="ru-RU"/>
        </w:rPr>
      </w:pPr>
      <w:r>
        <w:rPr>
          <w:sz w:val="28"/>
          <w:szCs w:val="28"/>
          <w:lang w:val="ru-RU"/>
        </w:rPr>
        <w:t>Настоящая доверенность не может быть отменена до окончания срока ее действия.</w:t>
      </w:r>
    </w:p>
    <w:p w14:paraId="1A09F713" w14:textId="77777777" w:rsidR="005C0613" w:rsidRDefault="008B2D63">
      <w:pPr>
        <w:pStyle w:val="a9"/>
        <w:spacing w:after="0" w:line="360" w:lineRule="exact"/>
        <w:rPr>
          <w:color w:val="000000"/>
          <w:sz w:val="28"/>
          <w:szCs w:val="28"/>
          <w:lang w:val="ru-RU"/>
        </w:rPr>
      </w:pPr>
      <w:r>
        <w:rPr>
          <w:color w:val="000000"/>
          <w:sz w:val="28"/>
          <w:szCs w:val="28"/>
          <w:lang w:val="ru-RU"/>
        </w:rPr>
        <w:t>Настоящая доверенность выдана сроком до ___________.</w:t>
      </w:r>
    </w:p>
    <w:p w14:paraId="0B584E6D" w14:textId="77777777" w:rsidR="005C0613" w:rsidRDefault="008B2D63">
      <w:pPr>
        <w:pStyle w:val="a9"/>
        <w:tabs>
          <w:tab w:val="left" w:pos="1276"/>
        </w:tabs>
        <w:spacing w:after="0" w:line="360" w:lineRule="exact"/>
        <w:ind w:firstLine="709"/>
        <w:rPr>
          <w:i/>
          <w:sz w:val="28"/>
          <w:szCs w:val="28"/>
          <w:lang w:val="ru-RU"/>
        </w:rPr>
      </w:pPr>
      <w:r>
        <w:rPr>
          <w:i/>
          <w:sz w:val="28"/>
          <w:szCs w:val="28"/>
          <w:lang w:val="ru-RU"/>
        </w:rPr>
        <w:t>[Отметки нотариуса]</w:t>
      </w:r>
    </w:p>
    <w:p w14:paraId="55C559C1" w14:textId="77777777" w:rsidR="005C0613" w:rsidRDefault="008B2D63">
      <w:pPr>
        <w:pStyle w:val="a9"/>
        <w:tabs>
          <w:tab w:val="left" w:pos="1276"/>
        </w:tabs>
        <w:spacing w:after="0" w:line="360" w:lineRule="exact"/>
        <w:ind w:firstLine="709"/>
        <w:rPr>
          <w:i/>
          <w:sz w:val="28"/>
          <w:szCs w:val="28"/>
          <w:lang w:val="ru-RU"/>
        </w:rPr>
        <w:sectPr w:rsidR="005C0613">
          <w:pgSz w:w="11906" w:h="16838"/>
          <w:pgMar w:top="1134" w:right="851" w:bottom="1134" w:left="1701" w:header="709" w:footer="709" w:gutter="0"/>
          <w:cols w:space="708"/>
          <w:titlePg/>
          <w:docGrid w:linePitch="360"/>
        </w:sectPr>
      </w:pPr>
      <w:r>
        <w:rPr>
          <w:i/>
          <w:sz w:val="28"/>
          <w:szCs w:val="28"/>
          <w:lang w:val="ru-RU"/>
        </w:rPr>
        <w:lastRenderedPageBreak/>
        <w:t>[Доверенность может быть выдана одному или нескольким поверенным, каждый из которых должен быть уполномочен совершать указанные в доверенности действия самостоятельно. Доверенность может содержать иные полномочия в дополнение к указанным в настоящей форме.]</w:t>
      </w:r>
    </w:p>
    <w:p w14:paraId="0F1116C2" w14:textId="77777777" w:rsidR="005C0613" w:rsidRDefault="008B2D63">
      <w:pPr>
        <w:pStyle w:val="114"/>
        <w:tabs>
          <w:tab w:val="left" w:pos="1134"/>
          <w:tab w:val="left" w:pos="6379"/>
          <w:tab w:val="left" w:pos="6804"/>
        </w:tabs>
        <w:spacing w:before="0" w:after="0" w:line="360" w:lineRule="exact"/>
        <w:ind w:left="6804"/>
        <w:rPr>
          <w:rFonts w:ascii="Times New Roman" w:hAnsi="Times New Roman"/>
          <w:caps w:val="0"/>
          <w:sz w:val="24"/>
          <w:lang w:val="ru-RU"/>
        </w:rPr>
      </w:pPr>
      <w:bookmarkStart w:id="283" w:name="_Toc64"/>
      <w:bookmarkStart w:id="284" w:name="_Toc198042278"/>
      <w:r>
        <w:rPr>
          <w:rFonts w:ascii="Times New Roman" w:hAnsi="Times New Roman"/>
          <w:caps w:val="0"/>
          <w:sz w:val="28"/>
          <w:szCs w:val="28"/>
          <w:lang w:val="ru-RU"/>
        </w:rPr>
        <w:lastRenderedPageBreak/>
        <w:t>ПРИЛОЖЕНИЕ № 6</w:t>
      </w:r>
      <w:bookmarkEnd w:id="283"/>
      <w:bookmarkEnd w:id="284"/>
    </w:p>
    <w:p w14:paraId="1DA2DB8F" w14:textId="77777777" w:rsidR="005C0613" w:rsidRDefault="008B2D63">
      <w:pPr>
        <w:tabs>
          <w:tab w:val="left" w:pos="6379"/>
          <w:tab w:val="left" w:pos="6804"/>
        </w:tabs>
        <w:spacing w:before="0" w:after="0" w:line="360" w:lineRule="exact"/>
        <w:ind w:left="6804"/>
        <w:rPr>
          <w:sz w:val="28"/>
          <w:szCs w:val="28"/>
        </w:rPr>
      </w:pPr>
      <w:r>
        <w:rPr>
          <w:sz w:val="28"/>
          <w:szCs w:val="28"/>
        </w:rPr>
        <w:t>к Документации</w:t>
      </w:r>
    </w:p>
    <w:p w14:paraId="0BCDB094" w14:textId="77777777" w:rsidR="005C0613" w:rsidRDefault="008B2D63">
      <w:pPr>
        <w:tabs>
          <w:tab w:val="left" w:pos="6379"/>
          <w:tab w:val="left" w:pos="6804"/>
        </w:tabs>
        <w:spacing w:line="360" w:lineRule="exact"/>
        <w:rPr>
          <w:sz w:val="28"/>
          <w:szCs w:val="28"/>
        </w:rPr>
      </w:pPr>
      <w:r>
        <w:rPr>
          <w:sz w:val="28"/>
          <w:szCs w:val="28"/>
        </w:rPr>
        <w:t>ФОРМА</w:t>
      </w:r>
    </w:p>
    <w:p w14:paraId="6CFBD702" w14:textId="77777777" w:rsidR="005C0613" w:rsidRDefault="008B2D63">
      <w:pPr>
        <w:pStyle w:val="114"/>
        <w:spacing w:after="0"/>
        <w:jc w:val="center"/>
        <w:rPr>
          <w:rFonts w:hint="eastAsia"/>
          <w:sz w:val="28"/>
          <w:szCs w:val="28"/>
          <w:lang w:val="ru-RU"/>
        </w:rPr>
      </w:pPr>
      <w:bookmarkStart w:id="285" w:name="_Toc65"/>
      <w:bookmarkStart w:id="286" w:name="_Toc146116030"/>
      <w:bookmarkStart w:id="287" w:name="_Toc198042279"/>
      <w:r>
        <w:rPr>
          <w:sz w:val="28"/>
          <w:szCs w:val="28"/>
          <w:lang w:val="ru-RU"/>
        </w:rPr>
        <w:t>СОГЛАСИЕ НА ОБРАБОТКУ ПЕРСОНАЛЬНЫХ ДАННЫХ</w:t>
      </w:r>
      <w:bookmarkEnd w:id="285"/>
      <w:bookmarkEnd w:id="286"/>
      <w:bookmarkEnd w:id="287"/>
    </w:p>
    <w:p w14:paraId="14745F3D" w14:textId="77777777" w:rsidR="005C0613" w:rsidRDefault="005C0613">
      <w:pPr>
        <w:spacing w:line="360" w:lineRule="exact"/>
        <w:rPr>
          <w:sz w:val="28"/>
          <w:szCs w:val="28"/>
        </w:rPr>
      </w:pPr>
    </w:p>
    <w:p w14:paraId="4F767635" w14:textId="77777777" w:rsidR="005C0613" w:rsidRDefault="008B2D63">
      <w:pPr>
        <w:tabs>
          <w:tab w:val="left" w:pos="1276"/>
        </w:tabs>
        <w:spacing w:line="360" w:lineRule="exact"/>
        <w:ind w:firstLine="709"/>
        <w:jc w:val="center"/>
        <w:rPr>
          <w:sz w:val="28"/>
          <w:szCs w:val="28"/>
        </w:rPr>
      </w:pPr>
      <w:r>
        <w:rPr>
          <w:sz w:val="28"/>
          <w:szCs w:val="28"/>
        </w:rPr>
        <w:t>Я, __________________________________________________________,</w:t>
      </w:r>
      <w:r>
        <w:rPr>
          <w:sz w:val="28"/>
          <w:szCs w:val="28"/>
        </w:rPr>
        <w:br/>
        <w:t>(фамилия, имя, (при наличии) отчество)</w:t>
      </w:r>
    </w:p>
    <w:p w14:paraId="0EA1C14C" w14:textId="77777777" w:rsidR="005C0613" w:rsidRDefault="008B2D63">
      <w:pPr>
        <w:tabs>
          <w:tab w:val="left" w:pos="1276"/>
        </w:tabs>
        <w:spacing w:line="360" w:lineRule="exact"/>
        <w:jc w:val="both"/>
        <w:rPr>
          <w:sz w:val="28"/>
          <w:szCs w:val="28"/>
        </w:rPr>
      </w:pPr>
      <w:r>
        <w:rPr>
          <w:sz w:val="28"/>
          <w:szCs w:val="28"/>
        </w:rPr>
        <w:t>паспорт серии ________ № ______ выдан ______ «___»_________ _______ г. код подразделения __________, зарегистрированный(-</w:t>
      </w:r>
      <w:proofErr w:type="spellStart"/>
      <w:r>
        <w:rPr>
          <w:sz w:val="28"/>
          <w:szCs w:val="28"/>
        </w:rPr>
        <w:t>ая</w:t>
      </w:r>
      <w:proofErr w:type="spellEnd"/>
      <w:r>
        <w:rPr>
          <w:sz w:val="28"/>
          <w:szCs w:val="28"/>
        </w:rPr>
        <w:t>) по адресу: __________________________________________________________________,</w:t>
      </w:r>
    </w:p>
    <w:p w14:paraId="6E81459E" w14:textId="77777777" w:rsidR="005C0613" w:rsidRDefault="008B2D63">
      <w:pPr>
        <w:tabs>
          <w:tab w:val="left" w:pos="1276"/>
        </w:tabs>
        <w:spacing w:before="0" w:after="0" w:line="360" w:lineRule="exact"/>
        <w:ind w:firstLine="709"/>
        <w:jc w:val="both"/>
        <w:rPr>
          <w:sz w:val="28"/>
          <w:szCs w:val="28"/>
        </w:rPr>
      </w:pPr>
      <w:r>
        <w:rPr>
          <w:sz w:val="28"/>
          <w:szCs w:val="28"/>
        </w:rPr>
        <w:t>в соответствии с Федеральным законом от 27 июля 2006 г. № 152-ФЗ</w:t>
      </w:r>
      <w:r>
        <w:rPr>
          <w:sz w:val="28"/>
          <w:szCs w:val="28"/>
        </w:rPr>
        <w:br/>
        <w:t>«О персональных данных» по своей воле и в своем интересе даю согласие</w:t>
      </w:r>
      <w:r>
        <w:rPr>
          <w:sz w:val="28"/>
          <w:szCs w:val="28"/>
        </w:rPr>
        <w:br/>
        <w:t>АО «РЖД Управление активами»</w:t>
      </w:r>
      <w:r>
        <w:rPr>
          <w:sz w:val="28"/>
          <w:szCs w:val="28"/>
        </w:rPr>
        <w:br/>
        <w:t>(далее – Организатор аукциона, Продавец), на обработку следующих моих персональных данных: фамилия, имя, (при наличии) отчество; дата рождения; место рождения; сведения о документе, удостоверяющем личность (серия и номер документа, сведения о дате выдачи указанного документа и выдавшем его органе); адрес места регистрации; контактные номера телефонов; адрес электронной почты (далее – Персональные данные).</w:t>
      </w:r>
    </w:p>
    <w:p w14:paraId="7058A366" w14:textId="1CC1657E" w:rsidR="005C0613" w:rsidRDefault="008B2D63">
      <w:pPr>
        <w:tabs>
          <w:tab w:val="left" w:pos="1276"/>
        </w:tabs>
        <w:spacing w:before="0" w:after="0" w:line="360" w:lineRule="exact"/>
        <w:ind w:firstLine="709"/>
        <w:jc w:val="both"/>
        <w:rPr>
          <w:sz w:val="28"/>
          <w:szCs w:val="28"/>
        </w:rPr>
      </w:pPr>
      <w:r>
        <w:rPr>
          <w:sz w:val="28"/>
          <w:szCs w:val="28"/>
        </w:rPr>
        <w:t xml:space="preserve">Цель обработки Персональных данных: организация и проведение Организатором аукциона открытого аукциона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9B7347" w:rsidRPr="009B7347">
        <w:rPr>
          <w:sz w:val="28"/>
          <w:szCs w:val="28"/>
        </w:rPr>
        <w:t xml:space="preserve">обыкновенных </w:t>
      </w:r>
      <w:proofErr w:type="gramStart"/>
      <w:r w:rsidR="009B7347" w:rsidRPr="009B7347">
        <w:rPr>
          <w:sz w:val="28"/>
          <w:szCs w:val="28"/>
        </w:rPr>
        <w:t>акций  АО</w:t>
      </w:r>
      <w:proofErr w:type="gramEnd"/>
      <w:r w:rsidR="009B7347" w:rsidRPr="009B7347">
        <w:rPr>
          <w:sz w:val="28"/>
          <w:szCs w:val="28"/>
        </w:rPr>
        <w:t xml:space="preserve"> «ДЦВ </w:t>
      </w:r>
      <w:r w:rsidR="001524F8">
        <w:rPr>
          <w:sz w:val="28"/>
          <w:szCs w:val="28"/>
        </w:rPr>
        <w:t>Г. Челябинск</w:t>
      </w:r>
      <w:r w:rsidR="009B7347" w:rsidRPr="009B7347">
        <w:rPr>
          <w:sz w:val="28"/>
          <w:szCs w:val="28"/>
        </w:rPr>
        <w:t xml:space="preserve">», </w:t>
      </w:r>
      <w:r>
        <w:rPr>
          <w:sz w:val="28"/>
          <w:szCs w:val="28"/>
        </w:rPr>
        <w:t>(далее – Аукцион), а также осуществление юридических и (или) фактических действий в связи с вышеуказанным.</w:t>
      </w:r>
    </w:p>
    <w:p w14:paraId="13817A91" w14:textId="77777777" w:rsidR="005C0613" w:rsidRDefault="008B2D63">
      <w:pPr>
        <w:tabs>
          <w:tab w:val="left" w:pos="1276"/>
        </w:tabs>
        <w:spacing w:before="0" w:after="0" w:line="360" w:lineRule="exact"/>
        <w:ind w:firstLine="709"/>
        <w:jc w:val="both"/>
        <w:rPr>
          <w:sz w:val="28"/>
          <w:szCs w:val="28"/>
        </w:rPr>
      </w:pPr>
      <w:r>
        <w:rPr>
          <w:sz w:val="28"/>
          <w:szCs w:val="28"/>
        </w:rPr>
        <w:t>Обработка Персональных данных не поручается третьим лицам.</w:t>
      </w:r>
    </w:p>
    <w:p w14:paraId="6947BF8D" w14:textId="77777777" w:rsidR="005C0613" w:rsidRDefault="008B2D63">
      <w:pPr>
        <w:tabs>
          <w:tab w:val="left" w:pos="1276"/>
        </w:tabs>
        <w:spacing w:before="0" w:after="0" w:line="360" w:lineRule="exact"/>
        <w:ind w:firstLine="709"/>
        <w:jc w:val="both"/>
        <w:rPr>
          <w:sz w:val="28"/>
          <w:szCs w:val="28"/>
        </w:rPr>
      </w:pPr>
      <w:r>
        <w:rPr>
          <w:sz w:val="28"/>
          <w:szCs w:val="28"/>
        </w:rPr>
        <w:t>Данное согласие дается на:</w:t>
      </w:r>
    </w:p>
    <w:p w14:paraId="008C6AE1" w14:textId="77777777" w:rsidR="005C0613" w:rsidRDefault="008B2D63">
      <w:pPr>
        <w:pStyle w:val="affffa"/>
        <w:numPr>
          <w:ilvl w:val="0"/>
          <w:numId w:val="25"/>
        </w:numPr>
        <w:tabs>
          <w:tab w:val="left" w:pos="1134"/>
        </w:tabs>
        <w:spacing w:line="360" w:lineRule="exact"/>
        <w:ind w:left="0" w:firstLine="709"/>
        <w:contextualSpacing w:val="0"/>
        <w:jc w:val="both"/>
        <w:rPr>
          <w:sz w:val="28"/>
          <w:szCs w:val="28"/>
          <w:lang w:val="ru-RU"/>
        </w:rPr>
      </w:pPr>
      <w:r>
        <w:rPr>
          <w:sz w:val="28"/>
          <w:szCs w:val="28"/>
          <w:lang w:val="ru-RU"/>
        </w:rPr>
        <w:t>обработку Персональных данных, как с использованием средств автоматизации, так и без их использования;</w:t>
      </w:r>
    </w:p>
    <w:p w14:paraId="25ECE75F" w14:textId="77777777" w:rsidR="005C0613" w:rsidRDefault="008B2D63">
      <w:pPr>
        <w:pStyle w:val="affffa"/>
        <w:numPr>
          <w:ilvl w:val="0"/>
          <w:numId w:val="25"/>
        </w:numPr>
        <w:tabs>
          <w:tab w:val="left" w:pos="1134"/>
        </w:tabs>
        <w:spacing w:line="360" w:lineRule="exact"/>
        <w:ind w:left="0" w:firstLine="709"/>
        <w:contextualSpacing w:val="0"/>
        <w:jc w:val="both"/>
        <w:rPr>
          <w:sz w:val="28"/>
          <w:szCs w:val="28"/>
          <w:lang w:val="ru-RU"/>
        </w:rPr>
      </w:pPr>
      <w:r>
        <w:rPr>
          <w:sz w:val="28"/>
          <w:szCs w:val="28"/>
          <w:lang w:val="ru-RU"/>
        </w:rPr>
        <w:t>совершение следующих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и уничтожение.</w:t>
      </w:r>
    </w:p>
    <w:p w14:paraId="0C74F2BF" w14:textId="77777777" w:rsidR="005C0613" w:rsidRDefault="008B2D63">
      <w:pPr>
        <w:tabs>
          <w:tab w:val="left" w:pos="1276"/>
        </w:tabs>
        <w:spacing w:before="0" w:after="0" w:line="360" w:lineRule="exact"/>
        <w:ind w:firstLine="709"/>
        <w:jc w:val="both"/>
        <w:rPr>
          <w:sz w:val="28"/>
          <w:szCs w:val="28"/>
        </w:rPr>
      </w:pPr>
      <w:r>
        <w:rPr>
          <w:sz w:val="28"/>
          <w:szCs w:val="28"/>
        </w:rPr>
        <w:t>Настоящее согласие действует до истечения 3 (Трех) лет с даты его выдачи.</w:t>
      </w:r>
    </w:p>
    <w:p w14:paraId="7D913015" w14:textId="77777777" w:rsidR="005C0613" w:rsidRDefault="008B2D63">
      <w:pPr>
        <w:tabs>
          <w:tab w:val="left" w:pos="1276"/>
        </w:tabs>
        <w:spacing w:before="0" w:after="0" w:line="360" w:lineRule="exact"/>
        <w:ind w:firstLine="709"/>
        <w:jc w:val="both"/>
        <w:rPr>
          <w:sz w:val="28"/>
          <w:szCs w:val="28"/>
          <w:lang w:val="en-US"/>
        </w:rPr>
      </w:pPr>
      <w:r>
        <w:rPr>
          <w:sz w:val="28"/>
          <w:szCs w:val="28"/>
        </w:rPr>
        <w:t>Я</w:t>
      </w:r>
      <w:r>
        <w:rPr>
          <w:sz w:val="28"/>
          <w:szCs w:val="28"/>
          <w:lang w:val="en-US"/>
        </w:rPr>
        <w:t xml:space="preserve"> </w:t>
      </w:r>
      <w:r>
        <w:rPr>
          <w:sz w:val="28"/>
          <w:szCs w:val="28"/>
        </w:rPr>
        <w:t xml:space="preserve">уведомлен </w:t>
      </w:r>
      <w:r>
        <w:rPr>
          <w:sz w:val="28"/>
          <w:szCs w:val="28"/>
          <w:lang w:val="en-US"/>
        </w:rPr>
        <w:t>(</w:t>
      </w:r>
      <w:r>
        <w:rPr>
          <w:sz w:val="28"/>
          <w:szCs w:val="28"/>
        </w:rPr>
        <w:t>а</w:t>
      </w:r>
      <w:r>
        <w:rPr>
          <w:sz w:val="28"/>
          <w:szCs w:val="28"/>
          <w:lang w:val="en-US"/>
        </w:rPr>
        <w:t>):</w:t>
      </w:r>
    </w:p>
    <w:p w14:paraId="45EEA202"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lastRenderedPageBreak/>
        <w:t>о своих правах и обязанностях, предусмотренных Федеральным законом от 27 июля 2006 г. № 152-ФЗ «О персональных данных», в частности</w:t>
      </w:r>
      <w:r>
        <w:rPr>
          <w:sz w:val="28"/>
          <w:szCs w:val="28"/>
          <w:lang w:val="ru-RU"/>
        </w:rPr>
        <w:br/>
        <w:t>на доступ к своим Персональным данным в период действия настоящего согласия;</w:t>
      </w:r>
    </w:p>
    <w:p w14:paraId="6EC9F912"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t>о том, что настоящее согласие может быть отозвано мной или моим законным представителем в любое время путем информирования о его отзыве в письменной форме Продавца по адресу: 107078, г. Москва, ул. Новорязанская, д. 12;</w:t>
      </w:r>
    </w:p>
    <w:p w14:paraId="55651947"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t>о том, что в случае отзыва мною или моим законным представителем согласия на обработку Персональных данных Организатор аукциона вправе продолжить обработку Персональных данных без моего согласия при наличии оснований, указанных в пунктах</w:t>
      </w:r>
      <w:r>
        <w:rPr>
          <w:sz w:val="28"/>
          <w:szCs w:val="28"/>
          <w:lang w:val="ru-RU"/>
        </w:rPr>
        <w:br/>
        <w:t>2-11 части 1 статьи 6, части 2 статьи 10 и части 2 статьи 11 Федерального закона от 27 июля 2006 г. № 152-ФЗ «О персональных данных»;</w:t>
      </w:r>
    </w:p>
    <w:p w14:paraId="2287AECF"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t>о том, что Продавец будет хранить копию моего паспорта или иного документа, удостоверяющего мою личность в соответствии</w:t>
      </w:r>
      <w:r>
        <w:rPr>
          <w:sz w:val="28"/>
          <w:szCs w:val="28"/>
          <w:lang w:val="ru-RU"/>
        </w:rPr>
        <w:br/>
        <w:t>с применимым законодательством, для цели, указанной выше, в соответствии с применимым законодательством.</w:t>
      </w:r>
    </w:p>
    <w:p w14:paraId="4A49F1E6" w14:textId="77777777" w:rsidR="005C0613" w:rsidRDefault="008B2D63">
      <w:pPr>
        <w:tabs>
          <w:tab w:val="left" w:pos="1276"/>
        </w:tabs>
        <w:spacing w:before="0" w:after="0" w:line="360" w:lineRule="exact"/>
        <w:ind w:firstLine="709"/>
        <w:jc w:val="both"/>
        <w:rPr>
          <w:sz w:val="28"/>
          <w:szCs w:val="28"/>
        </w:rPr>
      </w:pPr>
      <w:r>
        <w:rPr>
          <w:sz w:val="28"/>
          <w:szCs w:val="28"/>
        </w:rPr>
        <w:t>Настоящим я подтверждаю, что ознакомлен(а) со всеми изложенными выше положениями, которые мне понятны, и настоящее согласие является добровольным, информированным и действительным согласием.</w:t>
      </w:r>
    </w:p>
    <w:p w14:paraId="11D1CEF6" w14:textId="77777777" w:rsidR="005C0613" w:rsidRDefault="005C0613">
      <w:pPr>
        <w:tabs>
          <w:tab w:val="left" w:pos="1276"/>
        </w:tabs>
        <w:spacing w:before="0" w:after="0" w:line="360" w:lineRule="exact"/>
        <w:jc w:val="both"/>
        <w:rPr>
          <w:sz w:val="28"/>
          <w:szCs w:val="28"/>
        </w:rPr>
      </w:pPr>
    </w:p>
    <w:p w14:paraId="38FD7501" w14:textId="77777777" w:rsidR="005C0613" w:rsidRDefault="008B2D63">
      <w:pPr>
        <w:pStyle w:val="a9"/>
        <w:spacing w:after="0" w:line="360" w:lineRule="exact"/>
        <w:jc w:val="right"/>
        <w:rPr>
          <w:lang w:val="ru-RU"/>
        </w:rPr>
      </w:pPr>
      <w:r>
        <w:rPr>
          <w:lang w:val="ru-RU"/>
        </w:rPr>
        <w:t>_____________________________________________________________________________</w:t>
      </w:r>
    </w:p>
    <w:p w14:paraId="6E7E85B2" w14:textId="77777777" w:rsidR="005C0613" w:rsidRDefault="008B2D63">
      <w:pPr>
        <w:pStyle w:val="a9"/>
        <w:spacing w:after="0" w:line="320" w:lineRule="exact"/>
        <w:jc w:val="center"/>
        <w:rPr>
          <w:lang w:val="ru-RU"/>
        </w:rPr>
      </w:pPr>
      <w:r>
        <w:rPr>
          <w:lang w:val="ru-RU"/>
        </w:rPr>
        <w:t>(Ф.И.О., подпись Претендента, лица, действующего от имени Претендента</w:t>
      </w:r>
      <w:r>
        <w:rPr>
          <w:lang w:val="ru-RU"/>
        </w:rPr>
        <w:br/>
        <w:t xml:space="preserve">без доверенности, или уполномоченного представителя Претендента, </w:t>
      </w:r>
      <w:r>
        <w:rPr>
          <w:lang w:val="ru-RU"/>
        </w:rPr>
        <w:br/>
        <w:t>действующего по доверенности)</w:t>
      </w:r>
    </w:p>
    <w:p w14:paraId="06DBF1CF" w14:textId="77777777" w:rsidR="005C0613" w:rsidRDefault="005C0613">
      <w:pPr>
        <w:pStyle w:val="a9"/>
        <w:spacing w:after="0" w:line="320" w:lineRule="exact"/>
        <w:jc w:val="right"/>
        <w:rPr>
          <w:sz w:val="28"/>
          <w:szCs w:val="28"/>
          <w:lang w:val="ru-RU"/>
        </w:rPr>
      </w:pPr>
    </w:p>
    <w:p w14:paraId="3ED8344B" w14:textId="77777777" w:rsidR="005C0613" w:rsidRDefault="008B2D63">
      <w:pPr>
        <w:pStyle w:val="a9"/>
        <w:spacing w:after="0" w:line="320" w:lineRule="exact"/>
        <w:jc w:val="right"/>
        <w:rPr>
          <w:sz w:val="28"/>
          <w:szCs w:val="28"/>
          <w:lang w:val="ru-RU"/>
        </w:rPr>
      </w:pPr>
      <w:r>
        <w:rPr>
          <w:sz w:val="28"/>
          <w:szCs w:val="28"/>
          <w:lang w:val="ru-RU"/>
        </w:rPr>
        <w:t xml:space="preserve"> «____» ______________20__ г.</w:t>
      </w:r>
    </w:p>
    <w:p w14:paraId="075AED87" w14:textId="77777777" w:rsidR="005C0613" w:rsidRDefault="005C0613">
      <w:pPr>
        <w:pStyle w:val="a9"/>
        <w:spacing w:after="120"/>
        <w:rPr>
          <w:rFonts w:eastAsia="Times New Roman"/>
          <w:sz w:val="28"/>
          <w:szCs w:val="28"/>
          <w:lang w:val="ru-RU"/>
        </w:rPr>
      </w:pPr>
    </w:p>
    <w:p w14:paraId="46570412" w14:textId="77777777" w:rsidR="005C0613" w:rsidRDefault="005C0613">
      <w:pPr>
        <w:pStyle w:val="a9"/>
        <w:spacing w:after="120"/>
        <w:rPr>
          <w:szCs w:val="22"/>
          <w:lang w:val="ru-RU"/>
        </w:rPr>
        <w:sectPr w:rsidR="005C0613">
          <w:pgSz w:w="11906" w:h="16838"/>
          <w:pgMar w:top="1134" w:right="851" w:bottom="1134" w:left="1701" w:header="709" w:footer="709" w:gutter="0"/>
          <w:cols w:space="708"/>
          <w:titlePg/>
          <w:docGrid w:linePitch="360"/>
        </w:sectPr>
      </w:pPr>
    </w:p>
    <w:p w14:paraId="134410F1" w14:textId="77777777" w:rsidR="005C0613" w:rsidRDefault="008B2D63">
      <w:pPr>
        <w:pStyle w:val="114"/>
        <w:tabs>
          <w:tab w:val="left" w:pos="1134"/>
          <w:tab w:val="left" w:pos="7230"/>
        </w:tabs>
        <w:spacing w:before="0" w:after="0" w:line="360" w:lineRule="exact"/>
        <w:ind w:left="6521"/>
        <w:rPr>
          <w:rFonts w:ascii="Times New Roman" w:hAnsi="Times New Roman"/>
          <w:caps w:val="0"/>
          <w:sz w:val="28"/>
          <w:szCs w:val="28"/>
          <w:lang w:val="ru-RU"/>
        </w:rPr>
      </w:pPr>
      <w:bookmarkStart w:id="288" w:name="_Ref119753801"/>
      <w:bookmarkStart w:id="289" w:name="_Ref119910574"/>
      <w:bookmarkStart w:id="290" w:name="_Toc66"/>
      <w:bookmarkStart w:id="291" w:name="_Toc198042280"/>
      <w:r>
        <w:rPr>
          <w:rFonts w:ascii="Times New Roman" w:hAnsi="Times New Roman"/>
          <w:caps w:val="0"/>
          <w:sz w:val="28"/>
          <w:szCs w:val="28"/>
          <w:lang w:val="ru-RU"/>
        </w:rPr>
        <w:lastRenderedPageBreak/>
        <w:t xml:space="preserve">ПРИЛОЖЕНИЕ № </w:t>
      </w:r>
      <w:bookmarkEnd w:id="288"/>
      <w:bookmarkEnd w:id="289"/>
      <w:r>
        <w:rPr>
          <w:rFonts w:ascii="Times New Roman" w:hAnsi="Times New Roman"/>
          <w:caps w:val="0"/>
          <w:sz w:val="28"/>
          <w:szCs w:val="28"/>
          <w:lang w:val="ru-RU"/>
        </w:rPr>
        <w:t>7</w:t>
      </w:r>
      <w:bookmarkEnd w:id="290"/>
      <w:bookmarkEnd w:id="291"/>
    </w:p>
    <w:p w14:paraId="354A9E55" w14:textId="77777777" w:rsidR="005C0613" w:rsidRDefault="008B2D63">
      <w:pPr>
        <w:tabs>
          <w:tab w:val="left" w:pos="7230"/>
        </w:tabs>
        <w:spacing w:before="0" w:after="0" w:line="360" w:lineRule="exact"/>
        <w:ind w:left="6521"/>
        <w:rPr>
          <w:sz w:val="28"/>
          <w:szCs w:val="28"/>
        </w:rPr>
      </w:pPr>
      <w:r>
        <w:rPr>
          <w:sz w:val="28"/>
          <w:szCs w:val="28"/>
        </w:rPr>
        <w:t>к Документации</w:t>
      </w:r>
    </w:p>
    <w:p w14:paraId="0AA8DFE0" w14:textId="77777777" w:rsidR="005C0613" w:rsidRDefault="008B2D63">
      <w:pPr>
        <w:rPr>
          <w:sz w:val="28"/>
          <w:szCs w:val="28"/>
        </w:rPr>
      </w:pPr>
      <w:r>
        <w:rPr>
          <w:sz w:val="28"/>
          <w:szCs w:val="28"/>
        </w:rPr>
        <w:t>ФОРМА</w:t>
      </w:r>
    </w:p>
    <w:p w14:paraId="0BA1424F" w14:textId="77777777" w:rsidR="005C0613" w:rsidRDefault="005C0613">
      <w:pPr>
        <w:pStyle w:val="a9"/>
        <w:spacing w:after="0" w:line="360" w:lineRule="exact"/>
        <w:rPr>
          <w:rFonts w:eastAsia="Times New Roman"/>
          <w:sz w:val="28"/>
          <w:szCs w:val="28"/>
          <w:lang w:val="ru-RU"/>
        </w:rPr>
      </w:pPr>
    </w:p>
    <w:p w14:paraId="44799170" w14:textId="77777777" w:rsidR="005C0613" w:rsidRDefault="005C0613">
      <w:pPr>
        <w:pStyle w:val="a9"/>
        <w:spacing w:after="0" w:line="360" w:lineRule="exact"/>
        <w:jc w:val="left"/>
        <w:rPr>
          <w:rFonts w:eastAsia="Times New Roman"/>
          <w:sz w:val="28"/>
          <w:szCs w:val="28"/>
          <w:lang w:val="ru-RU"/>
        </w:rPr>
      </w:pPr>
    </w:p>
    <w:p w14:paraId="06CD4D22" w14:textId="77777777" w:rsidR="005C0613" w:rsidRDefault="005C0613">
      <w:pPr>
        <w:pStyle w:val="a9"/>
        <w:spacing w:after="0" w:line="360" w:lineRule="exact"/>
        <w:jc w:val="left"/>
        <w:rPr>
          <w:rFonts w:eastAsia="Times New Roman"/>
          <w:sz w:val="28"/>
          <w:szCs w:val="28"/>
          <w:lang w:val="ru-RU"/>
        </w:rPr>
      </w:pPr>
    </w:p>
    <w:p w14:paraId="0D14C3DB" w14:textId="77777777" w:rsidR="005C0613" w:rsidRDefault="005C0613">
      <w:pPr>
        <w:pStyle w:val="a9"/>
        <w:spacing w:after="0" w:line="360" w:lineRule="exact"/>
        <w:jc w:val="left"/>
        <w:rPr>
          <w:rFonts w:eastAsia="Times New Roman"/>
          <w:sz w:val="28"/>
          <w:szCs w:val="28"/>
          <w:lang w:val="ru-RU"/>
        </w:rPr>
      </w:pPr>
    </w:p>
    <w:p w14:paraId="70AA6C5E" w14:textId="77777777" w:rsidR="005C0613" w:rsidRDefault="005C0613">
      <w:pPr>
        <w:pStyle w:val="a9"/>
        <w:spacing w:after="0" w:line="360" w:lineRule="exact"/>
        <w:jc w:val="left"/>
        <w:rPr>
          <w:rFonts w:eastAsia="Times New Roman"/>
          <w:sz w:val="28"/>
          <w:szCs w:val="28"/>
          <w:lang w:val="ru-RU"/>
        </w:rPr>
      </w:pPr>
    </w:p>
    <w:p w14:paraId="550C3ABF" w14:textId="77777777" w:rsidR="005C0613" w:rsidRDefault="005C0613">
      <w:pPr>
        <w:pStyle w:val="a9"/>
        <w:spacing w:after="0" w:line="360" w:lineRule="exact"/>
        <w:jc w:val="left"/>
        <w:rPr>
          <w:rFonts w:eastAsia="Times New Roman"/>
          <w:sz w:val="28"/>
          <w:szCs w:val="28"/>
          <w:lang w:val="ru-RU"/>
        </w:rPr>
      </w:pPr>
    </w:p>
    <w:p w14:paraId="5136A11B" w14:textId="77777777" w:rsidR="005C0613" w:rsidRDefault="005C0613">
      <w:pPr>
        <w:pStyle w:val="a9"/>
        <w:spacing w:after="0" w:line="360" w:lineRule="exact"/>
        <w:jc w:val="left"/>
        <w:rPr>
          <w:rFonts w:eastAsia="Times New Roman"/>
          <w:sz w:val="28"/>
          <w:szCs w:val="28"/>
          <w:lang w:val="ru-RU"/>
        </w:rPr>
      </w:pPr>
    </w:p>
    <w:p w14:paraId="37CF5BFB" w14:textId="77777777" w:rsidR="005C0613" w:rsidRDefault="005C0613">
      <w:pPr>
        <w:pStyle w:val="a9"/>
        <w:spacing w:after="0" w:line="360" w:lineRule="exact"/>
        <w:jc w:val="left"/>
        <w:rPr>
          <w:rFonts w:eastAsia="Times New Roman"/>
          <w:sz w:val="28"/>
          <w:szCs w:val="28"/>
          <w:lang w:val="ru-RU"/>
        </w:rPr>
      </w:pPr>
    </w:p>
    <w:p w14:paraId="2908777D" w14:textId="77777777" w:rsidR="005C0613" w:rsidRDefault="005C0613">
      <w:pPr>
        <w:pStyle w:val="a9"/>
        <w:spacing w:after="0" w:line="360" w:lineRule="exact"/>
        <w:jc w:val="left"/>
        <w:rPr>
          <w:rFonts w:eastAsia="Times New Roman"/>
          <w:sz w:val="28"/>
          <w:szCs w:val="28"/>
          <w:lang w:val="ru-RU"/>
        </w:rPr>
      </w:pPr>
    </w:p>
    <w:p w14:paraId="44DCBEF1" w14:textId="77777777" w:rsidR="005C0613" w:rsidRDefault="005C0613">
      <w:pPr>
        <w:pStyle w:val="a9"/>
        <w:spacing w:after="0" w:line="360" w:lineRule="exact"/>
        <w:jc w:val="left"/>
        <w:rPr>
          <w:rFonts w:eastAsia="Times New Roman"/>
          <w:sz w:val="28"/>
          <w:szCs w:val="28"/>
          <w:lang w:val="ru-RU"/>
        </w:rPr>
      </w:pPr>
    </w:p>
    <w:p w14:paraId="6395F6CB" w14:textId="77777777" w:rsidR="005C0613" w:rsidRDefault="005C0613">
      <w:pPr>
        <w:pStyle w:val="a9"/>
        <w:spacing w:after="0" w:line="360" w:lineRule="exact"/>
        <w:jc w:val="left"/>
        <w:rPr>
          <w:rFonts w:eastAsia="Times New Roman"/>
          <w:sz w:val="28"/>
          <w:szCs w:val="28"/>
          <w:lang w:val="ru-RU"/>
        </w:rPr>
      </w:pPr>
    </w:p>
    <w:p w14:paraId="0B29C262" w14:textId="77777777" w:rsidR="005C0613" w:rsidRDefault="005C0613">
      <w:pPr>
        <w:pStyle w:val="a9"/>
        <w:spacing w:after="0" w:line="360" w:lineRule="exact"/>
        <w:jc w:val="left"/>
        <w:rPr>
          <w:rFonts w:eastAsia="Times New Roman"/>
          <w:sz w:val="28"/>
          <w:szCs w:val="28"/>
          <w:lang w:val="ru-RU"/>
        </w:rPr>
      </w:pPr>
    </w:p>
    <w:p w14:paraId="5C12EE02" w14:textId="77777777" w:rsidR="005C0613" w:rsidRDefault="005C0613">
      <w:pPr>
        <w:pStyle w:val="a9"/>
        <w:spacing w:after="0" w:line="360" w:lineRule="exact"/>
        <w:jc w:val="left"/>
        <w:rPr>
          <w:rFonts w:eastAsia="Times New Roman"/>
          <w:sz w:val="28"/>
          <w:szCs w:val="28"/>
          <w:lang w:val="ru-RU"/>
        </w:rPr>
      </w:pPr>
    </w:p>
    <w:p w14:paraId="5D41BCB5" w14:textId="1534CF8B" w:rsidR="005C0613" w:rsidRPr="005B7484" w:rsidRDefault="008B2D63" w:rsidP="005B7484">
      <w:pPr>
        <w:pStyle w:val="114"/>
        <w:spacing w:after="0"/>
        <w:jc w:val="center"/>
        <w:rPr>
          <w:rFonts w:hint="eastAsia"/>
          <w:sz w:val="28"/>
          <w:szCs w:val="28"/>
          <w:lang w:val="ru-RU"/>
        </w:rPr>
      </w:pPr>
      <w:bookmarkStart w:id="292" w:name="_Toc67"/>
      <w:bookmarkStart w:id="293" w:name="_Toc146116032"/>
      <w:bookmarkStart w:id="294" w:name="_Toc198042281"/>
      <w:r w:rsidRPr="005B7484">
        <w:rPr>
          <w:sz w:val="28"/>
          <w:szCs w:val="28"/>
          <w:lang w:val="ru-RU"/>
        </w:rPr>
        <w:t>ДОГОВОР № __________</w:t>
      </w:r>
      <w:r w:rsidRPr="005B7484">
        <w:rPr>
          <w:sz w:val="28"/>
          <w:szCs w:val="28"/>
          <w:lang w:val="ru-RU"/>
        </w:rPr>
        <w:br/>
        <w:t>купли-продажи акций акционерного общества</w:t>
      </w:r>
      <w:bookmarkEnd w:id="292"/>
      <w:r w:rsidRPr="005B7484">
        <w:rPr>
          <w:sz w:val="28"/>
          <w:szCs w:val="28"/>
          <w:lang w:val="ru-RU"/>
        </w:rPr>
        <w:t xml:space="preserve"> </w:t>
      </w:r>
      <w:r w:rsidR="009B7347" w:rsidRPr="009B7347">
        <w:rPr>
          <w:sz w:val="28"/>
          <w:szCs w:val="28"/>
          <w:lang w:val="ru-RU"/>
        </w:rPr>
        <w:t xml:space="preserve">«ДОРОЖНЫЙ ЦЕНТР ВНЕДРЕНИЯ </w:t>
      </w:r>
      <w:r w:rsidR="005A7D0A" w:rsidRPr="005A7D0A">
        <w:rPr>
          <w:sz w:val="28"/>
          <w:szCs w:val="28"/>
          <w:lang w:val="ru-RU"/>
        </w:rPr>
        <w:t>г. Челябинск</w:t>
      </w:r>
      <w:r w:rsidRPr="005B7484">
        <w:rPr>
          <w:sz w:val="28"/>
          <w:szCs w:val="28"/>
          <w:lang w:val="ru-RU"/>
        </w:rPr>
        <w:t>»</w:t>
      </w:r>
      <w:bookmarkEnd w:id="293"/>
      <w:bookmarkEnd w:id="294"/>
    </w:p>
    <w:p w14:paraId="3DF160DE" w14:textId="77777777" w:rsidR="005C0613" w:rsidRDefault="005C0613">
      <w:pPr>
        <w:spacing w:line="360" w:lineRule="exact"/>
        <w:rPr>
          <w:b/>
          <w:sz w:val="28"/>
          <w:szCs w:val="28"/>
        </w:rPr>
      </w:pPr>
    </w:p>
    <w:p w14:paraId="701DFAD0" w14:textId="77777777" w:rsidR="005C0613" w:rsidRDefault="005C0613">
      <w:pPr>
        <w:pStyle w:val="a9"/>
        <w:spacing w:after="120" w:line="360" w:lineRule="exact"/>
        <w:rPr>
          <w:rFonts w:eastAsia="Times New Roman"/>
          <w:sz w:val="28"/>
          <w:szCs w:val="28"/>
          <w:lang w:val="ru-RU"/>
        </w:rPr>
      </w:pPr>
    </w:p>
    <w:p w14:paraId="492BF96B" w14:textId="77777777" w:rsidR="005C0613" w:rsidRDefault="005C0613">
      <w:pPr>
        <w:pStyle w:val="a9"/>
        <w:spacing w:after="120"/>
        <w:rPr>
          <w:sz w:val="28"/>
          <w:szCs w:val="28"/>
          <w:lang w:val="ru-RU"/>
        </w:rPr>
      </w:pPr>
    </w:p>
    <w:p w14:paraId="370C6174" w14:textId="77777777" w:rsidR="005C0613" w:rsidRDefault="005C0613">
      <w:pPr>
        <w:pStyle w:val="a9"/>
        <w:spacing w:after="120"/>
        <w:rPr>
          <w:sz w:val="28"/>
          <w:szCs w:val="28"/>
          <w:lang w:val="ru-RU"/>
        </w:rPr>
      </w:pPr>
    </w:p>
    <w:p w14:paraId="710361F9" w14:textId="77777777" w:rsidR="005C0613" w:rsidRDefault="005C0613">
      <w:pPr>
        <w:pStyle w:val="a9"/>
        <w:spacing w:after="120"/>
        <w:rPr>
          <w:sz w:val="28"/>
          <w:szCs w:val="28"/>
          <w:lang w:val="ru-RU"/>
        </w:rPr>
      </w:pPr>
    </w:p>
    <w:p w14:paraId="29D28E8F" w14:textId="77777777" w:rsidR="005C0613" w:rsidRDefault="005C0613">
      <w:pPr>
        <w:pStyle w:val="a9"/>
        <w:spacing w:after="120"/>
        <w:rPr>
          <w:sz w:val="28"/>
          <w:szCs w:val="28"/>
          <w:lang w:val="ru-RU"/>
        </w:rPr>
      </w:pPr>
    </w:p>
    <w:p w14:paraId="0DB3DC98" w14:textId="77777777" w:rsidR="005C0613" w:rsidRDefault="005C0613">
      <w:pPr>
        <w:pStyle w:val="a9"/>
        <w:spacing w:after="120"/>
        <w:rPr>
          <w:sz w:val="28"/>
          <w:szCs w:val="28"/>
          <w:lang w:val="ru-RU"/>
        </w:rPr>
      </w:pPr>
    </w:p>
    <w:p w14:paraId="48226220" w14:textId="77777777" w:rsidR="005C0613" w:rsidRDefault="005C0613">
      <w:pPr>
        <w:pStyle w:val="a9"/>
        <w:spacing w:after="120"/>
        <w:rPr>
          <w:sz w:val="28"/>
          <w:szCs w:val="28"/>
          <w:lang w:val="ru-RU"/>
        </w:rPr>
      </w:pPr>
    </w:p>
    <w:p w14:paraId="6A1B3439" w14:textId="77777777" w:rsidR="005C0613" w:rsidRDefault="005C0613">
      <w:pPr>
        <w:pStyle w:val="a9"/>
        <w:spacing w:after="120"/>
        <w:rPr>
          <w:sz w:val="28"/>
          <w:szCs w:val="28"/>
          <w:lang w:val="ru-RU"/>
        </w:rPr>
      </w:pPr>
    </w:p>
    <w:p w14:paraId="30AF5D4D" w14:textId="77777777" w:rsidR="005C0613" w:rsidRDefault="005C0613">
      <w:pPr>
        <w:pStyle w:val="a9"/>
        <w:spacing w:after="120"/>
        <w:rPr>
          <w:sz w:val="28"/>
          <w:szCs w:val="28"/>
          <w:lang w:val="ru-RU"/>
        </w:rPr>
      </w:pPr>
    </w:p>
    <w:p w14:paraId="529B30B5" w14:textId="77777777" w:rsidR="005C0613" w:rsidRDefault="005C0613">
      <w:pPr>
        <w:pStyle w:val="a9"/>
        <w:spacing w:after="120"/>
        <w:rPr>
          <w:sz w:val="28"/>
          <w:szCs w:val="28"/>
          <w:lang w:val="ru-RU"/>
        </w:rPr>
      </w:pPr>
    </w:p>
    <w:p w14:paraId="26A87283" w14:textId="77777777" w:rsidR="005C0613" w:rsidRDefault="005C0613">
      <w:pPr>
        <w:pStyle w:val="a9"/>
        <w:spacing w:after="120"/>
        <w:rPr>
          <w:sz w:val="28"/>
          <w:szCs w:val="28"/>
          <w:lang w:val="ru-RU"/>
        </w:rPr>
      </w:pPr>
    </w:p>
    <w:p w14:paraId="273DCE81" w14:textId="77777777" w:rsidR="005C0613" w:rsidRDefault="005C0613">
      <w:pPr>
        <w:pStyle w:val="a9"/>
        <w:spacing w:after="120"/>
        <w:rPr>
          <w:sz w:val="28"/>
          <w:szCs w:val="28"/>
          <w:lang w:val="ru-RU"/>
        </w:rPr>
      </w:pPr>
    </w:p>
    <w:p w14:paraId="0927E636" w14:textId="77777777" w:rsidR="005C0613" w:rsidRDefault="005C0613">
      <w:pPr>
        <w:pStyle w:val="a9"/>
        <w:spacing w:after="120"/>
        <w:rPr>
          <w:sz w:val="28"/>
          <w:szCs w:val="28"/>
          <w:lang w:val="ru-RU"/>
        </w:rPr>
      </w:pPr>
    </w:p>
    <w:p w14:paraId="5AB753B2" w14:textId="77777777" w:rsidR="005C0613" w:rsidRDefault="008B2D63">
      <w:pPr>
        <w:pStyle w:val="a9"/>
        <w:spacing w:after="120"/>
        <w:jc w:val="center"/>
        <w:rPr>
          <w:sz w:val="28"/>
          <w:szCs w:val="28"/>
          <w:lang w:val="ru-RU"/>
        </w:rPr>
      </w:pPr>
      <w:r>
        <w:rPr>
          <w:sz w:val="28"/>
          <w:szCs w:val="28"/>
          <w:lang w:val="ru-RU"/>
        </w:rPr>
        <w:t>г. Москва, «___» __________ 202_ г.</w:t>
      </w:r>
    </w:p>
    <w:p w14:paraId="4612C8B4" w14:textId="77777777" w:rsidR="005C0613" w:rsidRDefault="005C0613">
      <w:pPr>
        <w:pStyle w:val="a9"/>
        <w:spacing w:after="120" w:line="360" w:lineRule="exact"/>
        <w:rPr>
          <w:sz w:val="28"/>
          <w:szCs w:val="28"/>
          <w:lang w:val="ru-RU"/>
        </w:rPr>
      </w:pPr>
    </w:p>
    <w:p w14:paraId="3A414C08" w14:textId="77777777" w:rsidR="005C0613" w:rsidRDefault="005C0613">
      <w:pPr>
        <w:pStyle w:val="a9"/>
        <w:spacing w:after="120" w:line="360" w:lineRule="exact"/>
        <w:rPr>
          <w:sz w:val="28"/>
          <w:szCs w:val="28"/>
          <w:lang w:val="ru-RU"/>
        </w:rPr>
      </w:pPr>
    </w:p>
    <w:p w14:paraId="0E5A30BB" w14:textId="49C6F992" w:rsidR="004A1946" w:rsidRDefault="004A1946" w:rsidP="004A1946">
      <w:pPr>
        <w:pStyle w:val="FWParties"/>
        <w:numPr>
          <w:ilvl w:val="0"/>
          <w:numId w:val="0"/>
        </w:numPr>
        <w:spacing w:after="0" w:line="276" w:lineRule="auto"/>
        <w:ind w:firstLine="709"/>
        <w:rPr>
          <w:sz w:val="26"/>
          <w:szCs w:val="26"/>
          <w:lang w:val="ru-RU"/>
        </w:rPr>
      </w:pPr>
      <w:r>
        <w:rPr>
          <w:b/>
          <w:bCs/>
          <w:sz w:val="26"/>
          <w:szCs w:val="26"/>
          <w:lang w:val="ru-RU"/>
        </w:rPr>
        <w:t>Акционерное общество «РЖД Управление активами» (АО «РЖД Управление активами»)</w:t>
      </w:r>
      <w:r>
        <w:rPr>
          <w:sz w:val="26"/>
          <w:szCs w:val="26"/>
          <w:lang w:val="ru-RU"/>
        </w:rPr>
        <w:t xml:space="preserve">, идентификационный номер налогоплательщика (ИНН) 7708182801, </w:t>
      </w:r>
      <w:r>
        <w:rPr>
          <w:sz w:val="26"/>
          <w:szCs w:val="26"/>
          <w:highlight w:val="white"/>
          <w:lang w:val="ru-RU"/>
        </w:rPr>
        <w:t>основной государственный регистрационный номер (ОГРН) 1037700080395</w:t>
      </w:r>
      <w:r>
        <w:rPr>
          <w:sz w:val="26"/>
          <w:szCs w:val="26"/>
          <w:lang w:val="ru-RU"/>
        </w:rPr>
        <w:t xml:space="preserve">, </w:t>
      </w:r>
      <w:r>
        <w:rPr>
          <w:sz w:val="26"/>
          <w:szCs w:val="26"/>
          <w:highlight w:val="white"/>
          <w:lang w:val="ru-RU"/>
        </w:rPr>
        <w:t xml:space="preserve">адрес юридического лица: </w:t>
      </w:r>
      <w:r>
        <w:rPr>
          <w:sz w:val="26"/>
          <w:szCs w:val="26"/>
          <w:lang w:val="ru-RU"/>
        </w:rPr>
        <w:t xml:space="preserve">107078, г. Москва, ул. Новорязанская, д.12, в лице Генерального директора </w:t>
      </w:r>
      <w:proofErr w:type="spellStart"/>
      <w:r w:rsidR="005A7D0A">
        <w:rPr>
          <w:sz w:val="26"/>
          <w:szCs w:val="26"/>
          <w:lang w:val="ru-RU"/>
        </w:rPr>
        <w:t>Рурина</w:t>
      </w:r>
      <w:proofErr w:type="spellEnd"/>
      <w:r w:rsidR="005A7D0A">
        <w:rPr>
          <w:sz w:val="26"/>
          <w:szCs w:val="26"/>
          <w:lang w:val="ru-RU"/>
        </w:rPr>
        <w:t xml:space="preserve"> Олега Станиславовича</w:t>
      </w:r>
      <w:r>
        <w:rPr>
          <w:sz w:val="26"/>
          <w:szCs w:val="26"/>
          <w:lang w:val="ru-RU"/>
        </w:rPr>
        <w:t>, действующего на основании Устава (далее - «Продавец»), с одной стороны, и</w:t>
      </w:r>
    </w:p>
    <w:p w14:paraId="350C40F0" w14:textId="77777777" w:rsidR="004A1946" w:rsidRPr="000C10EE" w:rsidRDefault="004A1946" w:rsidP="004A1946">
      <w:pPr>
        <w:pStyle w:val="FWParties"/>
        <w:numPr>
          <w:ilvl w:val="0"/>
          <w:numId w:val="0"/>
        </w:numPr>
        <w:spacing w:after="0" w:line="276" w:lineRule="auto"/>
        <w:ind w:firstLine="709"/>
        <w:rPr>
          <w:sz w:val="26"/>
          <w:szCs w:val="26"/>
          <w:highlight w:val="white"/>
          <w:lang w:val="ru-RU"/>
        </w:rPr>
      </w:pPr>
      <w:r>
        <w:rPr>
          <w:sz w:val="26"/>
          <w:szCs w:val="26"/>
          <w:highlight w:val="white"/>
          <w:lang w:val="ru-RU"/>
        </w:rPr>
        <w:t xml:space="preserve">_______________________________________ </w:t>
      </w:r>
      <w:r>
        <w:rPr>
          <w:i/>
          <w:sz w:val="26"/>
          <w:szCs w:val="26"/>
          <w:highlight w:val="white"/>
          <w:lang w:val="ru-RU"/>
        </w:rPr>
        <w:t>[Ф.И.О., паспортные данные, адрес регистрации – физического лица или полное и сокращенное наименование, организационно-правовая форма, идентификационный номер налогоплательщика (ИНН), основной государственный регистрационный номер (ОГРН), место нахождения, адрес юридического лица]</w:t>
      </w:r>
      <w:r>
        <w:rPr>
          <w:sz w:val="26"/>
          <w:szCs w:val="26"/>
          <w:highlight w:val="white"/>
          <w:lang w:val="ru-RU"/>
        </w:rPr>
        <w:t xml:space="preserve"> (далее – «</w:t>
      </w:r>
      <w:r>
        <w:rPr>
          <w:b/>
          <w:bCs/>
          <w:sz w:val="26"/>
          <w:szCs w:val="26"/>
          <w:highlight w:val="white"/>
          <w:lang w:val="ru-RU"/>
        </w:rPr>
        <w:t>Покупатель</w:t>
      </w:r>
      <w:r>
        <w:rPr>
          <w:bCs/>
          <w:sz w:val="26"/>
          <w:szCs w:val="26"/>
          <w:highlight w:val="white"/>
          <w:lang w:val="ru-RU"/>
        </w:rPr>
        <w:t>»</w:t>
      </w:r>
      <w:r>
        <w:rPr>
          <w:sz w:val="26"/>
          <w:szCs w:val="26"/>
          <w:highlight w:val="white"/>
          <w:lang w:val="ru-RU"/>
        </w:rPr>
        <w:t>), с другой стороны,</w:t>
      </w:r>
    </w:p>
    <w:p w14:paraId="32240A36" w14:textId="77777777" w:rsidR="004A1946" w:rsidRPr="000C10EE" w:rsidRDefault="004A1946" w:rsidP="004A1946">
      <w:pPr>
        <w:pStyle w:val="FWParties"/>
        <w:numPr>
          <w:ilvl w:val="0"/>
          <w:numId w:val="0"/>
        </w:numPr>
        <w:spacing w:after="0" w:line="276" w:lineRule="auto"/>
        <w:ind w:firstLine="709"/>
        <w:rPr>
          <w:sz w:val="26"/>
          <w:szCs w:val="26"/>
          <w:lang w:val="ru-RU"/>
        </w:rPr>
      </w:pPr>
      <w:r>
        <w:rPr>
          <w:sz w:val="26"/>
          <w:szCs w:val="26"/>
          <w:highlight w:val="white"/>
          <w:lang w:val="ru-RU"/>
        </w:rPr>
        <w:t>далее совместно именуемыми «</w:t>
      </w:r>
      <w:r>
        <w:rPr>
          <w:b/>
          <w:sz w:val="26"/>
          <w:szCs w:val="26"/>
          <w:highlight w:val="white"/>
          <w:lang w:val="ru-RU"/>
        </w:rPr>
        <w:t>Стороны</w:t>
      </w:r>
      <w:r>
        <w:rPr>
          <w:sz w:val="26"/>
          <w:szCs w:val="26"/>
          <w:highlight w:val="white"/>
          <w:lang w:val="ru-RU"/>
        </w:rPr>
        <w:t>»</w:t>
      </w:r>
      <w:r>
        <w:rPr>
          <w:bCs/>
          <w:iCs/>
          <w:sz w:val="26"/>
          <w:szCs w:val="26"/>
          <w:highlight w:val="white"/>
          <w:lang w:val="ru-RU"/>
        </w:rPr>
        <w:t>, а по отдельности – «</w:t>
      </w:r>
      <w:r>
        <w:rPr>
          <w:b/>
          <w:sz w:val="26"/>
          <w:szCs w:val="26"/>
          <w:highlight w:val="white"/>
          <w:lang w:val="ru-RU"/>
        </w:rPr>
        <w:t>Сторона</w:t>
      </w:r>
      <w:r>
        <w:rPr>
          <w:sz w:val="26"/>
          <w:szCs w:val="26"/>
          <w:highlight w:val="white"/>
          <w:lang w:val="ru-RU"/>
        </w:rPr>
        <w:t>», заключили настоящий Договор о нижеследующем (далее – Договор):</w:t>
      </w:r>
    </w:p>
    <w:p w14:paraId="2BA876FC" w14:textId="77777777" w:rsidR="004A1946" w:rsidRPr="000C10EE" w:rsidRDefault="004A1946" w:rsidP="004A1946">
      <w:pPr>
        <w:pStyle w:val="FWParties"/>
        <w:numPr>
          <w:ilvl w:val="0"/>
          <w:numId w:val="0"/>
        </w:numPr>
        <w:spacing w:after="0" w:line="276" w:lineRule="auto"/>
        <w:ind w:firstLine="709"/>
        <w:rPr>
          <w:sz w:val="26"/>
          <w:szCs w:val="26"/>
          <w:highlight w:val="white"/>
          <w:lang w:val="ru-RU"/>
        </w:rPr>
      </w:pPr>
    </w:p>
    <w:p w14:paraId="78E97251"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295" w:name="_Toc92"/>
      <w:bookmarkStart w:id="296" w:name="_Toc198042282"/>
      <w:proofErr w:type="spellStart"/>
      <w:r>
        <w:rPr>
          <w:rFonts w:ascii="Times New Roman" w:hAnsi="Times New Roman"/>
          <w:b/>
          <w:caps w:val="0"/>
          <w:sz w:val="26"/>
          <w:szCs w:val="26"/>
          <w:highlight w:val="white"/>
        </w:rPr>
        <w:t>Определения</w:t>
      </w:r>
      <w:proofErr w:type="spellEnd"/>
      <w:r>
        <w:rPr>
          <w:rFonts w:ascii="Times New Roman" w:hAnsi="Times New Roman"/>
          <w:b/>
          <w:caps w:val="0"/>
          <w:sz w:val="26"/>
          <w:szCs w:val="26"/>
          <w:highlight w:val="white"/>
        </w:rPr>
        <w:t xml:space="preserve"> и </w:t>
      </w:r>
      <w:proofErr w:type="spellStart"/>
      <w:r>
        <w:rPr>
          <w:rFonts w:ascii="Times New Roman" w:hAnsi="Times New Roman"/>
          <w:b/>
          <w:caps w:val="0"/>
          <w:sz w:val="26"/>
          <w:szCs w:val="26"/>
          <w:highlight w:val="white"/>
        </w:rPr>
        <w:t>толкование</w:t>
      </w:r>
      <w:bookmarkEnd w:id="295"/>
      <w:bookmarkEnd w:id="296"/>
      <w:proofErr w:type="spellEnd"/>
    </w:p>
    <w:p w14:paraId="2ED3864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Слова и выражения, используемые в Договоре с заглавной буквы, имеют указанные ниже значения:</w:t>
      </w:r>
    </w:p>
    <w:p w14:paraId="03D377EA"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Аукцион</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_Ref127468595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62ABF3DE"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Аукционная документация</w:t>
      </w:r>
      <w:r>
        <w:rPr>
          <w:rFonts w:ascii="Times New Roman" w:hAnsi="Times New Roman" w:cs="Times New Roman"/>
          <w:sz w:val="26"/>
          <w:szCs w:val="26"/>
          <w:highlight w:val="white"/>
          <w:lang w:val="ru-RU"/>
        </w:rPr>
        <w:t xml:space="preserve"> означает документ, определяющий порядок организации, подготовки и проведения Аукциона (с любыми изменениями и дополнениями);</w:t>
      </w:r>
    </w:p>
    <w:p w14:paraId="79B77DC3" w14:textId="77777777" w:rsidR="004A1946" w:rsidRPr="000C10EE" w:rsidRDefault="004A1946" w:rsidP="004A1946">
      <w:pPr>
        <w:pStyle w:val="FWrus1L2"/>
        <w:widowControl w:val="0"/>
        <w:spacing w:after="0" w:line="276" w:lineRule="auto"/>
        <w:ind w:firstLine="709"/>
        <w:rPr>
          <w:rFonts w:ascii="Times New Roman" w:hAnsi="Times New Roman" w:cs="Times New Roman"/>
          <w:b/>
          <w:sz w:val="26"/>
          <w:szCs w:val="26"/>
          <w:highlight w:val="white"/>
          <w:lang w:val="ru-RU"/>
        </w:rPr>
      </w:pPr>
      <w:r>
        <w:rPr>
          <w:rFonts w:ascii="Times New Roman" w:hAnsi="Times New Roman" w:cs="Times New Roman"/>
          <w:b/>
          <w:sz w:val="26"/>
          <w:szCs w:val="26"/>
          <w:highlight w:val="white"/>
          <w:lang w:val="ru-RU"/>
        </w:rPr>
        <w:t>Аффилированные лица</w:t>
      </w:r>
      <w:r>
        <w:rPr>
          <w:rFonts w:ascii="Times New Roman" w:hAnsi="Times New Roman" w:cs="Times New Roman"/>
          <w:sz w:val="26"/>
          <w:szCs w:val="26"/>
          <w:highlight w:val="white"/>
          <w:lang w:val="ru-RU"/>
        </w:rPr>
        <w:t xml:space="preserve"> имеет значение, указанное в Законе РСФСР</w:t>
      </w:r>
      <w:r>
        <w:rPr>
          <w:rFonts w:ascii="Times New Roman" w:hAnsi="Times New Roman" w:cs="Times New Roman"/>
          <w:sz w:val="26"/>
          <w:szCs w:val="26"/>
          <w:highlight w:val="white"/>
          <w:lang w:val="ru-RU"/>
        </w:rPr>
        <w:br/>
        <w:t>от 22 марта 1991 г. № 948-1 «О конкуренции и ограничении монополистической деятельности на товарных рынках» (с учетом изменений);</w:t>
      </w:r>
    </w:p>
    <w:p w14:paraId="0F60942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Безусловное согласие ФАС</w:t>
      </w:r>
      <w:r>
        <w:rPr>
          <w:rFonts w:ascii="Times New Roman" w:hAnsi="Times New Roman" w:cs="Times New Roman"/>
          <w:sz w:val="26"/>
          <w:szCs w:val="26"/>
          <w:highlight w:val="white"/>
          <w:lang w:val="ru-RU"/>
        </w:rPr>
        <w:t xml:space="preserve"> означает согласие ФАС на приобретение Продаваемых акций Покупателем, не сопровождающееся выдачей предписания об осуществлении определенных действий и (или) выполнении условий, в том числе направленных на обеспечение конкуренции;</w:t>
      </w:r>
    </w:p>
    <w:p w14:paraId="072189B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ГК РФ </w:t>
      </w:r>
      <w:r>
        <w:rPr>
          <w:rFonts w:ascii="Times New Roman" w:hAnsi="Times New Roman" w:cs="Times New Roman"/>
          <w:sz w:val="26"/>
          <w:szCs w:val="26"/>
          <w:highlight w:val="white"/>
          <w:lang w:val="ru-RU"/>
        </w:rPr>
        <w:t>означает части I, II, III и IV Гражданского кодекса Российской Федерации;</w:t>
      </w:r>
    </w:p>
    <w:p w14:paraId="2CAE207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Дата подачи ходатайства в ФАС</w:t>
      </w:r>
      <w:r>
        <w:rPr>
          <w:rFonts w:ascii="Times New Roman" w:hAnsi="Times New Roman" w:cs="Times New Roman"/>
          <w:sz w:val="26"/>
          <w:szCs w:val="26"/>
          <w:highlight w:val="white"/>
          <w:lang w:val="ru-RU"/>
        </w:rPr>
        <w:t xml:space="preserve"> означает фактическую дату подачи ходатайства в ФАС о предоставлении согласия ФАС на приобретение Продаваемых акций Покупателем;</w:t>
      </w:r>
    </w:p>
    <w:p w14:paraId="2F20DC16"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Договор</w:t>
      </w:r>
      <w:r>
        <w:rPr>
          <w:rFonts w:ascii="Times New Roman" w:hAnsi="Times New Roman" w:cs="Times New Roman"/>
          <w:sz w:val="26"/>
          <w:szCs w:val="26"/>
          <w:highlight w:val="white"/>
          <w:lang w:val="ru-RU"/>
        </w:rPr>
        <w:t xml:space="preserve"> имеет значение, указанное в преамбуле;</w:t>
      </w:r>
    </w:p>
    <w:p w14:paraId="1AA803D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Заверения Покупателя</w:t>
      </w:r>
      <w:r>
        <w:rPr>
          <w:rFonts w:ascii="Times New Roman" w:hAnsi="Times New Roman" w:cs="Times New Roman"/>
          <w:sz w:val="26"/>
          <w:szCs w:val="26"/>
          <w:highlight w:val="white"/>
          <w:lang w:val="ru-RU"/>
        </w:rPr>
        <w:t xml:space="preserve"> означают заверения, предоставленные Покупателем в отношении обстоятельств, указанных в Договоре;</w:t>
      </w:r>
    </w:p>
    <w:p w14:paraId="3AA7623C"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Заверения Продавца</w:t>
      </w:r>
      <w:r>
        <w:rPr>
          <w:rFonts w:ascii="Times New Roman" w:hAnsi="Times New Roman" w:cs="Times New Roman"/>
          <w:sz w:val="26"/>
          <w:szCs w:val="26"/>
          <w:highlight w:val="white"/>
          <w:lang w:val="ru-RU"/>
        </w:rPr>
        <w:t xml:space="preserve"> означают заверения, предоставленные Продавцом в отношении обстоятельств, указанных в Договоре;</w:t>
      </w:r>
    </w:p>
    <w:p w14:paraId="4270748F" w14:textId="685D40E3"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Задаток</w:t>
      </w:r>
      <w:r>
        <w:rPr>
          <w:rFonts w:ascii="Times New Roman" w:hAnsi="Times New Roman" w:cs="Times New Roman"/>
          <w:sz w:val="26"/>
          <w:szCs w:val="26"/>
          <w:highlight w:val="white"/>
          <w:lang w:val="ru-RU"/>
        </w:rPr>
        <w:t xml:space="preserve"> означает в </w:t>
      </w:r>
      <w:r w:rsidRPr="007066EC">
        <w:rPr>
          <w:rFonts w:ascii="Times New Roman" w:hAnsi="Times New Roman" w:cs="Times New Roman"/>
          <w:sz w:val="26"/>
          <w:szCs w:val="26"/>
          <w:lang w:val="ru-RU"/>
        </w:rPr>
        <w:t xml:space="preserve">размере </w:t>
      </w:r>
      <w:r w:rsidR="00CA5B44" w:rsidRPr="00CA5B44">
        <w:rPr>
          <w:rFonts w:ascii="Times New Roman" w:hAnsi="Times New Roman" w:cs="Times New Roman"/>
          <w:sz w:val="26"/>
          <w:szCs w:val="26"/>
          <w:lang w:val="ru-RU"/>
        </w:rPr>
        <w:t>523 200 (</w:t>
      </w:r>
      <w:r w:rsidR="00CA5B44" w:rsidRPr="00CA5B44">
        <w:rPr>
          <w:rFonts w:ascii="Times New Roman" w:hAnsi="Times New Roman" w:cs="Times New Roman"/>
          <w:iCs/>
          <w:sz w:val="26"/>
          <w:szCs w:val="26"/>
          <w:lang w:val="ru-RU"/>
        </w:rPr>
        <w:t>Пятьсот двадцать три тысячи двести)</w:t>
      </w:r>
      <w:r w:rsidR="00CA5B44" w:rsidRPr="00CA5B44">
        <w:rPr>
          <w:rFonts w:ascii="Times New Roman" w:hAnsi="Times New Roman" w:cs="Times New Roman"/>
          <w:sz w:val="26"/>
          <w:szCs w:val="26"/>
          <w:lang w:val="ru-RU"/>
        </w:rPr>
        <w:t xml:space="preserve"> рублей 00 копеек</w:t>
      </w:r>
      <w:r>
        <w:rPr>
          <w:rFonts w:ascii="Times New Roman" w:hAnsi="Times New Roman" w:cs="Times New Roman"/>
          <w:sz w:val="26"/>
          <w:szCs w:val="26"/>
          <w:highlight w:val="white"/>
          <w:lang w:val="ru-RU"/>
        </w:rPr>
        <w:t xml:space="preserve">, внесенный Покупателем в соответствии с условиями Аукционной </w:t>
      </w:r>
      <w:r>
        <w:rPr>
          <w:rFonts w:ascii="Times New Roman" w:hAnsi="Times New Roman" w:cs="Times New Roman"/>
          <w:sz w:val="26"/>
          <w:szCs w:val="26"/>
          <w:highlight w:val="white"/>
          <w:lang w:val="ru-RU"/>
        </w:rPr>
        <w:lastRenderedPageBreak/>
        <w:t>документации;</w:t>
      </w:r>
    </w:p>
    <w:p w14:paraId="6F3466D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Закон</w:t>
      </w:r>
      <w:r>
        <w:rPr>
          <w:rFonts w:ascii="Times New Roman" w:hAnsi="Times New Roman" w:cs="Times New Roman"/>
          <w:sz w:val="26"/>
          <w:szCs w:val="26"/>
          <w:highlight w:val="white"/>
          <w:lang w:val="ru-RU"/>
        </w:rPr>
        <w:t xml:space="preserve"> означает Федеральный закон от 26 декабря 1995 г. № 208-ФЗ </w:t>
      </w:r>
      <w:r>
        <w:rPr>
          <w:rFonts w:ascii="Times New Roman" w:hAnsi="Times New Roman" w:cs="Times New Roman"/>
          <w:sz w:val="26"/>
          <w:szCs w:val="26"/>
          <w:highlight w:val="white"/>
          <w:lang w:val="ru-RU"/>
        </w:rPr>
        <w:br/>
        <w:t>«Об акционерных обществах»;</w:t>
      </w:r>
    </w:p>
    <w:p w14:paraId="485A3E9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Иные согласия</w:t>
      </w:r>
      <w:r>
        <w:rPr>
          <w:rFonts w:ascii="Times New Roman" w:hAnsi="Times New Roman" w:cs="Times New Roman"/>
          <w:sz w:val="26"/>
          <w:szCs w:val="26"/>
          <w:highlight w:val="white"/>
          <w:lang w:val="ru-RU"/>
        </w:rPr>
        <w:t xml:space="preserve"> означает согласия каких-либо государственных или регулятивных органов (кроме согласия ФАС), в том числе иностранных государств, на приобретение Продаваемых акций Покупателем, необходимые согласно применимому законодательству;</w:t>
      </w:r>
    </w:p>
    <w:p w14:paraId="492003B1"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Иные согласия под условием</w:t>
      </w:r>
      <w:r>
        <w:rPr>
          <w:rFonts w:ascii="Times New Roman" w:hAnsi="Times New Roman" w:cs="Times New Roman"/>
          <w:sz w:val="26"/>
          <w:szCs w:val="26"/>
          <w:highlight w:val="white"/>
          <w:lang w:val="ru-RU"/>
        </w:rPr>
        <w:t xml:space="preserve"> означает Иные согласия, сопровождающиеся, содержащие или предусматривающие выдачу предписаний об осуществлении определенных действий и (или) выполнении условий, в том числе направленных на обеспечение конкуренции;</w:t>
      </w:r>
    </w:p>
    <w:p w14:paraId="6C3A7929"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Информация конфиденциального характера</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_Ref127468763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12.1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1A470E43"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Общество</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_Ref127468866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2.2</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32FAD743" w14:textId="77777777" w:rsidR="004A1946" w:rsidRPr="004A1946" w:rsidRDefault="004A1946" w:rsidP="004A1946">
      <w:pPr>
        <w:pStyle w:val="a9"/>
        <w:widowControl w:val="0"/>
        <w:spacing w:after="0" w:line="276" w:lineRule="auto"/>
        <w:ind w:firstLine="709"/>
        <w:rPr>
          <w:rFonts w:eastAsia="Times New Roman"/>
          <w:sz w:val="26"/>
          <w:szCs w:val="26"/>
          <w:highlight w:val="white"/>
          <w:lang w:val="ru-RU"/>
        </w:rPr>
      </w:pPr>
      <w:r>
        <w:rPr>
          <w:b/>
          <w:sz w:val="26"/>
          <w:szCs w:val="26"/>
          <w:highlight w:val="white"/>
          <w:lang w:val="ru-RU"/>
        </w:rPr>
        <w:t xml:space="preserve">Организатор аукциона </w:t>
      </w:r>
      <w:r>
        <w:rPr>
          <w:sz w:val="26"/>
          <w:szCs w:val="26"/>
          <w:highlight w:val="white"/>
          <w:lang w:val="ru-RU"/>
        </w:rPr>
        <w:t>означает акционерное общество</w:t>
      </w:r>
      <w:r>
        <w:rPr>
          <w:sz w:val="26"/>
          <w:szCs w:val="26"/>
          <w:highlight w:val="white"/>
          <w:lang w:val="ru-RU"/>
        </w:rPr>
        <w:br/>
        <w:t>«РЖД Управление активами»</w:t>
      </w:r>
      <w:r>
        <w:rPr>
          <w:b/>
          <w:sz w:val="26"/>
          <w:szCs w:val="26"/>
          <w:highlight w:val="white"/>
          <w:lang w:val="ru-RU"/>
        </w:rPr>
        <w:t xml:space="preserve"> </w:t>
      </w:r>
      <w:r>
        <w:rPr>
          <w:rFonts w:eastAsia="Times New Roman"/>
          <w:sz w:val="26"/>
          <w:szCs w:val="26"/>
          <w:highlight w:val="white"/>
          <w:lang w:val="ru-RU"/>
        </w:rPr>
        <w:t>зарегистрированное в соответствии</w:t>
      </w:r>
      <w:r>
        <w:rPr>
          <w:rFonts w:eastAsia="Times New Roman"/>
          <w:sz w:val="26"/>
          <w:szCs w:val="26"/>
          <w:highlight w:val="white"/>
          <w:lang w:val="ru-RU"/>
        </w:rPr>
        <w:br/>
        <w:t>с законодательством Российской Федерации, ОГРН 1037700080395,</w:t>
      </w:r>
      <w:r>
        <w:rPr>
          <w:rFonts w:eastAsia="Times New Roman"/>
          <w:sz w:val="26"/>
          <w:szCs w:val="26"/>
          <w:highlight w:val="white"/>
          <w:lang w:val="ru-RU"/>
        </w:rPr>
        <w:br/>
        <w:t>адрес юридического лица: 107078, г. Москва, ул. Новорязанская, д. 12;</w:t>
      </w:r>
    </w:p>
    <w:p w14:paraId="5C2104A6"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Покупатель</w:t>
      </w:r>
      <w:r>
        <w:rPr>
          <w:rFonts w:ascii="Times New Roman" w:hAnsi="Times New Roman" w:cs="Times New Roman"/>
          <w:sz w:val="26"/>
          <w:szCs w:val="26"/>
          <w:highlight w:val="white"/>
          <w:lang w:val="ru-RU"/>
        </w:rPr>
        <w:t xml:space="preserve"> имеет значение, определенное в Преамбуле;</w:t>
      </w:r>
    </w:p>
    <w:p w14:paraId="79BC2FF0"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Продаваемые акции </w:t>
      </w:r>
      <w:r>
        <w:rPr>
          <w:rFonts w:ascii="Times New Roman" w:hAnsi="Times New Roman" w:cs="Times New Roman"/>
          <w:sz w:val="26"/>
          <w:szCs w:val="26"/>
          <w:highlight w:val="white"/>
          <w:lang w:val="ru-RU"/>
        </w:rPr>
        <w:t xml:space="preserve">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_Ref127468866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2.2</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4388100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Продавец </w:t>
      </w:r>
      <w:r>
        <w:rPr>
          <w:rFonts w:ascii="Times New Roman" w:hAnsi="Times New Roman" w:cs="Times New Roman"/>
          <w:sz w:val="26"/>
          <w:szCs w:val="26"/>
          <w:highlight w:val="white"/>
          <w:lang w:val="ru-RU"/>
        </w:rPr>
        <w:t>имеет значение, определенное в Преамбуле;</w:t>
      </w:r>
    </w:p>
    <w:p w14:paraId="55DB0673"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Протокол</w:t>
      </w:r>
      <w:r>
        <w:rPr>
          <w:rFonts w:ascii="Times New Roman" w:hAnsi="Times New Roman" w:cs="Times New Roman"/>
          <w:sz w:val="26"/>
          <w:szCs w:val="26"/>
          <w:highlight w:val="white"/>
          <w:lang w:val="ru-RU"/>
        </w:rPr>
        <w:t xml:space="preserve"> </w:t>
      </w:r>
      <w:r>
        <w:rPr>
          <w:rFonts w:ascii="Times New Roman" w:hAnsi="Times New Roman" w:cs="Times New Roman"/>
          <w:b/>
          <w:sz w:val="26"/>
          <w:szCs w:val="26"/>
          <w:highlight w:val="white"/>
          <w:lang w:val="ru-RU"/>
        </w:rPr>
        <w:t>об итогах аукциона</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_Ref127468595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4E934EEE"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Рабочий день </w:t>
      </w:r>
      <w:r>
        <w:rPr>
          <w:rFonts w:ascii="Times New Roman" w:hAnsi="Times New Roman" w:cs="Times New Roman"/>
          <w:sz w:val="26"/>
          <w:szCs w:val="26"/>
          <w:highlight w:val="white"/>
          <w:lang w:val="ru-RU"/>
        </w:rPr>
        <w:t>означает день до 18.00 (кроме субботы, воскресенья</w:t>
      </w:r>
      <w:r>
        <w:rPr>
          <w:rFonts w:ascii="Times New Roman" w:hAnsi="Times New Roman" w:cs="Times New Roman"/>
          <w:sz w:val="26"/>
          <w:szCs w:val="26"/>
          <w:highlight w:val="white"/>
          <w:lang w:val="ru-RU"/>
        </w:rPr>
        <w:br/>
        <w:t xml:space="preserve">(за исключением случаев, когда суббота или воскресенье являются рабочими днями в связи с переносом рабочих и нерабочих дней Постановлением Правительства Российской Федерации) и нерабочих праздничных </w:t>
      </w:r>
      <w:commentRangeStart w:id="297"/>
      <w:r>
        <w:rPr>
          <w:rFonts w:ascii="Times New Roman" w:hAnsi="Times New Roman" w:cs="Times New Roman"/>
          <w:sz w:val="26"/>
          <w:szCs w:val="26"/>
          <w:highlight w:val="white"/>
          <w:lang w:val="ru-RU"/>
        </w:rPr>
        <w:t>дней</w:t>
      </w:r>
      <w:commentRangeEnd w:id="297"/>
      <w:r>
        <w:commentReference w:id="297"/>
      </w:r>
      <w:r>
        <w:rPr>
          <w:rFonts w:ascii="Times New Roman" w:hAnsi="Times New Roman" w:cs="Times New Roman"/>
          <w:sz w:val="26"/>
          <w:szCs w:val="26"/>
          <w:highlight w:val="white"/>
          <w:lang w:val="ru-RU"/>
        </w:rPr>
        <w:t>), когда банки, как правило, открыты в Москве (Российская Федерация) для ведения обычной банковской деятельности;</w:t>
      </w:r>
    </w:p>
    <w:p w14:paraId="0447E28C"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Регистратор </w:t>
      </w:r>
      <w:r>
        <w:rPr>
          <w:rFonts w:ascii="Times New Roman" w:hAnsi="Times New Roman" w:cs="Times New Roman"/>
          <w:sz w:val="26"/>
          <w:szCs w:val="26"/>
          <w:highlight w:val="white"/>
          <w:lang w:val="ru-RU"/>
        </w:rPr>
        <w:t>означает акционерное общество «Регистраторское общество «СТАТУС» (ОГРН 1027700003924);</w:t>
      </w:r>
    </w:p>
    <w:p w14:paraId="54CABF6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Согласие ФАС под условием </w:t>
      </w:r>
      <w:r>
        <w:rPr>
          <w:rFonts w:ascii="Times New Roman" w:hAnsi="Times New Roman" w:cs="Times New Roman"/>
          <w:sz w:val="26"/>
          <w:szCs w:val="26"/>
          <w:highlight w:val="white"/>
          <w:lang w:val="ru-RU"/>
        </w:rPr>
        <w:t>означает согласие ФАС на приобретение Продаваемых акций Покупателем, не являющееся Безусловным согласием ФАС;</w:t>
      </w:r>
    </w:p>
    <w:p w14:paraId="011E4C4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Согласия государственных органов</w:t>
      </w:r>
      <w:r>
        <w:rPr>
          <w:rFonts w:ascii="Times New Roman" w:hAnsi="Times New Roman" w:cs="Times New Roman"/>
          <w:sz w:val="26"/>
          <w:szCs w:val="26"/>
          <w:highlight w:val="white"/>
          <w:lang w:val="ru-RU"/>
        </w:rPr>
        <w:t xml:space="preserve"> означает все согласия ФАС</w:t>
      </w:r>
      <w:r>
        <w:rPr>
          <w:rFonts w:ascii="Times New Roman" w:hAnsi="Times New Roman" w:cs="Times New Roman"/>
          <w:sz w:val="26"/>
          <w:szCs w:val="26"/>
          <w:highlight w:val="white"/>
          <w:lang w:val="ru-RU"/>
        </w:rPr>
        <w:br/>
        <w:t>и Иные согласия;</w:t>
      </w:r>
    </w:p>
    <w:p w14:paraId="02621D6A"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ФАС</w:t>
      </w:r>
      <w:r>
        <w:rPr>
          <w:rFonts w:ascii="Times New Roman" w:hAnsi="Times New Roman" w:cs="Times New Roman"/>
          <w:sz w:val="26"/>
          <w:szCs w:val="26"/>
          <w:highlight w:val="white"/>
          <w:lang w:val="ru-RU"/>
        </w:rPr>
        <w:t xml:space="preserve"> означает Федеральную антимонопольную службу; </w:t>
      </w:r>
    </w:p>
    <w:p w14:paraId="090F0D28" w14:textId="77777777" w:rsidR="004A1946" w:rsidRPr="000C10EE" w:rsidRDefault="004A1946" w:rsidP="004A1946">
      <w:pPr>
        <w:pStyle w:val="a9"/>
        <w:widowControl w:val="0"/>
        <w:spacing w:after="0" w:line="276" w:lineRule="auto"/>
        <w:ind w:firstLine="709"/>
        <w:rPr>
          <w:sz w:val="26"/>
          <w:szCs w:val="26"/>
          <w:highlight w:val="white"/>
          <w:lang w:val="ru-RU"/>
        </w:rPr>
      </w:pPr>
      <w:r>
        <w:rPr>
          <w:b/>
          <w:sz w:val="26"/>
          <w:szCs w:val="26"/>
          <w:highlight w:val="white"/>
          <w:lang w:val="ru-RU" w:eastAsia="ru-RU"/>
        </w:rPr>
        <w:t>Цена покупки</w:t>
      </w:r>
      <w:r>
        <w:rPr>
          <w:sz w:val="26"/>
          <w:szCs w:val="26"/>
          <w:highlight w:val="white"/>
          <w:lang w:val="ru-RU" w:eastAsia="ru-RU"/>
        </w:rPr>
        <w:t xml:space="preserve"> </w:t>
      </w:r>
      <w:r>
        <w:rPr>
          <w:sz w:val="26"/>
          <w:szCs w:val="26"/>
          <w:highlight w:val="white"/>
          <w:lang w:val="ru-RU"/>
        </w:rPr>
        <w:t xml:space="preserve">имеет значение, определенное в пункте </w:t>
      </w:r>
      <w:r>
        <w:rPr>
          <w:sz w:val="26"/>
          <w:szCs w:val="26"/>
          <w:highlight w:val="white"/>
          <w:lang w:val="ru-RU"/>
        </w:rPr>
        <w:fldChar w:fldCharType="begin"/>
      </w:r>
      <w:r>
        <w:rPr>
          <w:sz w:val="26"/>
          <w:szCs w:val="26"/>
          <w:highlight w:val="white"/>
          <w:lang w:val="ru-RU"/>
        </w:rPr>
        <w:instrText xml:space="preserve"> REF _Ref126672466 \r \h </w:instrText>
      </w:r>
      <w:r>
        <w:rPr>
          <w:sz w:val="26"/>
          <w:szCs w:val="26"/>
          <w:highlight w:val="white"/>
          <w:lang w:val="ru-RU"/>
        </w:rPr>
      </w:r>
      <w:r>
        <w:rPr>
          <w:sz w:val="26"/>
          <w:szCs w:val="26"/>
          <w:highlight w:val="white"/>
          <w:lang w:val="ru-RU"/>
        </w:rPr>
        <w:fldChar w:fldCharType="separate"/>
      </w:r>
      <w:r>
        <w:rPr>
          <w:sz w:val="26"/>
          <w:szCs w:val="26"/>
          <w:highlight w:val="white"/>
          <w:lang w:val="ru-RU"/>
        </w:rPr>
        <w:t>3.1</w:t>
      </w:r>
      <w:r>
        <w:rPr>
          <w:sz w:val="26"/>
          <w:szCs w:val="26"/>
          <w:highlight w:val="white"/>
          <w:lang w:val="ru-RU"/>
        </w:rPr>
        <w:fldChar w:fldCharType="end"/>
      </w:r>
      <w:r>
        <w:rPr>
          <w:sz w:val="26"/>
          <w:szCs w:val="26"/>
          <w:highlight w:val="white"/>
          <w:lang w:val="ru-RU"/>
        </w:rPr>
        <w:t xml:space="preserve"> Договора.</w:t>
      </w:r>
    </w:p>
    <w:p w14:paraId="2178658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Договоре, если не оговорено иное:</w:t>
      </w:r>
    </w:p>
    <w:p w14:paraId="22DA9FEA"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заголовки не влияют на толкование Договора;</w:t>
      </w:r>
    </w:p>
    <w:p w14:paraId="38358829"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любая ссылка на единственное число включает множественное число и наоборот;</w:t>
      </w:r>
    </w:p>
    <w:p w14:paraId="78B5508D"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ссылки на разделы и пункты, если не указано иное, являются ссылками </w:t>
      </w:r>
      <w:r>
        <w:rPr>
          <w:rFonts w:ascii="Times New Roman" w:hAnsi="Times New Roman" w:cs="Times New Roman"/>
          <w:sz w:val="26"/>
          <w:szCs w:val="26"/>
          <w:highlight w:val="white"/>
          <w:lang w:val="ru-RU"/>
        </w:rPr>
        <w:lastRenderedPageBreak/>
        <w:t>на разделы и пункты Договора;</w:t>
      </w:r>
    </w:p>
    <w:p w14:paraId="5EE0323F"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ссылка на любой законодательный акт или положение закона подлежит толкованию как ссылка на него с внесенными или вносимыми</w:t>
      </w:r>
      <w:r>
        <w:rPr>
          <w:rFonts w:ascii="Times New Roman" w:hAnsi="Times New Roman" w:cs="Times New Roman"/>
          <w:sz w:val="26"/>
          <w:szCs w:val="26"/>
          <w:highlight w:val="white"/>
          <w:lang w:val="ru-RU"/>
        </w:rPr>
        <w:br/>
        <w:t>в него время от времени изменениями и дополнениями или на его новую редакцию, утвержденную в законодательном порядке;</w:t>
      </w:r>
    </w:p>
    <w:p w14:paraId="59F492FF"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любая ссылка с указанием «включает» или «включая», или «в том числе», или «а именно», означает включение без ограничений;</w:t>
      </w:r>
    </w:p>
    <w:p w14:paraId="16B820FF"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любая ссылка на «лицо» подразумевает любое физическое лицо, товарищество, хозяйственное общество, юридическое лицо, компанию, </w:t>
      </w:r>
      <w:r>
        <w:rPr>
          <w:rFonts w:ascii="Times New Roman" w:hAnsi="Times New Roman" w:cs="Times New Roman"/>
          <w:sz w:val="26"/>
          <w:szCs w:val="26"/>
          <w:highlight w:val="white"/>
          <w:lang w:val="ru-RU"/>
        </w:rPr>
        <w:br/>
        <w:t xml:space="preserve">в состав которой входят один или несколько участников, государство </w:t>
      </w:r>
      <w:r>
        <w:rPr>
          <w:rFonts w:ascii="Times New Roman" w:hAnsi="Times New Roman" w:cs="Times New Roman"/>
          <w:sz w:val="26"/>
          <w:szCs w:val="26"/>
          <w:highlight w:val="white"/>
          <w:lang w:val="ru-RU"/>
        </w:rPr>
        <w:br/>
        <w:t>или государственное ведомство, а также любые незарегистрированные объединения и организации (в каждом случае независимо от того, обладают ли таковые самостоятельной правосубъектностью);</w:t>
      </w:r>
    </w:p>
    <w:p w14:paraId="30D6A0BE"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любая ссылка на срок включает календарные даты, указанные для целей определения начала и конца соответствующего срока; и</w:t>
      </w:r>
    </w:p>
    <w:p w14:paraId="34E16527"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ссылка на любое лицо включает правопреемников такого лица.</w:t>
      </w:r>
    </w:p>
    <w:p w14:paraId="45F251A0"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p>
    <w:p w14:paraId="7C323366"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298" w:name="_Toc93"/>
      <w:bookmarkStart w:id="299" w:name="_Toc198042283"/>
      <w:proofErr w:type="spellStart"/>
      <w:r>
        <w:rPr>
          <w:rFonts w:ascii="Times New Roman" w:hAnsi="Times New Roman"/>
          <w:b/>
          <w:caps w:val="0"/>
          <w:sz w:val="26"/>
          <w:szCs w:val="26"/>
          <w:highlight w:val="white"/>
        </w:rPr>
        <w:t>Предмет</w:t>
      </w:r>
      <w:proofErr w:type="spellEnd"/>
      <w:r>
        <w:rPr>
          <w:rFonts w:ascii="Times New Roman" w:hAnsi="Times New Roman"/>
          <w:b/>
          <w:caps w:val="0"/>
          <w:sz w:val="26"/>
          <w:szCs w:val="26"/>
          <w:highlight w:val="white"/>
        </w:rPr>
        <w:t xml:space="preserve"> Договора</w:t>
      </w:r>
      <w:bookmarkEnd w:id="298"/>
      <w:bookmarkEnd w:id="299"/>
    </w:p>
    <w:p w14:paraId="2CEACCD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0" w:name="_Ref127468595"/>
      <w:r>
        <w:rPr>
          <w:rFonts w:ascii="Times New Roman" w:hAnsi="Times New Roman" w:cs="Times New Roman"/>
          <w:sz w:val="26"/>
          <w:szCs w:val="26"/>
          <w:highlight w:val="white"/>
          <w:lang w:val="ru-RU"/>
        </w:rPr>
        <w:t>Согласно Протоколу об итогах аукциона от «___» _______ 202_ г. (далее – «</w:t>
      </w:r>
      <w:r>
        <w:rPr>
          <w:rFonts w:ascii="Times New Roman" w:hAnsi="Times New Roman" w:cs="Times New Roman"/>
          <w:b/>
          <w:sz w:val="26"/>
          <w:szCs w:val="26"/>
          <w:highlight w:val="white"/>
          <w:lang w:val="ru-RU"/>
        </w:rPr>
        <w:t>Протокол об итогах аукциона</w:t>
      </w:r>
      <w:r>
        <w:rPr>
          <w:rFonts w:ascii="Times New Roman" w:hAnsi="Times New Roman" w:cs="Times New Roman"/>
          <w:sz w:val="26"/>
          <w:szCs w:val="26"/>
          <w:highlight w:val="white"/>
          <w:lang w:val="ru-RU"/>
        </w:rPr>
        <w:t xml:space="preserve">»), Покупатель признан __________ открытого аукциона </w:t>
      </w:r>
      <w:r>
        <w:rPr>
          <w:rFonts w:ascii="Times New Roman" w:hAnsi="Times New Roman"/>
          <w:color w:val="000000" w:themeColor="text1"/>
          <w:sz w:val="26"/>
          <w:szCs w:val="26"/>
          <w:highlight w:val="white"/>
          <w:lang w:val="ru-RU"/>
        </w:rPr>
        <w:t xml:space="preserve">в электронной форме </w:t>
      </w:r>
      <w:r w:rsidRPr="000C10EE">
        <w:rPr>
          <w:rFonts w:ascii="Times New Roman" w:hAnsi="Times New Roman" w:cs="Times New Roman"/>
          <w:color w:val="000000" w:themeColor="text1"/>
          <w:sz w:val="26"/>
          <w:szCs w:val="26"/>
          <w:highlight w:val="white"/>
          <w:lang w:val="ru-RU"/>
        </w:rPr>
        <w:t xml:space="preserve">с использованием электронной торговой площадки </w:t>
      </w:r>
      <w:r>
        <w:rPr>
          <w:rFonts w:ascii="Times New Roman" w:hAnsi="Times New Roman" w:cs="Times New Roman"/>
          <w:sz w:val="26"/>
          <w:szCs w:val="26"/>
          <w:highlight w:val="white"/>
          <w:lang w:val="ru-RU"/>
        </w:rPr>
        <w:t>на право заключения Договора (далее – «</w:t>
      </w:r>
      <w:r>
        <w:rPr>
          <w:rFonts w:ascii="Times New Roman" w:hAnsi="Times New Roman" w:cs="Times New Roman"/>
          <w:b/>
          <w:sz w:val="26"/>
          <w:szCs w:val="26"/>
          <w:highlight w:val="white"/>
          <w:lang w:val="ru-RU"/>
        </w:rPr>
        <w:t>Аукцион</w:t>
      </w:r>
      <w:r>
        <w:rPr>
          <w:rFonts w:ascii="Times New Roman" w:hAnsi="Times New Roman" w:cs="Times New Roman"/>
          <w:sz w:val="26"/>
          <w:szCs w:val="26"/>
          <w:highlight w:val="white"/>
          <w:lang w:val="ru-RU"/>
        </w:rPr>
        <w:t>»).</w:t>
      </w:r>
      <w:bookmarkEnd w:id="300"/>
    </w:p>
    <w:p w14:paraId="7E18C43B" w14:textId="196D3969" w:rsidR="00CA5B44" w:rsidRPr="00CA5B44" w:rsidRDefault="004A1946" w:rsidP="00CA5B44">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Продавец обязуется продать </w:t>
      </w:r>
      <w:r w:rsidR="00CA5B44" w:rsidRPr="00CA5B44">
        <w:rPr>
          <w:rFonts w:ascii="Times New Roman" w:hAnsi="Times New Roman" w:cs="Times New Roman"/>
          <w:sz w:val="26"/>
          <w:szCs w:val="26"/>
          <w:lang w:val="ru-RU"/>
        </w:rPr>
        <w:t>Покупателю обыкновенные акции:</w:t>
      </w:r>
    </w:p>
    <w:p w14:paraId="172CFC47" w14:textId="21269B43"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__________________________________________________________________</w:t>
      </w:r>
    </w:p>
    <w:p w14:paraId="33D6F88D"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в количестве __________ (__________) штук (далее – «Продаваемые акции»).</w:t>
      </w:r>
    </w:p>
    <w:p w14:paraId="5909FB02"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Характеристика Акций:</w:t>
      </w:r>
    </w:p>
    <w:p w14:paraId="6EEF67FF"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вид, категория (тип) и форма ценных бумаг: __________;</w:t>
      </w:r>
    </w:p>
    <w:p w14:paraId="71758D88"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способ размещения: __________;</w:t>
      </w:r>
    </w:p>
    <w:p w14:paraId="45C389D3"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регистрационный номер выпуска: __________;</w:t>
      </w:r>
    </w:p>
    <w:p w14:paraId="798B4162"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дата государственной регистрации выпуска: __________;</w:t>
      </w:r>
    </w:p>
    <w:p w14:paraId="6E5855B8"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эмитент: __________;</w:t>
      </w:r>
    </w:p>
    <w:p w14:paraId="4DDD5D44"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место нахождения эмитента: __________;</w:t>
      </w:r>
    </w:p>
    <w:p w14:paraId="404FE96C"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номинальная стоимость 1 (одной) Акции: __________;</w:t>
      </w:r>
    </w:p>
    <w:p w14:paraId="54BAA767" w14:textId="77777777" w:rsidR="00CA5B44" w:rsidRPr="00CA5B44" w:rsidRDefault="00CA5B44" w:rsidP="00CA5B44">
      <w:pPr>
        <w:pStyle w:val="FWrus1L2"/>
        <w:widowControl w:val="0"/>
        <w:spacing w:after="0" w:line="276" w:lineRule="auto"/>
        <w:ind w:firstLine="709"/>
        <w:rPr>
          <w:rFonts w:ascii="Times New Roman" w:hAnsi="Times New Roman" w:cs="Times New Roman"/>
          <w:sz w:val="26"/>
          <w:szCs w:val="26"/>
          <w:lang w:val="ru-RU"/>
        </w:rPr>
      </w:pPr>
      <w:r w:rsidRPr="00CA5B44">
        <w:rPr>
          <w:rFonts w:ascii="Times New Roman" w:hAnsi="Times New Roman" w:cs="Times New Roman"/>
          <w:sz w:val="26"/>
          <w:szCs w:val="26"/>
          <w:lang w:val="ru-RU"/>
        </w:rPr>
        <w:t>количество Акций: __________ (__________) штук.</w:t>
      </w:r>
    </w:p>
    <w:p w14:paraId="179D7087" w14:textId="5BAFD99E" w:rsidR="00CA5B44" w:rsidRPr="00CA5B44" w:rsidRDefault="00CA5B44" w:rsidP="00CA5B44">
      <w:pPr>
        <w:pStyle w:val="FWrus1L2"/>
        <w:widowControl w:val="0"/>
        <w:numPr>
          <w:ilvl w:val="1"/>
          <w:numId w:val="65"/>
        </w:numPr>
        <w:spacing w:after="0" w:line="276" w:lineRule="auto"/>
        <w:ind w:left="1560" w:hanging="851"/>
        <w:rPr>
          <w:rFonts w:ascii="Times New Roman" w:hAnsi="Times New Roman" w:cs="Times New Roman"/>
          <w:sz w:val="26"/>
          <w:szCs w:val="26"/>
          <w:highlight w:val="white"/>
          <w:lang w:val="ru-RU"/>
        </w:rPr>
      </w:pPr>
      <w:r w:rsidRPr="00CA5B44">
        <w:rPr>
          <w:rFonts w:ascii="Times New Roman" w:hAnsi="Times New Roman" w:cs="Times New Roman"/>
          <w:sz w:val="26"/>
          <w:szCs w:val="26"/>
          <w:highlight w:val="white"/>
          <w:lang w:val="ru-RU"/>
        </w:rPr>
        <w:t>Покупатель обязуется приобрести все Продаваемые акции единым пакетом и уплатить Продавцу цену покупки в соответствии</w:t>
      </w:r>
      <w:r>
        <w:rPr>
          <w:rFonts w:ascii="Times New Roman" w:hAnsi="Times New Roman" w:cs="Times New Roman"/>
          <w:sz w:val="26"/>
          <w:szCs w:val="26"/>
          <w:highlight w:val="white"/>
          <w:lang w:val="ru-RU"/>
        </w:rPr>
        <w:t xml:space="preserve"> </w:t>
      </w:r>
      <w:r w:rsidRPr="00CA5B44">
        <w:rPr>
          <w:rFonts w:ascii="Times New Roman" w:hAnsi="Times New Roman" w:cs="Times New Roman"/>
          <w:sz w:val="26"/>
          <w:szCs w:val="26"/>
          <w:highlight w:val="white"/>
          <w:lang w:val="ru-RU"/>
        </w:rPr>
        <w:t>с разделом 3 Договора.</w:t>
      </w:r>
    </w:p>
    <w:p w14:paraId="1BC6DB5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36D9FF29" w14:textId="77777777"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01" w:name="_Ref127470722"/>
      <w:bookmarkStart w:id="302" w:name="_Toc94"/>
      <w:bookmarkStart w:id="303" w:name="_Toc198042284"/>
      <w:r>
        <w:rPr>
          <w:rFonts w:ascii="Times New Roman" w:hAnsi="Times New Roman"/>
          <w:b/>
          <w:caps w:val="0"/>
          <w:sz w:val="26"/>
          <w:szCs w:val="26"/>
          <w:highlight w:val="white"/>
          <w:lang w:val="ru-RU"/>
        </w:rPr>
        <w:t>Цена Продаваемых акций и ее выплата</w:t>
      </w:r>
      <w:bookmarkEnd w:id="301"/>
      <w:bookmarkEnd w:id="302"/>
      <w:bookmarkEnd w:id="303"/>
    </w:p>
    <w:p w14:paraId="641E9E3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4" w:name="_Ref126672466"/>
      <w:r>
        <w:rPr>
          <w:rFonts w:ascii="Times New Roman" w:hAnsi="Times New Roman" w:cs="Times New Roman"/>
          <w:sz w:val="26"/>
          <w:szCs w:val="26"/>
          <w:highlight w:val="white"/>
          <w:lang w:val="ru-RU"/>
        </w:rPr>
        <w:t xml:space="preserve">Цена покупки, подлежащая уплате Покупателем за Продаваемые акции, составляет </w:t>
      </w:r>
      <w:r w:rsidRPr="00442EA3">
        <w:rPr>
          <w:rFonts w:ascii="Times New Roman" w:hAnsi="Times New Roman" w:cs="Times New Roman"/>
          <w:sz w:val="26"/>
          <w:szCs w:val="26"/>
          <w:lang w:val="ru-RU"/>
        </w:rPr>
        <w:t>_____ (__________</w:t>
      </w:r>
      <w:r>
        <w:rPr>
          <w:rFonts w:ascii="Times New Roman" w:hAnsi="Times New Roman" w:cs="Times New Roman"/>
          <w:sz w:val="26"/>
          <w:szCs w:val="26"/>
          <w:highlight w:val="white"/>
          <w:lang w:val="ru-RU"/>
        </w:rPr>
        <w:t>) рублей (НДС не облагается</w:t>
      </w:r>
      <w:r>
        <w:rPr>
          <w:rFonts w:ascii="Times New Roman" w:hAnsi="Times New Roman" w:cs="Times New Roman"/>
          <w:sz w:val="26"/>
          <w:szCs w:val="26"/>
          <w:highlight w:val="white"/>
          <w:lang w:val="ru-RU"/>
        </w:rPr>
        <w:br/>
        <w:t>на основании подпункта 12 пункта 2 статьи 149 НК РФ) (далее – «</w:t>
      </w:r>
      <w:r>
        <w:rPr>
          <w:rFonts w:ascii="Times New Roman" w:hAnsi="Times New Roman" w:cs="Times New Roman"/>
          <w:b/>
          <w:sz w:val="26"/>
          <w:szCs w:val="26"/>
          <w:highlight w:val="white"/>
          <w:lang w:val="ru-RU"/>
        </w:rPr>
        <w:t>Цена покупки</w:t>
      </w:r>
      <w:r>
        <w:rPr>
          <w:rFonts w:ascii="Times New Roman" w:hAnsi="Times New Roman" w:cs="Times New Roman"/>
          <w:sz w:val="26"/>
          <w:szCs w:val="26"/>
          <w:highlight w:val="white"/>
          <w:lang w:val="ru-RU"/>
        </w:rPr>
        <w:t>»).</w:t>
      </w:r>
      <w:bookmarkEnd w:id="304"/>
    </w:p>
    <w:p w14:paraId="05A8610D"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Обязательство Покупателя по выплате Цены покупки считается исполненным с даты поступления соответствующей суммы на счет Продавца.</w:t>
      </w:r>
    </w:p>
    <w:p w14:paraId="279FE4A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обязуется уплатить Продавцу Цену покупки путем перечисления денежных средств на расчетный счет Продавца в соответствии с платежными реквизитами, указанными в пункте </w:t>
      </w:r>
      <w:r>
        <w:fldChar w:fldCharType="begin"/>
      </w:r>
      <w:r>
        <w:instrText>REF</w:instrText>
      </w:r>
      <w:r w:rsidRPr="000C10EE">
        <w:rPr>
          <w:lang w:val="ru-RU"/>
        </w:rPr>
        <w:instrText xml:space="preserve"> _</w:instrText>
      </w:r>
      <w:r>
        <w:instrText>Ref</w:instrText>
      </w:r>
      <w:r w:rsidRPr="000C10EE">
        <w:rPr>
          <w:lang w:val="ru-RU"/>
        </w:rPr>
        <w:instrText>336970622 \</w:instrText>
      </w:r>
      <w:r>
        <w:instrText>r</w:instrText>
      </w:r>
      <w:r w:rsidRPr="000C10EE">
        <w:rPr>
          <w:lang w:val="ru-RU"/>
        </w:rPr>
        <w:instrText xml:space="preserve"> \</w:instrText>
      </w:r>
      <w:r>
        <w:instrText>h</w:instrText>
      </w:r>
      <w:r w:rsidRPr="000C10EE">
        <w:rPr>
          <w:lang w:val="ru-RU"/>
        </w:rPr>
        <w:instrText xml:space="preserve">  \* </w:instrText>
      </w:r>
      <w:r>
        <w:instrText>MERGEFORMAT</w:instrText>
      </w:r>
      <w:r w:rsidRPr="000C10EE">
        <w:rPr>
          <w:lang w:val="ru-RU"/>
        </w:rPr>
        <w:instrText xml:space="preserve"> </w:instrText>
      </w:r>
      <w:r>
        <w:fldChar w:fldCharType="separate"/>
      </w:r>
      <w:r>
        <w:rPr>
          <w:rFonts w:ascii="Times New Roman" w:hAnsi="Times New Roman" w:cs="Times New Roman"/>
          <w:sz w:val="26"/>
          <w:szCs w:val="26"/>
          <w:highlight w:val="white"/>
          <w:lang w:val="ru-RU"/>
        </w:rPr>
        <w:t>14.1</w:t>
      </w:r>
      <w: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В соответствии с Аукционной документацией Задаток, внесенный Покупателем, засчитывается в счет уплаты Цены покупки. Цена покупки выплачивается Покупателем без каких-либо вычетов или удержаний (кроме уплаченной Покупателем суммы Задатка).</w:t>
      </w:r>
    </w:p>
    <w:p w14:paraId="3C128ABE"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5" w:name="_Ref126083279"/>
      <w:r>
        <w:rPr>
          <w:rFonts w:ascii="Times New Roman" w:hAnsi="Times New Roman" w:cs="Times New Roman"/>
          <w:sz w:val="26"/>
          <w:szCs w:val="26"/>
          <w:highlight w:val="white"/>
          <w:lang w:val="ru-RU"/>
        </w:rPr>
        <w:t>Цена покупки, за вычетом суммы ранее внесенного Задатка, оплачивается Покупателем в следующие сроки:</w:t>
      </w:r>
      <w:bookmarkEnd w:id="305"/>
    </w:p>
    <w:p w14:paraId="2E6172D7" w14:textId="77777777" w:rsidR="004A1946" w:rsidRPr="000C10EE" w:rsidRDefault="004A1946" w:rsidP="00DE2A2C">
      <w:pPr>
        <w:pStyle w:val="FWrus1L3"/>
        <w:widowControl w:val="0"/>
        <w:numPr>
          <w:ilvl w:val="0"/>
          <w:numId w:val="6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(а) согласно применимому законодательству Покупателю не требуются никакие Согласия государственных органов, или (б) все Согласия государственных органов получены до даты заключения Договора, остаются в силе на дату его заключения и ни одно из них не содержит, е сопровождается и не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 – в срок не позднее 7 (Семи) Рабочих дней с даты заключения Договора;</w:t>
      </w:r>
    </w:p>
    <w:p w14:paraId="6B7F7772" w14:textId="77777777" w:rsidR="004A1946" w:rsidRPr="000C10EE" w:rsidRDefault="004A1946" w:rsidP="00DE2A2C">
      <w:pPr>
        <w:pStyle w:val="FWrus1L3"/>
        <w:widowControl w:val="0"/>
        <w:numPr>
          <w:ilvl w:val="0"/>
          <w:numId w:val="6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какое-либо из Согласий государственных органов получено в любое время после даты заключения Договора, и при этом ни одно из Согласий государственных органов не содержит, не сопровождается и не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 – в срок не позднее 5 (Пяти) Рабочих дней с даты получения Покупателем последнего из необходимых Согласий государственных органов;</w:t>
      </w:r>
    </w:p>
    <w:p w14:paraId="14164C59" w14:textId="77777777" w:rsidR="004A1946" w:rsidRPr="000C10EE" w:rsidRDefault="004A1946" w:rsidP="00DE2A2C">
      <w:pPr>
        <w:pStyle w:val="FWrus1L3"/>
        <w:widowControl w:val="0"/>
        <w:numPr>
          <w:ilvl w:val="0"/>
          <w:numId w:val="6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если Покупатель получил (а) Согласие ФАС под условием или (б) какое-либо Иное согласие под условием, – в срок не позднее 5 (Пяти) Рабочих дней после наступления наиболее позднего из следующих событий: (А) получения Покупателем всех Согласий государственных органов и (Б) получения Покупателем уведомлений в соответствии с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 (или)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в отношении каждого Согласия государственного органа, которое содержит, сопровождается или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w:t>
      </w:r>
      <w:r>
        <w:rPr>
          <w:rFonts w:ascii="Times New Roman" w:hAnsi="Times New Roman" w:cs="Times New Roman"/>
          <w:sz w:val="26"/>
          <w:szCs w:val="26"/>
          <w:highlight w:val="white"/>
          <w:lang w:val="ru-RU"/>
        </w:rPr>
        <w:br/>
        <w:t>(в зависимости от применимого случая).</w:t>
      </w:r>
    </w:p>
    <w:p w14:paraId="367BB698"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Однако если указанный в подпунктах 2) и 3)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_Ref126083279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срок уплаты Цены покупки истекает менее чем через 7 (Семь) Рабочих дней с даты заключения Договора, то срок исполнения обязательства Покупателя по уплате Цены покупки составляет 7 (Семь) Рабочих дней с даты заключения Договора.</w:t>
      </w:r>
    </w:p>
    <w:p w14:paraId="4318AAE7"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6" w:name="_Ref126672479"/>
      <w:r>
        <w:rPr>
          <w:rFonts w:ascii="Times New Roman" w:hAnsi="Times New Roman" w:cs="Times New Roman"/>
          <w:sz w:val="26"/>
          <w:szCs w:val="26"/>
          <w:highlight w:val="white"/>
          <w:lang w:val="ru-RU"/>
        </w:rPr>
        <w:t xml:space="preserve">Обязательство Покупателя по оплате Продаваемых акций считается исполненным с даты поступления суммы, указанной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 xml:space="preserve">Договора, на расчетный счет Продавца. Несмотря на иные положения Договора, если иное не согласовано Сторонами в письменной форме, Покупатель не вправе осуществлять </w:t>
      </w:r>
      <w:r>
        <w:rPr>
          <w:rFonts w:ascii="Times New Roman" w:hAnsi="Times New Roman" w:cs="Times New Roman"/>
          <w:sz w:val="26"/>
          <w:szCs w:val="26"/>
          <w:highlight w:val="white"/>
          <w:lang w:val="ru-RU"/>
        </w:rPr>
        <w:lastRenderedPageBreak/>
        <w:t>оплату Цены покупки до</w:t>
      </w:r>
      <w:bookmarkEnd w:id="306"/>
    </w:p>
    <w:p w14:paraId="246136E9" w14:textId="77777777" w:rsidR="004A1946" w:rsidRPr="000C10EE" w:rsidRDefault="004A1946" w:rsidP="00DE2A2C">
      <w:pPr>
        <w:pStyle w:val="FWrus1L3"/>
        <w:widowControl w:val="0"/>
        <w:numPr>
          <w:ilvl w:val="0"/>
          <w:numId w:val="68"/>
        </w:numPr>
        <w:spacing w:after="0" w:line="276" w:lineRule="auto"/>
        <w:ind w:left="0" w:firstLine="709"/>
        <w:rPr>
          <w:rFonts w:ascii="Times New Roman" w:hAnsi="Times New Roman" w:cs="Times New Roman"/>
          <w:sz w:val="26"/>
          <w:szCs w:val="26"/>
          <w:highlight w:val="white"/>
          <w:lang w:val="ru-RU"/>
        </w:rPr>
      </w:pPr>
      <w:bookmarkStart w:id="307" w:name="_Ref126061011"/>
      <w:r>
        <w:rPr>
          <w:rFonts w:ascii="Times New Roman" w:hAnsi="Times New Roman" w:cs="Times New Roman"/>
          <w:sz w:val="26"/>
          <w:szCs w:val="26"/>
          <w:highlight w:val="white"/>
          <w:lang w:val="ru-RU"/>
        </w:rPr>
        <w:t>получения Покупателем согласия ФАС и последнего из Иных согласий, необходимых для приобретения Покупателем Продаваемых акций; или</w:t>
      </w:r>
      <w:bookmarkEnd w:id="307"/>
    </w:p>
    <w:p w14:paraId="40845E10" w14:textId="77777777" w:rsidR="004A1946" w:rsidRPr="000C10EE" w:rsidRDefault="004A1946" w:rsidP="00DE2A2C">
      <w:pPr>
        <w:pStyle w:val="FWrus1L3"/>
        <w:widowControl w:val="0"/>
        <w:numPr>
          <w:ilvl w:val="0"/>
          <w:numId w:val="6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направления Продавцом уведомления в соответствии с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в отношении Согласия ФАС под условием и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в отношении каждого из Иных согласий под условием (в зависимости от применимого случая).</w:t>
      </w:r>
    </w:p>
    <w:p w14:paraId="3119685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оплаты Покупателем Цены покупки в нарушение пункта 3.5 Договора Продавец возвращает полученные средства в течение 10 (Десяти) Рабочих дней после того, как узнал об их получении от Покупателя, без уплаты каких-либо процентов за пользование указанными денежными средствами. Во избежание сомнений возвращаются все суммы кроме уплаченной Покупателем ранее суммы Задатка.</w:t>
      </w:r>
    </w:p>
    <w:p w14:paraId="36C504A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3F518C0F" w14:textId="5B1D6775"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08" w:name="_Toc95"/>
      <w:bookmarkStart w:id="309" w:name="_Toc198042285"/>
      <w:r>
        <w:rPr>
          <w:rFonts w:ascii="Times New Roman" w:hAnsi="Times New Roman"/>
          <w:b/>
          <w:caps w:val="0"/>
          <w:sz w:val="26"/>
          <w:szCs w:val="26"/>
          <w:highlight w:val="white"/>
          <w:lang w:val="ru-RU"/>
        </w:rPr>
        <w:t>Переход права собственности</w:t>
      </w:r>
      <w:r w:rsidR="007066EC">
        <w:rPr>
          <w:rFonts w:ascii="Times New Roman" w:hAnsi="Times New Roman"/>
          <w:b/>
          <w:caps w:val="0"/>
          <w:sz w:val="26"/>
          <w:szCs w:val="26"/>
          <w:highlight w:val="white"/>
          <w:lang w:val="ru-RU"/>
        </w:rPr>
        <w:t xml:space="preserve"> </w:t>
      </w:r>
      <w:r>
        <w:rPr>
          <w:rFonts w:ascii="Times New Roman" w:hAnsi="Times New Roman"/>
          <w:b/>
          <w:caps w:val="0"/>
          <w:sz w:val="26"/>
          <w:szCs w:val="26"/>
          <w:highlight w:val="white"/>
          <w:lang w:val="ru-RU"/>
        </w:rPr>
        <w:t>на Продаваемые акции</w:t>
      </w:r>
      <w:bookmarkEnd w:id="308"/>
      <w:bookmarkEnd w:id="309"/>
    </w:p>
    <w:p w14:paraId="3676F72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0" w:name="_Ref126672498"/>
      <w:r>
        <w:rPr>
          <w:rFonts w:ascii="Times New Roman" w:hAnsi="Times New Roman" w:cs="Times New Roman"/>
          <w:sz w:val="26"/>
          <w:szCs w:val="26"/>
          <w:highlight w:val="white"/>
          <w:lang w:val="ru-RU"/>
        </w:rPr>
        <w:t>Покупатель обязан в срок не позднее 3 (Трех) Рабочих дней с момента заключения Договора:</w:t>
      </w:r>
      <w:bookmarkEnd w:id="310"/>
    </w:p>
    <w:p w14:paraId="0CF4C653" w14:textId="77777777" w:rsidR="004A1946" w:rsidRPr="000C10EE" w:rsidRDefault="004A1946" w:rsidP="00DE2A2C">
      <w:pPr>
        <w:pStyle w:val="FWrus1L3"/>
        <w:widowControl w:val="0"/>
        <w:numPr>
          <w:ilvl w:val="0"/>
          <w:numId w:val="6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открыть лицевой счет в реестре владельцев именных ценных бумаг Общества;</w:t>
      </w:r>
    </w:p>
    <w:p w14:paraId="25691D3E" w14:textId="77777777" w:rsidR="004A1946" w:rsidRPr="000C10EE" w:rsidRDefault="004A1946" w:rsidP="00DE2A2C">
      <w:pPr>
        <w:pStyle w:val="FWrus1L3"/>
        <w:widowControl w:val="0"/>
        <w:numPr>
          <w:ilvl w:val="0"/>
          <w:numId w:val="6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предоставить Продавцу уведомление об открытии лицевого счета в реестре владельцев именных ценных бумаг Общества; </w:t>
      </w:r>
    </w:p>
    <w:p w14:paraId="4C93AB1D" w14:textId="77777777" w:rsidR="004A1946" w:rsidRPr="000C10EE" w:rsidRDefault="004A1946" w:rsidP="00DE2A2C">
      <w:pPr>
        <w:pStyle w:val="FWrus1L3"/>
        <w:widowControl w:val="0"/>
        <w:numPr>
          <w:ilvl w:val="0"/>
          <w:numId w:val="6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предоставить Продавцу и Регистратору всю информацию и документы, необходимые для зачисления Продаваемых акций на лицевой счет Покупателя в реестре владельцев именных ценных бумаг Общества в соответствии с действующим законодательством и требованиями Регистратора.</w:t>
      </w:r>
    </w:p>
    <w:p w14:paraId="58185E5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После выполнения последнего из следующих условий и обязательств Покупателя:</w:t>
      </w:r>
    </w:p>
    <w:p w14:paraId="39E7EB2D" w14:textId="77777777" w:rsidR="004A1946" w:rsidRPr="000C10EE" w:rsidRDefault="004A1946" w:rsidP="00DE2A2C">
      <w:pPr>
        <w:pStyle w:val="FWrus1L3"/>
        <w:widowControl w:val="0"/>
        <w:numPr>
          <w:ilvl w:val="0"/>
          <w:numId w:val="7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полной оплаты Цены покупки в соответствии с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w:t>
      </w:r>
    </w:p>
    <w:p w14:paraId="1135E056" w14:textId="77777777" w:rsidR="004A1946" w:rsidRPr="000C10EE" w:rsidRDefault="004A1946" w:rsidP="00DE2A2C">
      <w:pPr>
        <w:pStyle w:val="FWrus1L3"/>
        <w:widowControl w:val="0"/>
        <w:numPr>
          <w:ilvl w:val="0"/>
          <w:numId w:val="7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выполнения Покупателем обязательств, установленных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_Ref126672498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4.1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 разделе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_Ref126672510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5AEC058D" w14:textId="77777777" w:rsidR="004A1946" w:rsidRDefault="004A1946" w:rsidP="004A1946">
      <w:pPr>
        <w:pStyle w:val="FWBCont2"/>
        <w:widowControl w:val="0"/>
        <w:spacing w:after="0" w:line="276" w:lineRule="auto"/>
        <w:ind w:firstLine="709"/>
        <w:rPr>
          <w:sz w:val="26"/>
          <w:szCs w:val="26"/>
          <w:highlight w:val="white"/>
        </w:rPr>
      </w:pPr>
      <w:r>
        <w:rPr>
          <w:sz w:val="26"/>
          <w:szCs w:val="26"/>
          <w:highlight w:val="white"/>
        </w:rPr>
        <w:t>Продавец в течение 3 (Трех) Рабочих дней осуществляет подачу Регистратору всех документов, необходимых для осуществления перевода Продаваемых акций на лицевой счет Покупателя.</w:t>
      </w:r>
    </w:p>
    <w:p w14:paraId="2B9DE8E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1" w:name="_Ref126672531"/>
      <w:r>
        <w:rPr>
          <w:rFonts w:ascii="Times New Roman" w:hAnsi="Times New Roman" w:cs="Times New Roman"/>
          <w:sz w:val="26"/>
          <w:szCs w:val="26"/>
          <w:highlight w:val="white"/>
          <w:lang w:val="ru-RU"/>
        </w:rPr>
        <w:t>Моментом перехода права собственности на Продаваемые акции от Продавца к Покупателю является внесение соответствующей приходной записи по лицевому счету Покупателя в реестре владельцев именных ценных бумаг Общества. С указанного момента к Покупателю переходят все права, удостоверяемые Продаваемыми акциями, и права на Продаваемые акции.</w:t>
      </w:r>
      <w:bookmarkEnd w:id="311"/>
    </w:p>
    <w:p w14:paraId="63FD01B1"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2" w:name="_Ref127472459"/>
      <w:r>
        <w:rPr>
          <w:rFonts w:ascii="Times New Roman" w:hAnsi="Times New Roman" w:cs="Times New Roman"/>
          <w:sz w:val="26"/>
          <w:szCs w:val="26"/>
          <w:highlight w:val="white"/>
          <w:lang w:val="ru-RU"/>
        </w:rPr>
        <w:t>Услуги Регистратора по переводу Продаваемых акций на лицевой счет Покупателя в реестре владельцев именных ценных бумаг Общества оплачивает Покупатель.</w:t>
      </w:r>
      <w:bookmarkEnd w:id="312"/>
    </w:p>
    <w:p w14:paraId="7C36D557"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 xml:space="preserve">Стороны соглашаются, что заключение ими Договора и уплата Покупателем части или полной Цены покупки не создают никаких прав для Покупателя в отношении прав голоса или права распоряжения Продаваемыми акциями до момента перехода прав на Продаваемые акции согласно пункту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_Ref126672531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4.3</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5EA355FA"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3B263CE6"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13" w:name="_Ref126672510"/>
      <w:bookmarkStart w:id="314" w:name="_Ref127469891"/>
      <w:bookmarkStart w:id="315" w:name="_Toc96"/>
      <w:bookmarkStart w:id="316" w:name="_Toc198042286"/>
      <w:r>
        <w:rPr>
          <w:rFonts w:ascii="Times New Roman" w:hAnsi="Times New Roman"/>
          <w:b/>
          <w:caps w:val="0"/>
          <w:sz w:val="26"/>
          <w:szCs w:val="26"/>
          <w:highlight w:val="white"/>
          <w:lang w:val="ru-RU"/>
        </w:rPr>
        <w:t>Согласование сделки по приобретению Акций</w:t>
      </w:r>
      <w:bookmarkEnd w:id="313"/>
      <w:bookmarkEnd w:id="314"/>
      <w:bookmarkEnd w:id="315"/>
      <w:bookmarkEnd w:id="316"/>
    </w:p>
    <w:p w14:paraId="44FB1EA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7" w:name="_Ref126672675"/>
      <w:r>
        <w:rPr>
          <w:rFonts w:ascii="Times New Roman" w:hAnsi="Times New Roman" w:cs="Times New Roman"/>
          <w:sz w:val="26"/>
          <w:szCs w:val="26"/>
          <w:highlight w:val="white"/>
          <w:lang w:val="ru-RU"/>
        </w:rPr>
        <w:t>Покупатель обязан предпринять все необходимые действия</w:t>
      </w:r>
      <w:r>
        <w:rPr>
          <w:rFonts w:ascii="Times New Roman" w:hAnsi="Times New Roman" w:cs="Times New Roman"/>
          <w:sz w:val="26"/>
          <w:szCs w:val="26"/>
          <w:highlight w:val="white"/>
          <w:lang w:val="ru-RU"/>
        </w:rPr>
        <w:br/>
        <w:t>в соответствии с применимым законодательством для того, чтобы получить согласие ФАС на приобретение Продаваемых акций в течение 95 (Девяноста пяти) календарных дней с Даты подачи ходатайства в ФАС, в том числе если согласие ФАС на приобретение Продаваемых акций, полученное ранее, утратило силу.</w:t>
      </w:r>
      <w:bookmarkEnd w:id="317"/>
    </w:p>
    <w:p w14:paraId="70D45B2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согласие ФАС на приобретение Продаваемых акций было получено Покупателем до даты заключения Договора и остается в силе на дату его заключения, но не было предоставлено Продавцу до даты заключения Договора,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согласия ФАС на приобретение Продаваемых акций в течение 3 (Трех) Рабочих дней с даты заключения Договора. В ином случае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согласия ФАС на приобретение Покупателем Продаваемых акций в течение 3 (Трех) Рабочих дней с даты получения соответствующего согласия, но в любом случае не позднее 95 (Девяноста пяти) календарных дней с Даты подачи ходатайства в ФАС.</w:t>
      </w:r>
    </w:p>
    <w:p w14:paraId="1DBA3A51"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Продавец обязуется передавать Покупателю или предоставить в ФАС (по усмотрению Продавца) документы, информацию и прочие сведения</w:t>
      </w:r>
      <w:r>
        <w:rPr>
          <w:rFonts w:ascii="Times New Roman" w:hAnsi="Times New Roman" w:cs="Times New Roman"/>
          <w:sz w:val="26"/>
          <w:szCs w:val="26"/>
          <w:highlight w:val="white"/>
          <w:lang w:val="ru-RU"/>
        </w:rPr>
        <w:br/>
        <w:t>(или обеспечить их передачу Обществом), которые должны быть предоставлены в ФАС Продавцом в соответствии с законодательством Российской Федерации или могут быть дополнительно запрошены ФАС в связи с рассмотрением ходатайства о предоставлении согласия ФАС на приобретение Покупателем Продаваемых акций.</w:t>
      </w:r>
    </w:p>
    <w:p w14:paraId="0C5C0A2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Если выданное Покупателю согласие ФАС на приобретение Покупателем Продаваемых акций является Согласием ФАС под условием, Продавец не несет обязанности по выполнению или обеспечению выполнения каких-либо условий или совершению действий, указанных в выданном Согласии ФАС под условием, если только он не принял на себя соответствующего обязательства в соответствии с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41FEFE2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8" w:name="_Ref126083472"/>
      <w:r>
        <w:rPr>
          <w:rFonts w:ascii="Times New Roman" w:hAnsi="Times New Roman" w:cs="Times New Roman"/>
          <w:sz w:val="26"/>
          <w:szCs w:val="26"/>
          <w:highlight w:val="white"/>
          <w:lang w:val="ru-RU"/>
        </w:rPr>
        <w:t>В случае получения Согласия ФАС под условием Продавец вправе не позднее 50 (Пятидесяти) календарных дней с даты получения соответствующего Согласия ФАС под условием (но в любом случае не ранее даты заключения Договора):</w:t>
      </w:r>
      <w:bookmarkEnd w:id="318"/>
    </w:p>
    <w:p w14:paraId="6E699CB2" w14:textId="77777777" w:rsidR="004A1946" w:rsidRPr="000C10EE" w:rsidRDefault="004A1946" w:rsidP="00DE2A2C">
      <w:pPr>
        <w:pStyle w:val="FWrus1L3"/>
        <w:widowControl w:val="0"/>
        <w:numPr>
          <w:ilvl w:val="0"/>
          <w:numId w:val="7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направить Покупателю уведомление в письменном виде о том, что он:</w:t>
      </w:r>
    </w:p>
    <w:p w14:paraId="64AD5A23" w14:textId="77777777" w:rsidR="004A1946" w:rsidRPr="000C10EE" w:rsidRDefault="004A1946" w:rsidP="00DE2A2C">
      <w:pPr>
        <w:pStyle w:val="FWrus1L4"/>
        <w:widowControl w:val="0"/>
        <w:numPr>
          <w:ilvl w:val="0"/>
          <w:numId w:val="7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обязуется выполнить предписание (обеспечить выполнение предписания), указанное в выданном Согласии ФАС под условием;</w:t>
      </w:r>
    </w:p>
    <w:p w14:paraId="6967EC1F" w14:textId="77777777" w:rsidR="004A1946" w:rsidRPr="000C10EE" w:rsidRDefault="004A1946" w:rsidP="00DE2A2C">
      <w:pPr>
        <w:pStyle w:val="FWrus1L4"/>
        <w:widowControl w:val="0"/>
        <w:numPr>
          <w:ilvl w:val="0"/>
          <w:numId w:val="7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имеет возражений в отношении условий; или</w:t>
      </w:r>
    </w:p>
    <w:p w14:paraId="52DA4152" w14:textId="77777777" w:rsidR="004A1946" w:rsidRPr="000C10EE" w:rsidRDefault="004A1946" w:rsidP="00DE2A2C">
      <w:pPr>
        <w:pStyle w:val="FWrus1L3"/>
        <w:widowControl w:val="0"/>
        <w:numPr>
          <w:ilvl w:val="0"/>
          <w:numId w:val="7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одностороннем порядке отказаться от исполнения Договора, направив соответствующее уведомление Покупателю.</w:t>
      </w:r>
    </w:p>
    <w:p w14:paraId="1A08BB63"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9" w:name="_Ref126672690"/>
      <w:r>
        <w:rPr>
          <w:rFonts w:ascii="Times New Roman" w:hAnsi="Times New Roman" w:cs="Times New Roman"/>
          <w:sz w:val="26"/>
          <w:szCs w:val="26"/>
          <w:highlight w:val="white"/>
          <w:lang w:val="ru-RU"/>
        </w:rPr>
        <w:t>Покупатель обязан предпринять все необходимые действия в соответствии с применимым законодательством для того, чтобы получить все Иные согласия в течение 95 (Девяноста пяти) календарных дней с даты подачи ходатайства о получении Иного согласия, в том числе, если Иные согласия, полученные ранее, утратили силу.</w:t>
      </w:r>
      <w:bookmarkEnd w:id="319"/>
    </w:p>
    <w:p w14:paraId="5C097B3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какое-либо Иное согласие было получено Покупателем до даты заключения Договора и остается в силе на дату его заключения, но не было предоставлено Продавцу до даты заключения Договора,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соответствующего Иного согласия в течение 3 (Трех) Рабочих дней с даты заключения Договора. В ином случае Покупатель обязуется предоставить Продавцу подлинники или копии, заверенные надлежащим образом Покупателем (уполномоченным представителем Покупателя) и, если применимо, печатью Покупателя (если Покупатель имеет печать согласно применимому законодательству), каждого Иного согласия в течение 3 (Трех) Рабочих дней с даты получения соответствующего Иного согласия, но в любом случае не позднее 95 (Девяноста пяти) календарных дней с даты подачи ходатайства о получении Иного согласия.</w:t>
      </w:r>
    </w:p>
    <w:p w14:paraId="72C8B3E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Продавец обязуется передавать Покупателю или предоставить </w:t>
      </w:r>
      <w:r>
        <w:rPr>
          <w:rFonts w:ascii="Times New Roman" w:hAnsi="Times New Roman" w:cs="Times New Roman"/>
          <w:sz w:val="26"/>
          <w:szCs w:val="26"/>
          <w:highlight w:val="white"/>
          <w:lang w:val="ru-RU"/>
        </w:rPr>
        <w:br/>
        <w:t>в соответствующие государственные и регулятивные органы (по усмотрению Продавца) документы, информацию и прочие сведения (или обеспечить их передачу Обществом), которые должны быть предоставлены Продавцом для получения Иных согласий в соответствии с действующим законодательством соответствующих государств или могут быть дополнительно запрошены государственными или регулятивными органами в связи с рассмотрением ходатайств о предоставлении согласия на приобретение Покупателем Продаваемых акций, за исключением случаев, когда предоставление таких документов или информации запрещено законодательством.</w:t>
      </w:r>
    </w:p>
    <w:p w14:paraId="18ABD88E"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случае получения Иного согласия под условием Продавец не несет обязанности по выполнению или обеспечению выполнения каких-либо условий или совершению действий, указанных в выданном Ином согласии под условием, если только он не принял на себя соответствующего обязательства в соответствии с подпунктом 1) пункта </w:t>
      </w:r>
      <w:r>
        <w:fldChar w:fldCharType="begin"/>
      </w:r>
      <w:r>
        <w:instrText>REF</w:instrText>
      </w:r>
      <w:r w:rsidRPr="000C10EE">
        <w:rPr>
          <w:lang w:val="ru-RU"/>
        </w:rPr>
        <w:instrText xml:space="preserve"> _</w:instrText>
      </w:r>
      <w:r>
        <w:instrText>Ref</w:instrText>
      </w:r>
      <w:r w:rsidRPr="000C10EE">
        <w:rPr>
          <w:lang w:val="ru-RU"/>
        </w:rPr>
        <w:instrText>126671691 \</w:instrText>
      </w:r>
      <w:r>
        <w:instrText>r</w:instrText>
      </w:r>
      <w:r w:rsidRPr="000C10EE">
        <w:rPr>
          <w:lang w:val="ru-RU"/>
        </w:rPr>
        <w:instrText xml:space="preserve"> \</w:instrText>
      </w:r>
      <w:r>
        <w:instrText>h</w:instrText>
      </w:r>
      <w:r w:rsidRPr="000C10EE">
        <w:rPr>
          <w:lang w:val="ru-RU"/>
        </w:rPr>
        <w:instrText xml:space="preserve">  \* </w:instrText>
      </w:r>
      <w:r>
        <w:instrText>MERGEFORMAT</w:instrText>
      </w:r>
      <w:r w:rsidRPr="000C10EE">
        <w:rPr>
          <w:lang w:val="ru-RU"/>
        </w:rPr>
        <w:instrText xml:space="preserve"> </w:instrText>
      </w:r>
      <w:r>
        <w:fldChar w:fldCharType="separate"/>
      </w:r>
      <w:r>
        <w:rPr>
          <w:rFonts w:ascii="Times New Roman" w:hAnsi="Times New Roman" w:cs="Times New Roman"/>
          <w:sz w:val="26"/>
          <w:szCs w:val="26"/>
          <w:highlight w:val="white"/>
          <w:lang w:val="ru-RU"/>
        </w:rPr>
        <w:t>5.10</w:t>
      </w:r>
      <w:r>
        <w:fldChar w:fldCharType="end"/>
      </w:r>
      <w:r>
        <w:rPr>
          <w:rFonts w:ascii="Times New Roman" w:hAnsi="Times New Roman" w:cs="Times New Roman"/>
          <w:sz w:val="26"/>
          <w:szCs w:val="26"/>
          <w:highlight w:val="white"/>
          <w:lang w:val="ru-RU"/>
        </w:rPr>
        <w:t xml:space="preserve"> Договора.</w:t>
      </w:r>
    </w:p>
    <w:p w14:paraId="139F757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0" w:name="_Ref126671691"/>
      <w:r>
        <w:rPr>
          <w:rFonts w:ascii="Times New Roman" w:hAnsi="Times New Roman" w:cs="Times New Roman"/>
          <w:sz w:val="26"/>
          <w:szCs w:val="26"/>
          <w:highlight w:val="white"/>
          <w:lang w:val="ru-RU"/>
        </w:rPr>
        <w:t xml:space="preserve">В случае получения Иного согласия под условием Продавец вправе не </w:t>
      </w:r>
      <w:r>
        <w:rPr>
          <w:rFonts w:ascii="Times New Roman" w:hAnsi="Times New Roman" w:cs="Times New Roman"/>
          <w:sz w:val="26"/>
          <w:szCs w:val="26"/>
          <w:highlight w:val="white"/>
          <w:lang w:val="ru-RU"/>
        </w:rPr>
        <w:lastRenderedPageBreak/>
        <w:t>позднее 50 (Пятидесяти) календарных дней с даты получения соответствующего Иного согласия под условием (но в любом случае не ранее даты заключения Договора):</w:t>
      </w:r>
      <w:bookmarkEnd w:id="320"/>
    </w:p>
    <w:p w14:paraId="6769FA58" w14:textId="77777777" w:rsidR="004A1946" w:rsidRPr="000C10EE" w:rsidRDefault="004A1946" w:rsidP="00DE2A2C">
      <w:pPr>
        <w:pStyle w:val="FWrus1L3"/>
        <w:widowControl w:val="0"/>
        <w:numPr>
          <w:ilvl w:val="0"/>
          <w:numId w:val="8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направить Покупателю уведомление в письменном виде о том, что он:</w:t>
      </w:r>
    </w:p>
    <w:p w14:paraId="67B5F0EF" w14:textId="77777777" w:rsidR="004A1946" w:rsidRPr="000C10EE" w:rsidRDefault="004A1946" w:rsidP="00DE2A2C">
      <w:pPr>
        <w:pStyle w:val="FWrus1L4"/>
        <w:widowControl w:val="0"/>
        <w:numPr>
          <w:ilvl w:val="0"/>
          <w:numId w:val="73"/>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обязуется выполнить условия, указанные в Ином согласии </w:t>
      </w:r>
      <w:r>
        <w:rPr>
          <w:rFonts w:ascii="Times New Roman" w:hAnsi="Times New Roman" w:cs="Times New Roman"/>
          <w:sz w:val="26"/>
          <w:szCs w:val="26"/>
          <w:highlight w:val="white"/>
          <w:lang w:val="ru-RU"/>
        </w:rPr>
        <w:br/>
        <w:t>под условием;</w:t>
      </w:r>
    </w:p>
    <w:p w14:paraId="49E90167" w14:textId="77777777" w:rsidR="004A1946" w:rsidRPr="000C10EE" w:rsidRDefault="004A1946" w:rsidP="00DE2A2C">
      <w:pPr>
        <w:pStyle w:val="FWrus1L4"/>
        <w:widowControl w:val="0"/>
        <w:numPr>
          <w:ilvl w:val="0"/>
          <w:numId w:val="73"/>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имеет возражений в отношении условий; или</w:t>
      </w:r>
    </w:p>
    <w:p w14:paraId="0AE79A92" w14:textId="77777777" w:rsidR="004A1946" w:rsidRPr="000C10EE" w:rsidRDefault="004A1946" w:rsidP="00DE2A2C">
      <w:pPr>
        <w:pStyle w:val="FWrus1L3"/>
        <w:widowControl w:val="0"/>
        <w:numPr>
          <w:ilvl w:val="0"/>
          <w:numId w:val="8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одностороннем порядке отказаться от исполнения Договора, направив соответствующее уведомление Покупателю.</w:t>
      </w:r>
    </w:p>
    <w:p w14:paraId="722197D2"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p>
    <w:p w14:paraId="0DCA49C1" w14:textId="77777777"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21" w:name="_Toc97"/>
      <w:bookmarkStart w:id="322" w:name="_Toc198042287"/>
      <w:r>
        <w:rPr>
          <w:rFonts w:ascii="Times New Roman" w:hAnsi="Times New Roman"/>
          <w:b/>
          <w:caps w:val="0"/>
          <w:sz w:val="26"/>
          <w:szCs w:val="26"/>
          <w:highlight w:val="white"/>
          <w:lang w:val="ru-RU"/>
        </w:rPr>
        <w:t>Право на отказ от исполнения Договора</w:t>
      </w:r>
      <w:bookmarkEnd w:id="321"/>
      <w:bookmarkEnd w:id="322"/>
    </w:p>
    <w:p w14:paraId="247C2B56"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bookmarkStart w:id="323" w:name="_Ref126672906"/>
      <w:r>
        <w:rPr>
          <w:rFonts w:ascii="Times New Roman" w:hAnsi="Times New Roman" w:cs="Times New Roman"/>
          <w:sz w:val="26"/>
          <w:szCs w:val="26"/>
          <w:highlight w:val="white"/>
          <w:lang w:val="ru-RU"/>
        </w:rPr>
        <w:t>Если:</w:t>
      </w:r>
      <w:bookmarkEnd w:id="323"/>
    </w:p>
    <w:p w14:paraId="4A973AE3"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в течение 95 (Девяноста пяти) календарных дней</w:t>
      </w:r>
      <w:r>
        <w:rPr>
          <w:rFonts w:ascii="Times New Roman" w:hAnsi="Times New Roman" w:cs="Times New Roman"/>
          <w:sz w:val="26"/>
          <w:szCs w:val="26"/>
          <w:highlight w:val="white"/>
          <w:lang w:val="ru-RU"/>
        </w:rPr>
        <w:br/>
        <w:t>с Даты подачи ходатайства в ФАС не предоставит Продавцу Безусловное согласие ФАС или в течение 95 (Девяноста пяти) календарных дней с даты подачи ходатайства о получении Иного согласия не предоставит Продавцу какое-либо Иное согласие, необходимое для завершения сделки</w:t>
      </w:r>
      <w:r>
        <w:rPr>
          <w:rFonts w:ascii="Times New Roman" w:hAnsi="Times New Roman" w:cs="Times New Roman"/>
          <w:sz w:val="26"/>
          <w:szCs w:val="26"/>
          <w:highlight w:val="white"/>
          <w:lang w:val="ru-RU"/>
        </w:rPr>
        <w:br/>
        <w:t>по приобретению Продаваемых акций (при условии, что для совершения сделки по приобретению Продаваемых акций необходимо получение согласия ФАС и (или) какого-либо Иного согласия); или</w:t>
      </w:r>
    </w:p>
    <w:p w14:paraId="26BAFC98"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удовлетворении ходатайства Покупателя о предоставлении согласия ФАС или Иного согласия на приобретение Продаваемых акций будет отказано в соответствии с нормами действующего законодательства по не зависящим от Покупателя причинам, в том числе если ФАС или иным государственным и регулятивным органом будет установлено,</w:t>
      </w:r>
      <w:r>
        <w:rPr>
          <w:rFonts w:ascii="Times New Roman" w:hAnsi="Times New Roman" w:cs="Times New Roman"/>
          <w:sz w:val="26"/>
          <w:szCs w:val="26"/>
          <w:highlight w:val="white"/>
          <w:lang w:val="ru-RU"/>
        </w:rPr>
        <w:br/>
        <w:t xml:space="preserve">что заявленные в данном ходатайстве сделка, иное действие приведут или могут привести к ограничению конкуренции, при условии, что Покупатель добросовестно принял все разумные меры для получения согласия ФАС и всех Иных согласий в сроки, указанные в пунктах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_Ref126672675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_Ref126672690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5.6</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r>
        <w:rPr>
          <w:rFonts w:ascii="Times New Roman" w:hAnsi="Times New Roman" w:cs="Times New Roman"/>
          <w:sz w:val="26"/>
          <w:szCs w:val="26"/>
          <w:highlight w:val="white"/>
          <w:lang w:val="ru-RU"/>
        </w:rPr>
        <w:br/>
        <w:t>и одновременно с ходатайством в ФАС и иные государственные</w:t>
      </w:r>
      <w:r>
        <w:rPr>
          <w:rFonts w:ascii="Times New Roman" w:hAnsi="Times New Roman" w:cs="Times New Roman"/>
          <w:sz w:val="26"/>
          <w:szCs w:val="26"/>
          <w:highlight w:val="white"/>
          <w:lang w:val="ru-RU"/>
        </w:rPr>
        <w:br/>
        <w:t>и регулятивные органы, уполномоченные предоставить Иные согласия, представил полный пакет документов, предусмотренный применимым законодательством, а также выполнил любые иные требования ФАС и иных государственных и регулятивных органов, уполномоченных предоставить Иные согласия (в том числе по запросу дополнительной информации), предъявленные в рамках применимого законодательства); или</w:t>
      </w:r>
    </w:p>
    <w:p w14:paraId="6E791CCC"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не выполнит условия (предписание), содержащиеся</w:t>
      </w:r>
      <w:r>
        <w:rPr>
          <w:rFonts w:ascii="Times New Roman" w:hAnsi="Times New Roman" w:cs="Times New Roman"/>
          <w:sz w:val="26"/>
          <w:szCs w:val="26"/>
          <w:highlight w:val="white"/>
          <w:lang w:val="ru-RU"/>
        </w:rPr>
        <w:br/>
        <w:t>в полученном им согласии ФАС или Ином согласии под условием,</w:t>
      </w:r>
      <w:r>
        <w:rPr>
          <w:rFonts w:ascii="Times New Roman" w:hAnsi="Times New Roman" w:cs="Times New Roman"/>
          <w:sz w:val="26"/>
          <w:szCs w:val="26"/>
          <w:highlight w:val="white"/>
          <w:lang w:val="ru-RU"/>
        </w:rPr>
        <w:br/>
        <w:t>на приобретение Продаваемых акций, при условии, что невыполнение указанных условий (предписания) препятствует завершению расчетов между Продавцом и Покупателем и передаче Покупателю права собственности на Продаваемые акции; или</w:t>
      </w:r>
    </w:p>
    <w:p w14:paraId="3752A630"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 xml:space="preserve">Покупатель не исполнит надлежащим образом обязательство по оплате Цены покупки в соответствии с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w:t>
      </w:r>
    </w:p>
    <w:p w14:paraId="78BE3E73"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не исполнит надлежащим образом обязательства, установленные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_Ref126672498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4.1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или разделом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_Ref127469891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или</w:t>
      </w:r>
    </w:p>
    <w:p w14:paraId="356EB8C4"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не предоставит информацию, указанную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_Ref127469963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7.3</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в установленный срок</w:t>
      </w:r>
      <w:r>
        <w:rPr>
          <w:rFonts w:ascii="Times New Roman" w:hAnsi="Times New Roman" w:cs="Times New Roman"/>
          <w:sz w:val="26"/>
          <w:szCs w:val="26"/>
          <w:highlight w:val="white"/>
          <w:vertAlign w:val="superscript"/>
        </w:rPr>
        <w:footnoteReference w:id="5"/>
      </w:r>
      <w:r>
        <w:rPr>
          <w:rFonts w:ascii="Times New Roman" w:hAnsi="Times New Roman" w:cs="Times New Roman"/>
          <w:sz w:val="26"/>
          <w:szCs w:val="26"/>
          <w:highlight w:val="white"/>
          <w:lang w:val="ru-RU"/>
        </w:rPr>
        <w:t>; или</w:t>
      </w:r>
    </w:p>
    <w:p w14:paraId="73B2FBC2"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распоряжение Продавца будет предоставлен документ, свидетельствующий о признании решения органов управления Покупателя об участии в Аукционе и(или) заключении Договора по цене, указанной Покупателем в ходе Аукциона, недействительным или утратившим свою силу по иным основаниям</w:t>
      </w:r>
      <w:r>
        <w:rPr>
          <w:rFonts w:ascii="Times New Roman" w:hAnsi="Times New Roman" w:cs="Times New Roman"/>
          <w:sz w:val="26"/>
          <w:szCs w:val="26"/>
          <w:highlight w:val="white"/>
          <w:vertAlign w:val="superscript"/>
        </w:rPr>
        <w:footnoteReference w:id="6"/>
      </w:r>
      <w:r>
        <w:rPr>
          <w:rFonts w:ascii="Times New Roman" w:hAnsi="Times New Roman" w:cs="Times New Roman"/>
          <w:sz w:val="26"/>
          <w:szCs w:val="26"/>
          <w:highlight w:val="white"/>
          <w:lang w:val="ru-RU"/>
        </w:rPr>
        <w:t>; или</w:t>
      </w:r>
    </w:p>
    <w:p w14:paraId="34714966"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случаях, установленных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w:t>
      </w:r>
    </w:p>
    <w:p w14:paraId="791994B5"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распоряжение Продавца будет предоставлен документ, свидетельствующий об отзыве супругом Покупателя согласия на приобретение Продаваемых акций, либо свидетельствующий о признании такого согласия недействительным или утратившим свою силу по иным основаниям;</w:t>
      </w:r>
      <w:r>
        <w:rPr>
          <w:rFonts w:ascii="Times New Roman" w:hAnsi="Times New Roman" w:cs="Times New Roman"/>
          <w:sz w:val="26"/>
          <w:szCs w:val="26"/>
          <w:highlight w:val="white"/>
          <w:vertAlign w:val="superscript"/>
        </w:rPr>
        <w:footnoteReference w:id="7"/>
      </w:r>
      <w:r>
        <w:rPr>
          <w:rFonts w:ascii="Times New Roman" w:hAnsi="Times New Roman" w:cs="Times New Roman"/>
          <w:sz w:val="26"/>
          <w:szCs w:val="26"/>
          <w:highlight w:val="white"/>
          <w:lang w:val="ru-RU"/>
        </w:rPr>
        <w:t xml:space="preserve"> или</w:t>
      </w:r>
    </w:p>
    <w:p w14:paraId="656AEEF8"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до даты перехода права собственности на Продаваемые акции </w:t>
      </w:r>
      <w:r>
        <w:rPr>
          <w:rFonts w:ascii="Times New Roman" w:hAnsi="Times New Roman" w:cs="Times New Roman"/>
          <w:sz w:val="26"/>
          <w:szCs w:val="26"/>
          <w:highlight w:val="white"/>
          <w:lang w:val="ru-RU"/>
        </w:rPr>
        <w:br/>
        <w:t>в распоряжение Продавца будет предоставлен документ, свидетельствующий о признании Покупателя недееспособным или ограниченно дееспособным,</w:t>
      </w:r>
      <w:r>
        <w:rPr>
          <w:rFonts w:ascii="Times New Roman" w:hAnsi="Times New Roman" w:cs="Times New Roman"/>
          <w:sz w:val="26"/>
          <w:szCs w:val="26"/>
          <w:highlight w:val="white"/>
          <w:vertAlign w:val="superscript"/>
        </w:rPr>
        <w:footnoteReference w:id="8"/>
      </w:r>
      <w:r>
        <w:rPr>
          <w:rFonts w:ascii="Times New Roman" w:hAnsi="Times New Roman" w:cs="Times New Roman"/>
          <w:sz w:val="26"/>
          <w:szCs w:val="26"/>
          <w:highlight w:val="white"/>
          <w:lang w:val="ru-RU"/>
        </w:rPr>
        <w:t xml:space="preserve"> либо о том, что Покупатель отвечает признакам банкротства или в отношении него инициирована процедура ликвидации</w:t>
      </w:r>
      <w:r>
        <w:rPr>
          <w:rFonts w:ascii="Times New Roman" w:hAnsi="Times New Roman" w:cs="Times New Roman"/>
          <w:sz w:val="26"/>
          <w:szCs w:val="26"/>
          <w:highlight w:val="white"/>
          <w:vertAlign w:val="superscript"/>
        </w:rPr>
        <w:footnoteReference w:id="9"/>
      </w:r>
      <w:r>
        <w:rPr>
          <w:rFonts w:ascii="Times New Roman" w:hAnsi="Times New Roman" w:cs="Times New Roman"/>
          <w:sz w:val="26"/>
          <w:szCs w:val="26"/>
          <w:highlight w:val="white"/>
          <w:lang w:val="ru-RU"/>
        </w:rPr>
        <w:t xml:space="preserve"> или банкротства, или</w:t>
      </w:r>
    </w:p>
    <w:p w14:paraId="525E8CD0"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удовлетворении ходатайства Покупателя о предоставлении согласия ФАС или Иного согласия на приобретение Продаваемых акций будет отказано ФАС или иным государственным и регулятивным органом, </w:t>
      </w:r>
      <w:r>
        <w:rPr>
          <w:rFonts w:ascii="Times New Roman" w:hAnsi="Times New Roman" w:cs="Times New Roman"/>
          <w:sz w:val="26"/>
          <w:szCs w:val="26"/>
          <w:highlight w:val="white"/>
          <w:lang w:val="ru-RU"/>
        </w:rPr>
        <w:br/>
        <w:t xml:space="preserve">если при рассмотрении представленных Покупателем документов в ФАС </w:t>
      </w:r>
      <w:r>
        <w:rPr>
          <w:rFonts w:ascii="Times New Roman" w:hAnsi="Times New Roman" w:cs="Times New Roman"/>
          <w:sz w:val="26"/>
          <w:szCs w:val="26"/>
          <w:highlight w:val="white"/>
          <w:lang w:val="ru-RU"/>
        </w:rPr>
        <w:br/>
        <w:t xml:space="preserve">или иные государственные и регулятивные органы, уполномоченные предоставить Иные согласия, обнаружат, что информация, содержащаяся </w:t>
      </w:r>
      <w:r>
        <w:rPr>
          <w:rFonts w:ascii="Times New Roman" w:hAnsi="Times New Roman" w:cs="Times New Roman"/>
          <w:sz w:val="26"/>
          <w:szCs w:val="26"/>
          <w:highlight w:val="white"/>
          <w:lang w:val="ru-RU"/>
        </w:rPr>
        <w:br/>
        <w:t xml:space="preserve">в них и имеющая значение для принятия решения, является недостоверной, либо Покупателем не представлены в установленный срок имеющиеся у него и запрошенные данными органами сведения, в том числе при отсутствии которых не может быть принято решение об ограничении конкуренции </w:t>
      </w:r>
      <w:r>
        <w:rPr>
          <w:rFonts w:ascii="Times New Roman" w:hAnsi="Times New Roman" w:cs="Times New Roman"/>
          <w:sz w:val="26"/>
          <w:szCs w:val="26"/>
          <w:highlight w:val="white"/>
          <w:lang w:val="ru-RU"/>
        </w:rPr>
        <w:br/>
        <w:t>или об отсутствии ограничения конкуренции по рассматриваемому ходатайству Покупателя;</w:t>
      </w:r>
    </w:p>
    <w:p w14:paraId="104CF6E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отказа Продавца от исполнения Договора</w:t>
      </w:r>
      <w:r>
        <w:rPr>
          <w:rFonts w:ascii="Times New Roman" w:hAnsi="Times New Roman" w:cs="Times New Roman"/>
          <w:sz w:val="26"/>
          <w:szCs w:val="26"/>
          <w:highlight w:val="white"/>
          <w:lang w:val="ru-RU"/>
        </w:rPr>
        <w:br/>
        <w:t xml:space="preserve">в соответствии с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Продавец вправе удержать сумму внесенного Покупателем Задатка, за исключением случая, предусмотренного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_Ref126672922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6.3</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Покупатель настоящим соглашается с тем, что в этом случае, а также в иных случаях, предусмотренных законодательством Российской Федерации или </w:t>
      </w:r>
      <w:r>
        <w:rPr>
          <w:rFonts w:ascii="Times New Roman" w:hAnsi="Times New Roman" w:cs="Times New Roman"/>
          <w:sz w:val="26"/>
          <w:szCs w:val="26"/>
          <w:highlight w:val="white"/>
          <w:lang w:val="ru-RU"/>
        </w:rPr>
        <w:lastRenderedPageBreak/>
        <w:t>условиями Договора, он не будет иметь никаких прав или претензий какого бы то ни было рода в отношении Продавца</w:t>
      </w:r>
      <w:r>
        <w:rPr>
          <w:rFonts w:ascii="Times New Roman" w:hAnsi="Times New Roman" w:cs="Times New Roman"/>
          <w:sz w:val="26"/>
          <w:szCs w:val="26"/>
          <w:highlight w:val="white"/>
          <w:lang w:val="ru-RU"/>
        </w:rPr>
        <w:br/>
        <w:t>в результате удержания Задатка и отказа Продавца от исполнения настоящего Договора, в том числе требовать возмещения убытков или уплаты неустойки, если иное не предусмотрено императивными требованиями действующего законодательства.</w:t>
      </w:r>
    </w:p>
    <w:p w14:paraId="73A8F8F8"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4" w:name="_Ref126672922"/>
      <w:r>
        <w:rPr>
          <w:rFonts w:ascii="Times New Roman" w:hAnsi="Times New Roman" w:cs="Times New Roman"/>
          <w:sz w:val="26"/>
          <w:szCs w:val="26"/>
          <w:highlight w:val="white"/>
          <w:lang w:val="ru-RU"/>
        </w:rPr>
        <w:t>В случае отказа Продавца от исполнения Договора</w:t>
      </w:r>
      <w:r>
        <w:rPr>
          <w:rFonts w:ascii="Times New Roman" w:hAnsi="Times New Roman" w:cs="Times New Roman"/>
          <w:sz w:val="26"/>
          <w:szCs w:val="26"/>
          <w:highlight w:val="white"/>
          <w:lang w:val="ru-RU"/>
        </w:rPr>
        <w:br/>
        <w:t>в одностороннем порядке в связи с:</w:t>
      </w:r>
      <w:bookmarkEnd w:id="324"/>
      <w:r>
        <w:rPr>
          <w:rFonts w:ascii="Times New Roman" w:hAnsi="Times New Roman" w:cs="Times New Roman"/>
          <w:sz w:val="26"/>
          <w:szCs w:val="26"/>
          <w:highlight w:val="white"/>
          <w:lang w:val="ru-RU"/>
        </w:rPr>
        <w:t xml:space="preserve"> </w:t>
      </w:r>
    </w:p>
    <w:p w14:paraId="3464485E" w14:textId="77777777" w:rsidR="004A1946" w:rsidRPr="000C10EE" w:rsidRDefault="004A1946" w:rsidP="00DE2A2C">
      <w:pPr>
        <w:pStyle w:val="FWrus1L2"/>
        <w:widowControl w:val="0"/>
        <w:numPr>
          <w:ilvl w:val="0"/>
          <w:numId w:val="8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непредоставлением Покупателем Продавцу согласно подпункту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Безусловного согласия ФАС или Иных согласий, необходимых для совершения сделки по приобретению Акций, по не зависящим от Покупателя причинам при условии, что Покупатель добросовестно принял все разумные меры для получения согласия ФАС и всех Иных согласий в сроки, указанные в пунктах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_Ref126672675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_Ref126672690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5.6</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 одновременно с ходатайством в ФАС и иные государственные</w:t>
      </w:r>
      <w:r>
        <w:rPr>
          <w:rFonts w:ascii="Times New Roman" w:hAnsi="Times New Roman" w:cs="Times New Roman"/>
          <w:sz w:val="26"/>
          <w:szCs w:val="26"/>
          <w:highlight w:val="white"/>
          <w:lang w:val="ru-RU"/>
        </w:rPr>
        <w:br/>
        <w:t>и регулятивные органы, уполномоченные предоставить Иные согласия, представил полный пакет документов, предусмотренный применимым законодательством, а также выполнил любые иные требования ФАС и иных государственных и регулятивных органов, уполномоченных предоставить Иные согласия (в том числе по запросу дополнительной информации), предъявленные в рамках применимого законодательства); или</w:t>
      </w:r>
    </w:p>
    <w:p w14:paraId="063904CF" w14:textId="77777777" w:rsidR="004A1946" w:rsidRDefault="004A1946" w:rsidP="00DE2A2C">
      <w:pPr>
        <w:pStyle w:val="FWrus1L2"/>
        <w:widowControl w:val="0"/>
        <w:numPr>
          <w:ilvl w:val="0"/>
          <w:numId w:val="8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отказом в удовлетворении ходатайства Покупателя</w:t>
      </w:r>
      <w:r>
        <w:rPr>
          <w:rFonts w:ascii="Times New Roman" w:hAnsi="Times New Roman" w:cs="Times New Roman"/>
          <w:sz w:val="26"/>
          <w:szCs w:val="26"/>
          <w:highlight w:val="white"/>
          <w:lang w:val="ru-RU"/>
        </w:rPr>
        <w:br/>
        <w:t>о предоставлении согласия ФАС или Иных согласий, необходимых</w:t>
      </w:r>
      <w:r>
        <w:rPr>
          <w:rFonts w:ascii="Times New Roman" w:hAnsi="Times New Roman" w:cs="Times New Roman"/>
          <w:sz w:val="26"/>
          <w:szCs w:val="26"/>
          <w:highlight w:val="white"/>
          <w:lang w:val="ru-RU"/>
        </w:rPr>
        <w:br/>
        <w:t>для совершения сделки по приобретению Акций, в соответствии</w:t>
      </w:r>
      <w:r>
        <w:rPr>
          <w:rFonts w:ascii="Times New Roman" w:hAnsi="Times New Roman" w:cs="Times New Roman"/>
          <w:sz w:val="26"/>
          <w:szCs w:val="26"/>
          <w:highlight w:val="white"/>
          <w:lang w:val="ru-RU"/>
        </w:rPr>
        <w:br/>
        <w:t xml:space="preserve">подпунктом 2)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 </w:t>
      </w:r>
    </w:p>
    <w:p w14:paraId="547A37B0" w14:textId="77777777" w:rsidR="004A1946" w:rsidRPr="000C10EE" w:rsidRDefault="004A1946" w:rsidP="00DE2A2C">
      <w:pPr>
        <w:pStyle w:val="FWrus1L2"/>
        <w:widowControl w:val="0"/>
        <w:numPr>
          <w:ilvl w:val="0"/>
          <w:numId w:val="8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направлением уведомлений в соответствии с подпунктом 2)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 подпунктом 2)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6FB7478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highlight w:val="white"/>
          <w:lang w:val="ru-RU"/>
        </w:rPr>
        <w:t xml:space="preserve">Продавец обеспечивает возврат Покупателю суммы Задатка в течение 10 (Десяти) Рабочих дней с даты направления Продавцом соответствующего уведомления в соответствии с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или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или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при условии, что Покупатель исполнил обязательства, установленные в соответствии с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_Ref126672675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_Ref126672690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5.6</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653F27A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42E050C9"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25" w:name="_Toc98"/>
      <w:bookmarkStart w:id="326" w:name="_Toc198042288"/>
      <w:r>
        <w:rPr>
          <w:rFonts w:ascii="Times New Roman" w:hAnsi="Times New Roman"/>
          <w:b/>
          <w:caps w:val="0"/>
          <w:sz w:val="26"/>
          <w:szCs w:val="26"/>
          <w:highlight w:val="white"/>
          <w:lang w:val="ru-RU"/>
        </w:rPr>
        <w:t>Дополнительные обязательства сторон</w:t>
      </w:r>
      <w:bookmarkEnd w:id="325"/>
      <w:bookmarkEnd w:id="326"/>
    </w:p>
    <w:p w14:paraId="32880E2E"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7" w:name="_Ref126673154"/>
      <w:r>
        <w:rPr>
          <w:rFonts w:ascii="Times New Roman" w:hAnsi="Times New Roman" w:cs="Times New Roman"/>
          <w:sz w:val="26"/>
          <w:szCs w:val="26"/>
          <w:highlight w:val="white"/>
          <w:lang w:val="ru-RU"/>
        </w:rPr>
        <w:t>Если иное не согласовано Сторонами в письменной форме,</w:t>
      </w:r>
      <w:r>
        <w:rPr>
          <w:rFonts w:ascii="Times New Roman" w:hAnsi="Times New Roman" w:cs="Times New Roman"/>
          <w:sz w:val="26"/>
          <w:szCs w:val="26"/>
          <w:highlight w:val="white"/>
          <w:lang w:val="ru-RU"/>
        </w:rPr>
        <w:br/>
        <w:t>с даты заключения Договора до даты перехода к Покупателю права собственности на Продаваемые акции Продавец обязуется:</w:t>
      </w:r>
      <w:bookmarkEnd w:id="327"/>
    </w:p>
    <w:p w14:paraId="2894C86A" w14:textId="77777777" w:rsidR="004A1946" w:rsidRPr="000C10EE" w:rsidRDefault="004A1946" w:rsidP="00DE2A2C">
      <w:pPr>
        <w:pStyle w:val="FWrus1L2"/>
        <w:widowControl w:val="0"/>
        <w:numPr>
          <w:ilvl w:val="0"/>
          <w:numId w:val="8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прилагать разумные усилия, чтобы без предварительного письменного согласия Покупателя у Общества не возникли обязательства,</w:t>
      </w:r>
      <w:r>
        <w:rPr>
          <w:rFonts w:ascii="Times New Roman" w:hAnsi="Times New Roman" w:cs="Times New Roman"/>
          <w:sz w:val="26"/>
          <w:szCs w:val="26"/>
          <w:highlight w:val="white"/>
          <w:lang w:val="ru-RU"/>
        </w:rPr>
        <w:br/>
        <w:t>за исключением тех, которые возникают в ходе обычной хозяйственной деятельности Общества и соответствуют ранее утвержденному бюджету;</w:t>
      </w:r>
      <w:r>
        <w:rPr>
          <w:rFonts w:ascii="Times New Roman" w:hAnsi="Times New Roman" w:cs="Times New Roman"/>
          <w:sz w:val="26"/>
          <w:szCs w:val="26"/>
          <w:highlight w:val="white"/>
          <w:lang w:val="ru-RU"/>
        </w:rPr>
        <w:br/>
        <w:t>а также</w:t>
      </w:r>
    </w:p>
    <w:p w14:paraId="6ED94BD8" w14:textId="77777777" w:rsidR="004A1946" w:rsidRPr="000C10EE" w:rsidRDefault="004A1946" w:rsidP="00DE2A2C">
      <w:pPr>
        <w:pStyle w:val="FWrus1L2"/>
        <w:widowControl w:val="0"/>
        <w:numPr>
          <w:ilvl w:val="0"/>
          <w:numId w:val="8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обеспечить, чтобы Общество не объявляло или не выплачивало </w:t>
      </w:r>
      <w:r>
        <w:rPr>
          <w:rFonts w:ascii="Times New Roman" w:hAnsi="Times New Roman" w:cs="Times New Roman"/>
          <w:sz w:val="26"/>
          <w:szCs w:val="26"/>
          <w:highlight w:val="white"/>
          <w:lang w:val="ru-RU"/>
        </w:rPr>
        <w:lastRenderedPageBreak/>
        <w:t>дивиденды;</w:t>
      </w:r>
    </w:p>
    <w:p w14:paraId="213F864C" w14:textId="77777777" w:rsidR="004A1946" w:rsidRPr="000C10EE" w:rsidRDefault="004A1946" w:rsidP="00DE2A2C">
      <w:pPr>
        <w:pStyle w:val="FWrus1L2"/>
        <w:widowControl w:val="0"/>
        <w:numPr>
          <w:ilvl w:val="0"/>
          <w:numId w:val="8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обеспечить, чтобы не произошло увеличение или уменьшение уставного капитала Общества, создание залога или иного обременения</w:t>
      </w:r>
      <w:r>
        <w:rPr>
          <w:rFonts w:ascii="Times New Roman" w:hAnsi="Times New Roman" w:cs="Times New Roman"/>
          <w:sz w:val="26"/>
          <w:szCs w:val="26"/>
          <w:highlight w:val="white"/>
          <w:lang w:val="ru-RU"/>
        </w:rPr>
        <w:br/>
        <w:t>в отношении акций Общества или не произошел выпуск облигаций, опционов на акции или иных ценных бумаг.</w:t>
      </w:r>
    </w:p>
    <w:p w14:paraId="1D0FC99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обязуется не использовать свои права, в том числе право отказать в согласовании действий и сделок, указанных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_Ref126673154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 xml:space="preserve">Договора, так, чтобы препятствовать хозяйственной деятельности Общества, действующего разумно и коммерчески обоснованно. В случае поступления со стороны Продавца или Общества письменного запроса о согласовании сделок или действий, указанных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_Ref126673154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Покупатель обязан предоставить такое согласие или обоснованный отказ не позднее 5 (Пяти) календарных дней с даты получения соответствующего запроса. В случае непредоставления согласия или обоснованного отказа со стороны Покупателя в указанный срок согласие Покупателя считается полученным.</w:t>
      </w:r>
    </w:p>
    <w:p w14:paraId="01B526E9"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bookmarkStart w:id="328" w:name="_Ref127469963"/>
      <w:r>
        <w:rPr>
          <w:rFonts w:ascii="Times New Roman" w:hAnsi="Times New Roman" w:cs="Times New Roman"/>
          <w:sz w:val="26"/>
          <w:szCs w:val="26"/>
          <w:highlight w:val="white"/>
          <w:lang w:val="ru-RU"/>
        </w:rPr>
        <w:t>Покупатель обязуется предоставить Продавцу:</w:t>
      </w:r>
      <w:bookmarkEnd w:id="328"/>
    </w:p>
    <w:p w14:paraId="1DA25A97" w14:textId="77777777" w:rsidR="004A1946" w:rsidRPr="000C10EE" w:rsidRDefault="004A1946" w:rsidP="00DE2A2C">
      <w:pPr>
        <w:pStyle w:val="FWrus1L3"/>
        <w:widowControl w:val="0"/>
        <w:numPr>
          <w:ilvl w:val="0"/>
          <w:numId w:val="7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Покупатель является юридическим лицом, ценные бумаги которого обращаются на торгах организатора торговли на рынке ценных бумаг, или акционерным обществом с числом акционеров более 50 (Пятидесяти) – информацию о лицах, прямо или косвенно владеющих более чем 5 Пятью) процентами акций (долей в уставном капитале) Покупателя</w:t>
      </w:r>
      <w:r>
        <w:rPr>
          <w:rFonts w:ascii="Times New Roman" w:hAnsi="Times New Roman" w:cs="Times New Roman"/>
          <w:sz w:val="26"/>
          <w:szCs w:val="26"/>
          <w:highlight w:val="white"/>
          <w:lang w:val="ru-RU"/>
        </w:rPr>
        <w:br/>
        <w:t>(в полном объеме, включая конечных собственников – физических лиц (бенефициаров); или</w:t>
      </w:r>
    </w:p>
    <w:p w14:paraId="787A1132" w14:textId="77777777" w:rsidR="004A1946" w:rsidRPr="000C10EE" w:rsidRDefault="004A1946" w:rsidP="00DE2A2C">
      <w:pPr>
        <w:pStyle w:val="FWrus1L3"/>
        <w:widowControl w:val="0"/>
        <w:numPr>
          <w:ilvl w:val="0"/>
          <w:numId w:val="7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иных случаях – информацию обо всех лицах, которым прямо или косвенно принадлежат акции (доли в уставном капитале) Покупателя</w:t>
      </w:r>
      <w:r>
        <w:rPr>
          <w:rFonts w:ascii="Times New Roman" w:hAnsi="Times New Roman" w:cs="Times New Roman"/>
          <w:sz w:val="26"/>
          <w:szCs w:val="26"/>
          <w:highlight w:val="white"/>
          <w:lang w:val="ru-RU"/>
        </w:rPr>
        <w:br/>
        <w:t>(в полном объеме, включая конечных собственников – физических лиц (бенефициаров),</w:t>
      </w:r>
    </w:p>
    <w:p w14:paraId="7DF2A0CC"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позднее чем в течение 5 (Пяти) календарных дней после даты заключения Договора, а также сообщать Продавцу в письменном виде об изменениях в составе таких лиц и (или) в исполнительных органах Покупателя не позднее чем через 5 (Пять) календарных дней после таких изменений.</w:t>
      </w:r>
    </w:p>
    <w:p w14:paraId="600FB934"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9" w:name="_Ref127472501"/>
      <w:r>
        <w:rPr>
          <w:rFonts w:ascii="Times New Roman" w:hAnsi="Times New Roman" w:cs="Times New Roman"/>
          <w:sz w:val="26"/>
          <w:szCs w:val="26"/>
          <w:highlight w:val="white"/>
          <w:lang w:val="ru-RU"/>
        </w:rPr>
        <w:t>Покупатель обязуется после перехода права собственности на Продаваемые акции к Покупателю предоставлять Продавцу всю запрашиваемую Продавцом информацию в отношении Общества и документы Общества, которые могут разумно потребоваться Продавцу для составления финансовой или иной отчетности Продавца. Такая информация и документы должны быть предоставлены в разумно короткий срок, но в любом случае не более чем через 5 (Пять) Рабочих дней после получения Покупателем соответствующего запроса от Продавца. Покупатель несет расходы, связанные с предоставлением такой информации и документов.</w:t>
      </w:r>
      <w:bookmarkEnd w:id="329"/>
    </w:p>
    <w:p w14:paraId="5640ECE9"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13CD8B80"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30" w:name="_Toc99"/>
      <w:bookmarkStart w:id="331" w:name="_Toc198042289"/>
      <w:r>
        <w:rPr>
          <w:rFonts w:ascii="Times New Roman" w:hAnsi="Times New Roman"/>
          <w:b/>
          <w:caps w:val="0"/>
          <w:sz w:val="26"/>
          <w:szCs w:val="26"/>
          <w:highlight w:val="white"/>
          <w:lang w:val="ru-RU"/>
        </w:rPr>
        <w:t>Уведомления</w:t>
      </w:r>
      <w:bookmarkEnd w:id="330"/>
      <w:bookmarkEnd w:id="331"/>
    </w:p>
    <w:p w14:paraId="4F6D73B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Любое уведомление или иное официальное сообщение, подлежащее направлению по условиям Договора, оформляется в письменной форме и подписывается направляющей Стороной или надлежащим образом уполномоченным представителем Стороны (с приложением надлежащим образом оформленного документа, подтверждающего право уполномоченного представителя Стороны подписывать документы от имени направляющей Стороны).</w:t>
      </w:r>
    </w:p>
    <w:p w14:paraId="34FCC829"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Уведомление:</w:t>
      </w:r>
    </w:p>
    <w:p w14:paraId="6097ABD4" w14:textId="77777777" w:rsidR="004A1946" w:rsidRPr="000C10EE" w:rsidRDefault="004A1946" w:rsidP="00DE2A2C">
      <w:pPr>
        <w:pStyle w:val="FWrus1L3"/>
        <w:widowControl w:val="0"/>
        <w:numPr>
          <w:ilvl w:val="0"/>
          <w:numId w:val="8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предварительно направляется по адресу электронной почты, указанному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w:t>
      </w:r>
    </w:p>
    <w:p w14:paraId="35A7C32D" w14:textId="77777777" w:rsidR="004A1946" w:rsidRPr="000C10EE" w:rsidRDefault="004A1946" w:rsidP="00DE2A2C">
      <w:pPr>
        <w:pStyle w:val="FWrus1L3"/>
        <w:widowControl w:val="0"/>
        <w:numPr>
          <w:ilvl w:val="0"/>
          <w:numId w:val="8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вручается лично либо направляется с предоплаченной доставкой уведомления о вручении, доставкой курьерской службой или заказной почтой на соответствующие адреса, указанные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7FF7630B"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при этом в каждом случае оно адресуется вниманию лица соответствующей Стороны, указанного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509FAB0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Любое уведомление, врученное лично или направленное по почте, считается в надлежащем порядке переданным:</w:t>
      </w:r>
    </w:p>
    <w:p w14:paraId="18724747" w14:textId="77777777" w:rsidR="004A1946" w:rsidRPr="000C10EE" w:rsidRDefault="004A1946" w:rsidP="004A1946">
      <w:pPr>
        <w:pStyle w:val="FWrus1L3"/>
        <w:widowControl w:val="0"/>
        <w:tabs>
          <w:tab w:val="clear" w:pos="360"/>
        </w:tabs>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вручении лично – в момент доставки;</w:t>
      </w:r>
    </w:p>
    <w:p w14:paraId="732526B0" w14:textId="77777777" w:rsidR="004A1946" w:rsidRPr="000C10EE" w:rsidRDefault="004A1946" w:rsidP="004A1946">
      <w:pPr>
        <w:pStyle w:val="FWrus1L3"/>
        <w:widowControl w:val="0"/>
        <w:tabs>
          <w:tab w:val="clear" w:pos="360"/>
        </w:tabs>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отправлении с уведомлением о вручении, доставкой курьерской службой или заказной почтой – в дату вручения, указанную на соответствующем уведомлении,</w:t>
      </w:r>
    </w:p>
    <w:p w14:paraId="734A1B1B" w14:textId="77777777" w:rsidR="004A1946" w:rsidRPr="000C10EE" w:rsidRDefault="004A1946" w:rsidP="004A1946">
      <w:pPr>
        <w:pStyle w:val="PrivateMABCont2"/>
        <w:widowControl w:val="0"/>
        <w:spacing w:after="0" w:line="276" w:lineRule="auto"/>
        <w:ind w:firstLine="709"/>
        <w:rPr>
          <w:sz w:val="26"/>
          <w:szCs w:val="26"/>
          <w:highlight w:val="white"/>
          <w:lang w:val="ru-RU"/>
        </w:rPr>
      </w:pPr>
      <w:r>
        <w:rPr>
          <w:sz w:val="26"/>
          <w:szCs w:val="26"/>
          <w:highlight w:val="white"/>
          <w:lang w:val="ru-RU"/>
        </w:rPr>
        <w:t>при условии, если (в случае вручения лично) доставка или передача осуществляется после 18.00 часов (по местному времени) в Рабочий день или в день, который не является Рабочим днем, вручение считается состоявшимся в 9.00 часов утра (по местному времени) на следующий Рабочий день. Ссылки на местное время в данном пункте относятся к местному времени в стране адресата.</w:t>
      </w:r>
    </w:p>
    <w:p w14:paraId="7CFECDAC"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bookmarkStart w:id="332" w:name="_Ref127470444"/>
      <w:r>
        <w:rPr>
          <w:rFonts w:ascii="Times New Roman" w:hAnsi="Times New Roman" w:cs="Times New Roman"/>
          <w:sz w:val="26"/>
          <w:szCs w:val="26"/>
          <w:highlight w:val="white"/>
          <w:lang w:val="ru-RU"/>
        </w:rPr>
        <w:t>Адреса Сторон:</w:t>
      </w:r>
      <w:bookmarkEnd w:id="332"/>
    </w:p>
    <w:tbl>
      <w:tblPr>
        <w:tblW w:w="4916" w:type="pct"/>
        <w:jc w:val="center"/>
        <w:tblLook w:val="01E0" w:firstRow="1" w:lastRow="1" w:firstColumn="1" w:lastColumn="1" w:noHBand="0" w:noVBand="0"/>
      </w:tblPr>
      <w:tblGrid>
        <w:gridCol w:w="3491"/>
        <w:gridCol w:w="5706"/>
      </w:tblGrid>
      <w:tr w:rsidR="004A1946" w14:paraId="2CF46054" w14:textId="77777777" w:rsidTr="00FA25C3">
        <w:trPr>
          <w:trHeight w:val="394"/>
          <w:jc w:val="center"/>
        </w:trPr>
        <w:tc>
          <w:tcPr>
            <w:tcW w:w="1898" w:type="pct"/>
          </w:tcPr>
          <w:p w14:paraId="56252ADB" w14:textId="77777777" w:rsidR="004A1946" w:rsidRDefault="004A1946" w:rsidP="00FA25C3">
            <w:pPr>
              <w:widowControl w:val="0"/>
              <w:spacing w:before="0" w:after="0" w:line="276" w:lineRule="auto"/>
              <w:jc w:val="both"/>
              <w:rPr>
                <w:b/>
                <w:sz w:val="26"/>
                <w:szCs w:val="26"/>
                <w:highlight w:val="white"/>
              </w:rPr>
            </w:pPr>
            <w:r>
              <w:rPr>
                <w:b/>
                <w:sz w:val="26"/>
                <w:szCs w:val="26"/>
                <w:highlight w:val="white"/>
                <w:lang w:eastAsia="zh-TW"/>
              </w:rPr>
              <w:t>Продавец:</w:t>
            </w:r>
          </w:p>
        </w:tc>
        <w:tc>
          <w:tcPr>
            <w:tcW w:w="3102" w:type="pct"/>
          </w:tcPr>
          <w:p w14:paraId="6AE9F8A2" w14:textId="77777777" w:rsidR="004A1946" w:rsidRDefault="004A1946" w:rsidP="00FA25C3">
            <w:pPr>
              <w:widowControl w:val="0"/>
              <w:spacing w:before="0" w:after="0" w:line="276" w:lineRule="auto"/>
              <w:jc w:val="both"/>
              <w:rPr>
                <w:sz w:val="26"/>
                <w:szCs w:val="26"/>
                <w:highlight w:val="white"/>
              </w:rPr>
            </w:pPr>
          </w:p>
        </w:tc>
      </w:tr>
      <w:tr w:rsidR="004A1946" w14:paraId="59D15A52" w14:textId="77777777" w:rsidTr="00FA25C3">
        <w:trPr>
          <w:jc w:val="center"/>
        </w:trPr>
        <w:tc>
          <w:tcPr>
            <w:tcW w:w="1898" w:type="pct"/>
          </w:tcPr>
          <w:p w14:paraId="36204B8F"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Наименование:</w:t>
            </w:r>
          </w:p>
        </w:tc>
        <w:tc>
          <w:tcPr>
            <w:tcW w:w="3102" w:type="pct"/>
          </w:tcPr>
          <w:p w14:paraId="0FFF8D03" w14:textId="77777777" w:rsidR="004A1946" w:rsidRDefault="004A1946" w:rsidP="00FA25C3">
            <w:pPr>
              <w:widowControl w:val="0"/>
              <w:spacing w:before="0" w:after="0" w:line="276" w:lineRule="auto"/>
              <w:jc w:val="both"/>
              <w:rPr>
                <w:sz w:val="26"/>
                <w:szCs w:val="26"/>
              </w:rPr>
            </w:pPr>
            <w:r>
              <w:rPr>
                <w:sz w:val="26"/>
                <w:szCs w:val="26"/>
              </w:rPr>
              <w:t>АО «РЖД УПРАВЛЕНИЕ АКТИВАМИ»</w:t>
            </w:r>
          </w:p>
        </w:tc>
      </w:tr>
      <w:tr w:rsidR="004A1946" w14:paraId="5392733D" w14:textId="77777777" w:rsidTr="00FA25C3">
        <w:trPr>
          <w:jc w:val="center"/>
        </w:trPr>
        <w:tc>
          <w:tcPr>
            <w:tcW w:w="1898" w:type="pct"/>
          </w:tcPr>
          <w:p w14:paraId="4F82D866"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Адрес: </w:t>
            </w:r>
          </w:p>
        </w:tc>
        <w:tc>
          <w:tcPr>
            <w:tcW w:w="3102" w:type="pct"/>
          </w:tcPr>
          <w:p w14:paraId="69B4AE5F" w14:textId="77777777" w:rsidR="004A1946" w:rsidRDefault="004A1946" w:rsidP="00FA25C3">
            <w:pPr>
              <w:widowControl w:val="0"/>
              <w:spacing w:before="0" w:after="0" w:line="276" w:lineRule="auto"/>
              <w:jc w:val="both"/>
              <w:rPr>
                <w:sz w:val="26"/>
                <w:szCs w:val="26"/>
              </w:rPr>
            </w:pPr>
            <w:r>
              <w:rPr>
                <w:sz w:val="26"/>
                <w:szCs w:val="26"/>
              </w:rPr>
              <w:t>107078, г. Москва, ул. Новорязанская, д. 12</w:t>
            </w:r>
          </w:p>
        </w:tc>
      </w:tr>
      <w:tr w:rsidR="004A1946" w14:paraId="1993A299" w14:textId="77777777" w:rsidTr="00FA25C3">
        <w:trPr>
          <w:jc w:val="center"/>
        </w:trPr>
        <w:tc>
          <w:tcPr>
            <w:tcW w:w="1898" w:type="pct"/>
          </w:tcPr>
          <w:p w14:paraId="345BC740"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Адрес электронной почты:</w:t>
            </w:r>
          </w:p>
        </w:tc>
        <w:tc>
          <w:tcPr>
            <w:tcW w:w="3102" w:type="pct"/>
          </w:tcPr>
          <w:p w14:paraId="3FF79ECB" w14:textId="77777777" w:rsidR="004A1946" w:rsidRDefault="004A1946" w:rsidP="00FA25C3">
            <w:pPr>
              <w:widowControl w:val="0"/>
              <w:spacing w:before="0" w:after="0" w:line="276" w:lineRule="auto"/>
              <w:jc w:val="both"/>
              <w:rPr>
                <w:sz w:val="26"/>
                <w:szCs w:val="26"/>
              </w:rPr>
            </w:pPr>
            <w:hyperlink r:id="rId32" w:tooltip="mailto:salyahetdinovdd@rzd-am.ru" w:history="1">
              <w:r>
                <w:rPr>
                  <w:sz w:val="26"/>
                  <w:szCs w:val="26"/>
                </w:rPr>
                <w:t>salyahetdinovdd@rzd-am.r</w:t>
              </w:r>
            </w:hyperlink>
            <w:r>
              <w:rPr>
                <w:sz w:val="26"/>
                <w:szCs w:val="26"/>
                <w:lang w:val="en-US"/>
              </w:rPr>
              <w:t>u</w:t>
            </w:r>
          </w:p>
        </w:tc>
      </w:tr>
      <w:tr w:rsidR="004A1946" w14:paraId="1CF92D33" w14:textId="77777777" w:rsidTr="00FA25C3">
        <w:trPr>
          <w:jc w:val="center"/>
        </w:trPr>
        <w:tc>
          <w:tcPr>
            <w:tcW w:w="1898" w:type="pct"/>
          </w:tcPr>
          <w:p w14:paraId="4FD17AAF"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Вниманию: </w:t>
            </w:r>
          </w:p>
        </w:tc>
        <w:tc>
          <w:tcPr>
            <w:tcW w:w="3102" w:type="pct"/>
          </w:tcPr>
          <w:p w14:paraId="325C60C5" w14:textId="77777777" w:rsidR="004A1946" w:rsidRDefault="004A1946" w:rsidP="00FA25C3">
            <w:pPr>
              <w:widowControl w:val="0"/>
              <w:spacing w:before="0" w:after="0" w:line="276" w:lineRule="auto"/>
              <w:jc w:val="both"/>
              <w:rPr>
                <w:sz w:val="26"/>
                <w:szCs w:val="26"/>
              </w:rPr>
            </w:pPr>
            <w:proofErr w:type="spellStart"/>
            <w:r>
              <w:rPr>
                <w:sz w:val="26"/>
                <w:szCs w:val="26"/>
              </w:rPr>
              <w:t>Саляхетдинова</w:t>
            </w:r>
            <w:proofErr w:type="spellEnd"/>
            <w:r>
              <w:rPr>
                <w:sz w:val="26"/>
                <w:szCs w:val="26"/>
              </w:rPr>
              <w:t xml:space="preserve"> Д.Д.</w:t>
            </w:r>
          </w:p>
        </w:tc>
      </w:tr>
      <w:tr w:rsidR="004A1946" w14:paraId="21DC975C" w14:textId="77777777" w:rsidTr="00FA25C3">
        <w:trPr>
          <w:jc w:val="center"/>
        </w:trPr>
        <w:tc>
          <w:tcPr>
            <w:tcW w:w="1898" w:type="pct"/>
          </w:tcPr>
          <w:p w14:paraId="1E47C9E2" w14:textId="77777777" w:rsidR="004A1946" w:rsidRDefault="004A1946" w:rsidP="00FA25C3">
            <w:pPr>
              <w:widowControl w:val="0"/>
              <w:spacing w:before="0" w:after="0" w:line="276" w:lineRule="auto"/>
              <w:jc w:val="both"/>
              <w:rPr>
                <w:sz w:val="26"/>
                <w:szCs w:val="26"/>
                <w:highlight w:val="white"/>
              </w:rPr>
            </w:pPr>
            <w:r>
              <w:rPr>
                <w:b/>
                <w:sz w:val="26"/>
                <w:szCs w:val="26"/>
                <w:highlight w:val="white"/>
                <w:lang w:eastAsia="zh-TW"/>
              </w:rPr>
              <w:t>Покупатель:</w:t>
            </w:r>
          </w:p>
        </w:tc>
        <w:tc>
          <w:tcPr>
            <w:tcW w:w="3102" w:type="pct"/>
          </w:tcPr>
          <w:p w14:paraId="43189A19" w14:textId="77777777" w:rsidR="004A1946" w:rsidRDefault="004A1946" w:rsidP="00FA25C3">
            <w:pPr>
              <w:widowControl w:val="0"/>
              <w:spacing w:before="0" w:after="0" w:line="276" w:lineRule="auto"/>
              <w:jc w:val="both"/>
              <w:rPr>
                <w:sz w:val="26"/>
                <w:szCs w:val="26"/>
                <w:highlight w:val="white"/>
              </w:rPr>
            </w:pPr>
          </w:p>
        </w:tc>
      </w:tr>
      <w:tr w:rsidR="004A1946" w14:paraId="000453DF" w14:textId="77777777" w:rsidTr="00FA25C3">
        <w:trPr>
          <w:jc w:val="center"/>
        </w:trPr>
        <w:tc>
          <w:tcPr>
            <w:tcW w:w="1898" w:type="pct"/>
          </w:tcPr>
          <w:p w14:paraId="26A77BF1"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Ф.И.О./Наименование:</w:t>
            </w:r>
          </w:p>
        </w:tc>
        <w:tc>
          <w:tcPr>
            <w:tcW w:w="3102" w:type="pct"/>
          </w:tcPr>
          <w:p w14:paraId="024A8606"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r w:rsidR="004A1946" w14:paraId="3ABF3415" w14:textId="77777777" w:rsidTr="00FA25C3">
        <w:trPr>
          <w:jc w:val="center"/>
        </w:trPr>
        <w:tc>
          <w:tcPr>
            <w:tcW w:w="1898" w:type="pct"/>
          </w:tcPr>
          <w:p w14:paraId="411254A0"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Адрес: </w:t>
            </w:r>
          </w:p>
        </w:tc>
        <w:tc>
          <w:tcPr>
            <w:tcW w:w="3102" w:type="pct"/>
          </w:tcPr>
          <w:p w14:paraId="77455AF4"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r w:rsidR="004A1946" w14:paraId="72FD65A7" w14:textId="77777777" w:rsidTr="00FA25C3">
        <w:trPr>
          <w:jc w:val="center"/>
        </w:trPr>
        <w:tc>
          <w:tcPr>
            <w:tcW w:w="1898" w:type="pct"/>
          </w:tcPr>
          <w:p w14:paraId="543DE3C4"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Адрес электронной почты: </w:t>
            </w:r>
          </w:p>
        </w:tc>
        <w:tc>
          <w:tcPr>
            <w:tcW w:w="3102" w:type="pct"/>
          </w:tcPr>
          <w:p w14:paraId="6557C3BF"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r w:rsidR="004A1946" w14:paraId="02DCB6CE" w14:textId="77777777" w:rsidTr="00FA25C3">
        <w:trPr>
          <w:jc w:val="center"/>
        </w:trPr>
        <w:tc>
          <w:tcPr>
            <w:tcW w:w="1898" w:type="pct"/>
          </w:tcPr>
          <w:p w14:paraId="7E31ADC0"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Вниманию: </w:t>
            </w:r>
          </w:p>
        </w:tc>
        <w:tc>
          <w:tcPr>
            <w:tcW w:w="3102" w:type="pct"/>
          </w:tcPr>
          <w:p w14:paraId="52E3A924"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bl>
    <w:p w14:paraId="685D9F73" w14:textId="77777777" w:rsidR="004A1946" w:rsidRDefault="004A1946" w:rsidP="004A1946">
      <w:pPr>
        <w:pStyle w:val="FWrus1L2"/>
        <w:widowControl w:val="0"/>
        <w:spacing w:after="0" w:line="276" w:lineRule="auto"/>
        <w:ind w:left="720"/>
        <w:rPr>
          <w:rFonts w:ascii="Times New Roman" w:hAnsi="Times New Roman" w:cs="Times New Roman"/>
          <w:sz w:val="26"/>
          <w:szCs w:val="26"/>
          <w:highlight w:val="white"/>
        </w:rPr>
      </w:pPr>
    </w:p>
    <w:p w14:paraId="6ABAFBD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Сторона может уведомить другую Сторону об изменении указанных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данных и адреса, при условии, что такое уведомление вступает в силу только:</w:t>
      </w:r>
    </w:p>
    <w:p w14:paraId="225C114B" w14:textId="77777777" w:rsidR="004A1946" w:rsidRPr="000C10EE" w:rsidRDefault="004A1946" w:rsidP="00DE2A2C">
      <w:pPr>
        <w:pStyle w:val="FWrus1L3"/>
        <w:widowControl w:val="0"/>
        <w:numPr>
          <w:ilvl w:val="0"/>
          <w:numId w:val="8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 даты, установленной в уведомлении в качестве даты, когда должно произойти изменение, или </w:t>
      </w:r>
    </w:p>
    <w:p w14:paraId="411027D6" w14:textId="77777777" w:rsidR="004A1946" w:rsidRPr="000C10EE" w:rsidRDefault="004A1946" w:rsidP="00DE2A2C">
      <w:pPr>
        <w:pStyle w:val="FWrus1L3"/>
        <w:widowControl w:val="0"/>
        <w:numPr>
          <w:ilvl w:val="0"/>
          <w:numId w:val="8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 xml:space="preserve">если дата не установлена или установленная дата наступает </w:t>
      </w:r>
      <w:proofErr w:type="gramStart"/>
      <w:r>
        <w:rPr>
          <w:rFonts w:ascii="Times New Roman" w:hAnsi="Times New Roman" w:cs="Times New Roman"/>
          <w:sz w:val="26"/>
          <w:szCs w:val="26"/>
          <w:highlight w:val="white"/>
          <w:lang w:val="ru-RU"/>
        </w:rPr>
        <w:t>раньше чем</w:t>
      </w:r>
      <w:proofErr w:type="gramEnd"/>
      <w:r>
        <w:rPr>
          <w:rFonts w:ascii="Times New Roman" w:hAnsi="Times New Roman" w:cs="Times New Roman"/>
          <w:sz w:val="26"/>
          <w:szCs w:val="26"/>
          <w:highlight w:val="white"/>
          <w:lang w:val="ru-RU"/>
        </w:rPr>
        <w:t xml:space="preserve"> через 5 (Пять) Рабочих дней после даты передачи уведомления, – в дату, наступающую через 5 (Пять) Рабочих дней после передачи уведомления об изменении.</w:t>
      </w:r>
    </w:p>
    <w:p w14:paraId="23D5226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Все уведомления и официальные сообщения в соответствии или в связи с Договором составляются на русском языке.</w:t>
      </w:r>
    </w:p>
    <w:p w14:paraId="42964F5E"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1B6FA397"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33" w:name="_Toc100"/>
      <w:bookmarkStart w:id="334" w:name="_Toc198042290"/>
      <w:r>
        <w:rPr>
          <w:rFonts w:ascii="Times New Roman" w:hAnsi="Times New Roman"/>
          <w:b/>
          <w:caps w:val="0"/>
          <w:sz w:val="26"/>
          <w:szCs w:val="26"/>
          <w:highlight w:val="white"/>
          <w:lang w:val="ru-RU"/>
        </w:rPr>
        <w:t>Особые условия</w:t>
      </w:r>
      <w:bookmarkEnd w:id="333"/>
      <w:bookmarkEnd w:id="334"/>
    </w:p>
    <w:p w14:paraId="24E3948D"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настоящим соглашается и подтверждает, что:</w:t>
      </w:r>
    </w:p>
    <w:p w14:paraId="49C69DA5" w14:textId="77777777" w:rsidR="004A1946" w:rsidRPr="000C10EE" w:rsidRDefault="004A1946" w:rsidP="00DE2A2C">
      <w:pPr>
        <w:pStyle w:val="FWrus1L3"/>
        <w:widowControl w:val="0"/>
        <w:numPr>
          <w:ilvl w:val="0"/>
          <w:numId w:val="7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соответствии с условиями проведения Аукциона он обладает достаточной информацией в отношении Общества для принятия решения о приобретении Продаваемых акций; </w:t>
      </w:r>
    </w:p>
    <w:p w14:paraId="639A9429" w14:textId="77777777" w:rsidR="004A1946" w:rsidRPr="000C10EE" w:rsidRDefault="004A1946" w:rsidP="00DE2A2C">
      <w:pPr>
        <w:pStyle w:val="FWrus1L3"/>
        <w:widowControl w:val="0"/>
        <w:numPr>
          <w:ilvl w:val="0"/>
          <w:numId w:val="7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принятии решения о приобретении Продаваемых акций Покупатель руководствовался исключительно собственными исследованиями и анализом документов, представленных в рамках проведения Аукциона, а также заключениями привлекаемых им экспертов</w:t>
      </w:r>
      <w:r>
        <w:rPr>
          <w:rFonts w:ascii="Times New Roman" w:hAnsi="Times New Roman" w:cs="Times New Roman"/>
          <w:sz w:val="26"/>
          <w:szCs w:val="26"/>
          <w:highlight w:val="white"/>
          <w:lang w:val="ru-RU"/>
        </w:rPr>
        <w:br/>
        <w:t>(в каждом случае в той степени, в которой он счел это необходимым</w:t>
      </w:r>
      <w:r>
        <w:rPr>
          <w:rFonts w:ascii="Times New Roman" w:hAnsi="Times New Roman" w:cs="Times New Roman"/>
          <w:sz w:val="26"/>
          <w:szCs w:val="26"/>
          <w:highlight w:val="white"/>
          <w:lang w:val="ru-RU"/>
        </w:rPr>
        <w:br/>
        <w:t>и целесообразным); при принятии соответствующего решения Покупатель</w:t>
      </w:r>
      <w:r>
        <w:rPr>
          <w:rFonts w:ascii="Times New Roman" w:hAnsi="Times New Roman" w:cs="Times New Roman"/>
          <w:sz w:val="26"/>
          <w:szCs w:val="26"/>
          <w:highlight w:val="white"/>
          <w:lang w:val="ru-RU"/>
        </w:rPr>
        <w:br/>
        <w:t>не полагался на какие-либо заявления или заверения со стороны Продавца,</w:t>
      </w:r>
      <w:r>
        <w:rPr>
          <w:rFonts w:ascii="Times New Roman" w:hAnsi="Times New Roman" w:cs="Times New Roman"/>
          <w:sz w:val="26"/>
          <w:szCs w:val="26"/>
          <w:highlight w:val="white"/>
          <w:lang w:val="ru-RU"/>
        </w:rPr>
        <w:br/>
        <w:t>за исключением прямо указанных в Договоре; и</w:t>
      </w:r>
    </w:p>
    <w:p w14:paraId="3C32E533" w14:textId="77777777" w:rsidR="004A1946" w:rsidRPr="000C10EE" w:rsidRDefault="004A1946" w:rsidP="00DE2A2C">
      <w:pPr>
        <w:pStyle w:val="FWrus1L3"/>
        <w:widowControl w:val="0"/>
        <w:numPr>
          <w:ilvl w:val="0"/>
          <w:numId w:val="7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Продавец не несет никакой ответственности за достоверность или полноту информации и всех иных сведений, полученных Покупателем</w:t>
      </w:r>
      <w:r>
        <w:rPr>
          <w:rFonts w:ascii="Times New Roman" w:hAnsi="Times New Roman" w:cs="Times New Roman"/>
          <w:sz w:val="26"/>
          <w:szCs w:val="26"/>
          <w:highlight w:val="white"/>
          <w:lang w:val="ru-RU"/>
        </w:rPr>
        <w:br/>
        <w:t>в отношении Общества, в том числе представленных в рамках проведения Аукциона.</w:t>
      </w:r>
    </w:p>
    <w:p w14:paraId="078FBC7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Стороны соглашаются, что для целей статьи 460 ГК РФ исключительной обязанностью Продавца является передача Продаваемых акций, свободных от прав третьих лиц. Продавец не несет никакой ответственности за любые активы, долги, обязательства, гарантии или деятельность Общества как существующие, так и те, которые могут возникнуть впоследствии, за исключением ответственности за соблюдение обязательств в соответствии с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_Ref126673154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303E8431"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 xml:space="preserve">Покупатель подтверждает и соглашается с тем, что в случае его уклонения или отказа по любым основаниям от оплаты полной Цены покупки в сроки, указанные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_Ref126083279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Продавец вправе отказаться от исполнения Договора в одностороннем порядке и удержать сумму внесенного Покупателем Задатка, а также взыскать с Покупателя сумму штрафной неустойки, равную 10 000 000 (Десяти миллионам) рублей.</w:t>
      </w:r>
    </w:p>
    <w:p w14:paraId="6962068B"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 xml:space="preserve">Покупатель подтверждает и соглашается с тем, что в случае просрочки оплаты Цены покупки в сроки, указанные в разделе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_Ref127470722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 xml:space="preserve">Договора, Покупатель уплачивает Продавцу пеню из расчета 0,1 % (Ноль целых одна десятая процента) за каждый день просрочки от просроченной суммы соответствующего платежа (в случае отказа Продавца от исполнения Договора согласно подпункту </w:t>
      </w:r>
      <w:r>
        <w:fldChar w:fldCharType="begin"/>
      </w:r>
      <w:r>
        <w:instrText>REF</w:instrText>
      </w:r>
      <w:r w:rsidRPr="000C10EE">
        <w:rPr>
          <w:lang w:val="ru-RU"/>
        </w:rPr>
        <w:instrText xml:space="preserve"> _</w:instrText>
      </w:r>
      <w:r>
        <w:instrText>Ref</w:instrText>
      </w:r>
      <w:r w:rsidRPr="000C10EE">
        <w:rPr>
          <w:lang w:val="ru-RU"/>
        </w:rPr>
        <w:instrText>382492187 \</w:instrText>
      </w:r>
      <w:r>
        <w:instrText>r</w:instrText>
      </w:r>
      <w:r w:rsidRPr="000C10EE">
        <w:rPr>
          <w:lang w:val="ru-RU"/>
        </w:rPr>
        <w:instrText xml:space="preserve"> \</w:instrText>
      </w:r>
      <w:r>
        <w:instrText>h</w:instrText>
      </w:r>
      <w:r w:rsidRPr="000C10EE">
        <w:rPr>
          <w:lang w:val="ru-RU"/>
        </w:rPr>
        <w:instrText xml:space="preserve">  \* </w:instrText>
      </w:r>
      <w:r>
        <w:instrText>MERGEFORMAT</w:instrText>
      </w:r>
      <w:r w:rsidRPr="000C10EE">
        <w:rPr>
          <w:lang w:val="ru-RU"/>
        </w:rPr>
        <w:instrText xml:space="preserve"> </w:instrText>
      </w:r>
      <w:r>
        <w:fldChar w:fldCharType="separate"/>
      </w:r>
      <w:r>
        <w:rPr>
          <w:rFonts w:ascii="Times New Roman" w:hAnsi="Times New Roman" w:cs="Times New Roman"/>
          <w:sz w:val="26"/>
          <w:szCs w:val="26"/>
          <w:highlight w:val="white"/>
          <w:lang w:val="ru-RU"/>
        </w:rPr>
        <w:t>4)</w:t>
      </w:r>
      <w:r>
        <w:fldChar w:fldCharType="end"/>
      </w:r>
      <w:r>
        <w:rPr>
          <w:sz w:val="26"/>
          <w:szCs w:val="26"/>
          <w:highlight w:val="white"/>
          <w:lang w:val="ru-RU"/>
        </w:rPr>
        <w:t xml:space="preserve"> </w:t>
      </w:r>
      <w:r>
        <w:rPr>
          <w:rFonts w:ascii="Times New Roman" w:hAnsi="Times New Roman" w:cs="Times New Roman"/>
          <w:sz w:val="26"/>
          <w:szCs w:val="26"/>
          <w:highlight w:val="white"/>
          <w:lang w:val="ru-RU"/>
        </w:rPr>
        <w:t xml:space="preserve">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данная пеня взыскивается в дополнение к удержанию Задатка).</w:t>
      </w:r>
    </w:p>
    <w:p w14:paraId="70A1EBE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 xml:space="preserve">Стороны признают и соглашаются, что: </w:t>
      </w:r>
    </w:p>
    <w:p w14:paraId="0EE48605" w14:textId="77777777" w:rsidR="004A1946" w:rsidRDefault="004A1946" w:rsidP="00DE2A2C">
      <w:pPr>
        <w:pStyle w:val="FWrus1L3"/>
        <w:widowControl w:val="0"/>
        <w:numPr>
          <w:ilvl w:val="0"/>
          <w:numId w:val="77"/>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 xml:space="preserve">суммы неустоек, предусмотренные пунктами выше, являются соразмерным последствиям нарушения Покупателем обязательства по уплате Цены покупки в соответствии с Договором, и их взыскание в размере, предусмотренном пунктами выше, не приведет к получению Продавцом необоснованной выгоды; и </w:t>
      </w:r>
    </w:p>
    <w:p w14:paraId="6FF613CD" w14:textId="77777777" w:rsidR="004A1946" w:rsidRPr="000C10EE" w:rsidRDefault="004A1946" w:rsidP="00DE2A2C">
      <w:pPr>
        <w:pStyle w:val="FWrus1L3"/>
        <w:widowControl w:val="0"/>
        <w:numPr>
          <w:ilvl w:val="0"/>
          <w:numId w:val="7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любые суммы убытков, понесенных Продавцом в связи с любым </w:t>
      </w:r>
      <w:r>
        <w:rPr>
          <w:rFonts w:ascii="Times New Roman" w:hAnsi="Times New Roman" w:cs="Times New Roman"/>
          <w:sz w:val="26"/>
          <w:szCs w:val="26"/>
          <w:highlight w:val="white"/>
          <w:lang w:val="ru-RU"/>
        </w:rPr>
        <w:br/>
        <w:t>из нарушений Покупателем своих обязательств, указанных в пунктах выше, могут быть взысканы в полной сумме сверх сумм неустоек, предусмотренных пунктами выше.</w:t>
      </w:r>
    </w:p>
    <w:p w14:paraId="4E62A332"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Стороны соглашаются, что ответственность Продавца</w:t>
      </w:r>
      <w:r>
        <w:rPr>
          <w:rFonts w:ascii="Times New Roman" w:hAnsi="Times New Roman" w:cs="Times New Roman"/>
          <w:sz w:val="26"/>
          <w:szCs w:val="26"/>
          <w:highlight w:val="white"/>
          <w:lang w:val="ru-RU"/>
        </w:rPr>
        <w:br/>
        <w:t>по Договору (кроме ответственности за умышленное нарушение обязательств) ограничена суммой реального ущерба Покупателя и в любом случае не может превышать 1 000 000 (Одного миллиона) рублей.</w:t>
      </w:r>
    </w:p>
    <w:p w14:paraId="391B9B9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732CD54E"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35" w:name="_Toc101"/>
      <w:bookmarkStart w:id="336" w:name="_Toc198042291"/>
      <w:r>
        <w:rPr>
          <w:rFonts w:ascii="Times New Roman" w:hAnsi="Times New Roman"/>
          <w:b/>
          <w:caps w:val="0"/>
          <w:sz w:val="26"/>
          <w:szCs w:val="26"/>
          <w:highlight w:val="white"/>
          <w:lang w:val="ru-RU"/>
        </w:rPr>
        <w:t>Заверения об обстоятельствах сторон</w:t>
      </w:r>
      <w:bookmarkEnd w:id="335"/>
      <w:bookmarkEnd w:id="336"/>
    </w:p>
    <w:p w14:paraId="1A000F4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bCs/>
          <w:sz w:val="26"/>
          <w:szCs w:val="26"/>
          <w:highlight w:val="white"/>
          <w:lang w:val="ru-RU"/>
        </w:rPr>
      </w:pPr>
      <w:r>
        <w:rPr>
          <w:rFonts w:ascii="Times New Roman" w:hAnsi="Times New Roman" w:cs="Times New Roman"/>
          <w:bCs/>
          <w:sz w:val="26"/>
          <w:szCs w:val="26"/>
          <w:highlight w:val="white"/>
          <w:lang w:val="ru-RU"/>
        </w:rPr>
        <w:t>Стороны подтверждают и соглашаются, что:</w:t>
      </w:r>
    </w:p>
    <w:p w14:paraId="0F5770C3" w14:textId="77777777" w:rsidR="004A1946" w:rsidRPr="000C10EE" w:rsidRDefault="004A1946" w:rsidP="00DE2A2C">
      <w:pPr>
        <w:pStyle w:val="FWrus1L3"/>
        <w:widowControl w:val="0"/>
        <w:numPr>
          <w:ilvl w:val="0"/>
          <w:numId w:val="7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заверения Продавца и заверения Покупателя являются заверениями об обстоятельствах по смыслу статьи 431.2 ГК РФ;</w:t>
      </w:r>
    </w:p>
    <w:p w14:paraId="288DAB61" w14:textId="77777777" w:rsidR="004A1946" w:rsidRPr="000C10EE" w:rsidRDefault="004A1946" w:rsidP="00DE2A2C">
      <w:pPr>
        <w:pStyle w:val="FWrus1L3"/>
        <w:widowControl w:val="0"/>
        <w:numPr>
          <w:ilvl w:val="0"/>
          <w:numId w:val="7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Продавец полагается на Заверения Покупателя при заключении</w:t>
      </w:r>
      <w:r>
        <w:rPr>
          <w:rFonts w:ascii="Times New Roman" w:hAnsi="Times New Roman" w:cs="Times New Roman"/>
          <w:sz w:val="26"/>
          <w:szCs w:val="26"/>
          <w:highlight w:val="white"/>
          <w:lang w:val="ru-RU"/>
        </w:rPr>
        <w:br/>
        <w:t>и исполнении Договора; и</w:t>
      </w:r>
    </w:p>
    <w:p w14:paraId="5DF4671A" w14:textId="77777777" w:rsidR="004A1946" w:rsidRPr="000C10EE" w:rsidRDefault="004A1946" w:rsidP="00DE2A2C">
      <w:pPr>
        <w:pStyle w:val="FWrus1L3"/>
        <w:widowControl w:val="0"/>
        <w:numPr>
          <w:ilvl w:val="0"/>
          <w:numId w:val="7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полагается на Заверения Продавца при заключении</w:t>
      </w:r>
      <w:r>
        <w:rPr>
          <w:rFonts w:ascii="Times New Roman" w:hAnsi="Times New Roman" w:cs="Times New Roman"/>
          <w:sz w:val="26"/>
          <w:szCs w:val="26"/>
          <w:highlight w:val="white"/>
          <w:lang w:val="ru-RU"/>
        </w:rPr>
        <w:br/>
        <w:t>и исполнении Договора.</w:t>
      </w:r>
    </w:p>
    <w:p w14:paraId="0424398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b/>
          <w:sz w:val="26"/>
          <w:szCs w:val="26"/>
          <w:highlight w:val="white"/>
          <w:lang w:val="ru-RU"/>
        </w:rPr>
      </w:pPr>
      <w:r>
        <w:rPr>
          <w:rFonts w:ascii="Times New Roman" w:hAnsi="Times New Roman" w:cs="Times New Roman"/>
          <w:sz w:val="26"/>
          <w:szCs w:val="26"/>
          <w:highlight w:val="white"/>
          <w:lang w:val="ru-RU"/>
        </w:rPr>
        <w:t>В соответствии с пунктом 2 статьи 431.2 ГК РФ Стороны настоящим соглашаются, что Покупатель не вправе отказаться от Договора</w:t>
      </w:r>
      <w:r>
        <w:rPr>
          <w:rFonts w:ascii="Times New Roman" w:hAnsi="Times New Roman" w:cs="Times New Roman"/>
          <w:sz w:val="26"/>
          <w:szCs w:val="26"/>
          <w:highlight w:val="white"/>
          <w:lang w:val="ru-RU"/>
        </w:rPr>
        <w:br/>
        <w:t>в случае недостоверности каких-либо Заверений Продавца.</w:t>
      </w:r>
    </w:p>
    <w:p w14:paraId="7CBE89EF"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Заверения</w:t>
      </w:r>
      <w:r>
        <w:rPr>
          <w:rFonts w:ascii="Times New Roman" w:hAnsi="Times New Roman" w:cs="Times New Roman"/>
          <w:sz w:val="26"/>
          <w:szCs w:val="26"/>
          <w:highlight w:val="white"/>
          <w:lang w:val="ru-RU" w:eastAsia="en-GB" w:bidi="ar-AE"/>
        </w:rPr>
        <w:t xml:space="preserve"> Покупателя:</w:t>
      </w:r>
    </w:p>
    <w:p w14:paraId="34BE9CFF"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является юридическим лицом, надлежащим образом учрежденным, зарегистрированным и на законных основаниях осуществляющим свою деятельность в соответствии с применимым законодательством, а также обладает полной и надлежащей правоспособностью для заключения и исполнения Договора в соответствии</w:t>
      </w:r>
      <w:r>
        <w:rPr>
          <w:rFonts w:ascii="Times New Roman" w:hAnsi="Times New Roman" w:cs="Times New Roman"/>
          <w:sz w:val="26"/>
          <w:szCs w:val="26"/>
          <w:highlight w:val="white"/>
          <w:lang w:val="ru-RU"/>
        </w:rPr>
        <w:br/>
        <w:t>с применимым законодательством</w:t>
      </w:r>
      <w:r>
        <w:rPr>
          <w:rFonts w:ascii="Times New Roman" w:hAnsi="Times New Roman" w:cs="Times New Roman"/>
          <w:sz w:val="26"/>
          <w:szCs w:val="26"/>
          <w:highlight w:val="white"/>
          <w:vertAlign w:val="superscript"/>
        </w:rPr>
        <w:footnoteReference w:id="10"/>
      </w:r>
      <w:r>
        <w:rPr>
          <w:rFonts w:ascii="Times New Roman" w:hAnsi="Times New Roman" w:cs="Times New Roman"/>
          <w:sz w:val="26"/>
          <w:szCs w:val="26"/>
          <w:highlight w:val="white"/>
          <w:lang w:val="ru-RU"/>
        </w:rPr>
        <w:t>;</w:t>
      </w:r>
    </w:p>
    <w:p w14:paraId="0F99B031"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получил все необходимые согласия, одобрения</w:t>
      </w:r>
      <w:r>
        <w:rPr>
          <w:rFonts w:ascii="Times New Roman" w:hAnsi="Times New Roman" w:cs="Times New Roman"/>
          <w:sz w:val="26"/>
          <w:szCs w:val="26"/>
          <w:highlight w:val="white"/>
          <w:lang w:val="ru-RU"/>
        </w:rPr>
        <w:br/>
        <w:t>и разрешения в том числе органов управления, необходимые в соответствии с требованиями применимого законодательства, учредительных документов Покупателя и соглашений, стороной которых является Покупатель,</w:t>
      </w:r>
      <w:r>
        <w:rPr>
          <w:rFonts w:ascii="Times New Roman" w:hAnsi="Times New Roman" w:cs="Times New Roman"/>
          <w:sz w:val="26"/>
          <w:szCs w:val="26"/>
          <w:highlight w:val="white"/>
          <w:lang w:val="ru-RU"/>
        </w:rPr>
        <w:br/>
        <w:t>для заключения Договора, и исполнения своих обязательств по нему,</w:t>
      </w:r>
      <w:r>
        <w:rPr>
          <w:rFonts w:ascii="Times New Roman" w:hAnsi="Times New Roman" w:cs="Times New Roman"/>
          <w:sz w:val="26"/>
          <w:szCs w:val="26"/>
          <w:highlight w:val="white"/>
          <w:lang w:val="ru-RU"/>
        </w:rPr>
        <w:br/>
        <w:t>и обладает всеми необходимыми полномочиями для заключения</w:t>
      </w:r>
      <w:r>
        <w:rPr>
          <w:rFonts w:ascii="Times New Roman" w:hAnsi="Times New Roman" w:cs="Times New Roman"/>
          <w:sz w:val="26"/>
          <w:szCs w:val="26"/>
          <w:highlight w:val="white"/>
          <w:lang w:val="ru-RU"/>
        </w:rPr>
        <w:br/>
      </w:r>
      <w:r>
        <w:rPr>
          <w:rFonts w:ascii="Times New Roman" w:hAnsi="Times New Roman" w:cs="Times New Roman"/>
          <w:sz w:val="26"/>
          <w:szCs w:val="26"/>
          <w:highlight w:val="white"/>
          <w:lang w:val="ru-RU"/>
        </w:rPr>
        <w:lastRenderedPageBreak/>
        <w:t>и исполнения Договора;</w:t>
      </w:r>
    </w:p>
    <w:p w14:paraId="1608FB34"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Договор подписан от имени Покупателя надлежащим образом уполномоченным лицом;</w:t>
      </w:r>
    </w:p>
    <w:p w14:paraId="7199C497"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Заключение и исполнение Договора не противоречит и не приведет к: </w:t>
      </w:r>
    </w:p>
    <w:p w14:paraId="3317D8BB" w14:textId="77777777" w:rsidR="004A1946" w:rsidRPr="000C10EE" w:rsidRDefault="004A1946" w:rsidP="00DE2A2C">
      <w:pPr>
        <w:pStyle w:val="FWrus1L3"/>
        <w:widowControl w:val="0"/>
        <w:numPr>
          <w:ilvl w:val="0"/>
          <w:numId w:val="9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нарушению каких-либо положений учредительных документов Покупателя;</w:t>
      </w:r>
    </w:p>
    <w:p w14:paraId="34E24BC9" w14:textId="77777777" w:rsidR="004A1946" w:rsidRPr="000C10EE" w:rsidRDefault="004A1946" w:rsidP="00DE2A2C">
      <w:pPr>
        <w:pStyle w:val="FWrus1L3"/>
        <w:widowControl w:val="0"/>
        <w:numPr>
          <w:ilvl w:val="0"/>
          <w:numId w:val="9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нарушению Покупателем какого-либо приказа, решения </w:t>
      </w:r>
      <w:r>
        <w:rPr>
          <w:rFonts w:ascii="Times New Roman" w:hAnsi="Times New Roman" w:cs="Times New Roman"/>
          <w:sz w:val="26"/>
          <w:szCs w:val="26"/>
          <w:highlight w:val="white"/>
          <w:lang w:val="ru-RU"/>
        </w:rPr>
        <w:br/>
        <w:t>или постановления любого суда или государственного органа, который (</w:t>
      </w:r>
      <w:proofErr w:type="spellStart"/>
      <w:r>
        <w:rPr>
          <w:rFonts w:ascii="Times New Roman" w:hAnsi="Times New Roman" w:cs="Times New Roman"/>
          <w:sz w:val="26"/>
          <w:szCs w:val="26"/>
          <w:highlight w:val="white"/>
          <w:lang w:val="ru-RU"/>
        </w:rPr>
        <w:t>ое</w:t>
      </w:r>
      <w:proofErr w:type="spellEnd"/>
      <w:r>
        <w:rPr>
          <w:rFonts w:ascii="Times New Roman" w:hAnsi="Times New Roman" w:cs="Times New Roman"/>
          <w:sz w:val="26"/>
          <w:szCs w:val="26"/>
          <w:highlight w:val="white"/>
          <w:lang w:val="ru-RU"/>
        </w:rPr>
        <w:t>) является обязательным для Покупателя; или</w:t>
      </w:r>
    </w:p>
    <w:p w14:paraId="68822D4B" w14:textId="77777777" w:rsidR="004A1946" w:rsidRPr="000C10EE" w:rsidRDefault="004A1946" w:rsidP="00DE2A2C">
      <w:pPr>
        <w:pStyle w:val="FWrus1L3"/>
        <w:widowControl w:val="0"/>
        <w:numPr>
          <w:ilvl w:val="0"/>
          <w:numId w:val="9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нарушению какого-либо договора, соглашения или акта, стороной которого является Покупатель, или положения которого являются обязательными для Покупателя, появлению оснований для прекращения, расторжения или изменения в одностороннем порядке такого договора, соглашения или акта; или появлению оснований, предоставляющих какому-либо из контрагентов по такому договору, соглашению или акту право потребовать досрочного исполнения каких-либо обязательств, или право отказаться в одностороннем порядке от исполнения своих обязательств, или право инициировать процесс обращения взыскания на какое-либо имущество Покупателя, в каждом случае, которые могут оказать негативное влияние</w:t>
      </w:r>
      <w:r>
        <w:rPr>
          <w:rFonts w:ascii="Times New Roman" w:hAnsi="Times New Roman" w:cs="Times New Roman"/>
          <w:sz w:val="26"/>
          <w:szCs w:val="26"/>
          <w:highlight w:val="white"/>
          <w:lang w:val="ru-RU"/>
        </w:rPr>
        <w:br/>
        <w:t>на способность Покупателя исполнять свои обязательства, предусмотренные Договором, и исполнять предусмотренные им сделки;</w:t>
      </w:r>
    </w:p>
    <w:p w14:paraId="651076D4"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надлежащим образом заключил Договор,</w:t>
      </w:r>
      <w:r>
        <w:rPr>
          <w:rFonts w:ascii="Times New Roman" w:hAnsi="Times New Roman" w:cs="Times New Roman"/>
          <w:sz w:val="26"/>
          <w:szCs w:val="26"/>
          <w:highlight w:val="white"/>
          <w:lang w:val="ru-RU"/>
        </w:rPr>
        <w:br/>
        <w:t>и обязательства, установленные в Договоре, являются для него действительными и обязательными для исполнения, а в случае неисполнения могут быть исполнены в принудительном порядке;</w:t>
      </w:r>
    </w:p>
    <w:p w14:paraId="43AB8206"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не признан судом несостоятельным (банкротом),</w:t>
      </w:r>
      <w:r>
        <w:rPr>
          <w:rFonts w:ascii="Times New Roman" w:hAnsi="Times New Roman" w:cs="Times New Roman"/>
          <w:sz w:val="26"/>
          <w:szCs w:val="26"/>
          <w:highlight w:val="white"/>
          <w:lang w:val="ru-RU"/>
        </w:rPr>
        <w:br/>
        <w:t xml:space="preserve">не отвечает критериям (признакам) несостоятельности (банкротства) или иным критериям (признакам), установленным для целей подачи заявления </w:t>
      </w:r>
      <w:r>
        <w:rPr>
          <w:rFonts w:ascii="Times New Roman" w:hAnsi="Times New Roman" w:cs="Times New Roman"/>
          <w:sz w:val="26"/>
          <w:szCs w:val="26"/>
          <w:highlight w:val="white"/>
          <w:lang w:val="ru-RU"/>
        </w:rPr>
        <w:br/>
        <w:t xml:space="preserve">о его несостоятельности (банкротстве) каким-либо третьим лицом </w:t>
      </w:r>
      <w:r>
        <w:rPr>
          <w:rFonts w:ascii="Times New Roman" w:hAnsi="Times New Roman" w:cs="Times New Roman"/>
          <w:sz w:val="26"/>
          <w:szCs w:val="26"/>
          <w:highlight w:val="white"/>
          <w:lang w:val="ru-RU"/>
        </w:rPr>
        <w:br/>
        <w:t xml:space="preserve">в соответствии с применимым законодательством. В отношении Покупателя не рассматривается заявление о признании его несостоятельным (банкротом), в отношении Покупателя не возбуждено исполнительного производства </w:t>
      </w:r>
      <w:r>
        <w:rPr>
          <w:rFonts w:ascii="Times New Roman" w:hAnsi="Times New Roman" w:cs="Times New Roman"/>
          <w:sz w:val="26"/>
          <w:szCs w:val="26"/>
          <w:highlight w:val="white"/>
          <w:lang w:val="ru-RU"/>
        </w:rPr>
        <w:br/>
        <w:t xml:space="preserve">или иного спора, которые сделают невозможным или затруднят исполнение Договора. </w:t>
      </w:r>
      <w:r>
        <w:rPr>
          <w:rFonts w:ascii="Times New Roman" w:eastAsia="PMingLiU" w:hAnsi="Times New Roman" w:cs="Times New Roman"/>
          <w:sz w:val="26"/>
          <w:szCs w:val="26"/>
          <w:highlight w:val="white"/>
          <w:lang w:val="ru-RU"/>
        </w:rPr>
        <w:t>Покупатель не находится в процессе ликвидации, и ни органами управления Покупателя, ни каким-либо государственным органом</w:t>
      </w:r>
      <w:r>
        <w:rPr>
          <w:rFonts w:ascii="Times New Roman" w:eastAsia="PMingLiU" w:hAnsi="Times New Roman" w:cs="Times New Roman"/>
          <w:sz w:val="26"/>
          <w:szCs w:val="26"/>
          <w:highlight w:val="white"/>
          <w:lang w:val="ru-RU"/>
        </w:rPr>
        <w:br/>
        <w:t>не принималось решений о ликвидации Покупателя, и не существует законных оснований для начала процедуры принудительной ликвидации Покупателя;</w:t>
      </w:r>
    </w:p>
    <w:p w14:paraId="25A8064F"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Покупателя или его имущества, в каждом случае, которые могут оказать негативное влияние</w:t>
      </w:r>
      <w:r>
        <w:rPr>
          <w:rFonts w:ascii="Times New Roman" w:hAnsi="Times New Roman" w:cs="Times New Roman"/>
          <w:sz w:val="26"/>
          <w:szCs w:val="26"/>
          <w:highlight w:val="white"/>
          <w:lang w:val="ru-RU"/>
        </w:rPr>
        <w:br/>
        <w:t xml:space="preserve">на способность Покупателя исполнять свои обязательства, предусмотренные </w:t>
      </w:r>
      <w:r>
        <w:rPr>
          <w:rFonts w:ascii="Times New Roman" w:hAnsi="Times New Roman" w:cs="Times New Roman"/>
          <w:sz w:val="26"/>
          <w:szCs w:val="26"/>
          <w:highlight w:val="white"/>
          <w:lang w:val="ru-RU"/>
        </w:rPr>
        <w:lastRenderedPageBreak/>
        <w:t>Договором, и исполнять предусмотренные им сделки;</w:t>
      </w:r>
    </w:p>
    <w:p w14:paraId="3A06CE48"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не осуществлял и не осуществляет деятельность, запрещенную Федеральным законом от 25 декабря 2008 г. № 273-ФЗ</w:t>
      </w:r>
      <w:r>
        <w:rPr>
          <w:rFonts w:ascii="Times New Roman" w:hAnsi="Times New Roman" w:cs="Times New Roman"/>
          <w:sz w:val="26"/>
          <w:szCs w:val="26"/>
          <w:highlight w:val="white"/>
          <w:lang w:val="ru-RU"/>
        </w:rPr>
        <w:br/>
        <w:t>«О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w:t>
      </w:r>
      <w:r>
        <w:rPr>
          <w:rFonts w:ascii="Times New Roman" w:hAnsi="Times New Roman" w:cs="Times New Roman"/>
          <w:sz w:val="26"/>
          <w:szCs w:val="26"/>
          <w:highlight w:val="white"/>
          <w:lang w:val="ru-RU"/>
        </w:rPr>
        <w:br/>
        <w:t>и финансированию терроризма» (с учетом изменений);</w:t>
      </w:r>
    </w:p>
    <w:p w14:paraId="322461DF"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заключает Договор не под воздействием (влиянием) насилия, угрозы или заблуждения, полностью понимает условия </w:t>
      </w:r>
      <w:r>
        <w:rPr>
          <w:rFonts w:ascii="Times New Roman" w:hAnsi="Times New Roman" w:cs="Times New Roman"/>
          <w:sz w:val="26"/>
          <w:szCs w:val="26"/>
          <w:highlight w:val="white"/>
          <w:lang w:val="ru-RU"/>
        </w:rPr>
        <w:br/>
        <w:t>и последствия Договора, обладает достаточной информацией в отношении Общества для принятия решения о приобретении Продаваемых акций и для этих целей он имел возможность привлечь экспертов и консультантов;</w:t>
      </w:r>
    </w:p>
    <w:p w14:paraId="38CB66F4" w14:textId="77777777" w:rsidR="004A1946"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rPr>
      </w:pPr>
      <w:r>
        <w:rPr>
          <w:rFonts w:ascii="Times New Roman" w:eastAsia="MS Mincho" w:hAnsi="Times New Roman" w:cs="Times New Roman"/>
          <w:sz w:val="26"/>
          <w:szCs w:val="26"/>
          <w:highlight w:val="white"/>
          <w:lang w:val="ru-RU"/>
        </w:rPr>
        <w:t>Покупатель:</w:t>
      </w:r>
    </w:p>
    <w:p w14:paraId="6E39684B"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w:t>
      </w:r>
      <w:r>
        <w:rPr>
          <w:rFonts w:ascii="Times New Roman" w:hAnsi="Times New Roman" w:cs="Times New Roman"/>
          <w:sz w:val="26"/>
          <w:szCs w:val="26"/>
          <w:highlight w:val="white"/>
          <w:lang w:val="ru-RU"/>
        </w:rPr>
        <w:br/>
        <w:t>№ 430-р; или</w:t>
      </w:r>
    </w:p>
    <w:p w14:paraId="2B62F44B"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не является лицом, местом преимущественного ведения </w:t>
      </w:r>
      <w:r>
        <w:rPr>
          <w:rFonts w:ascii="Times New Roman" w:hAnsi="Times New Roman" w:cs="Times New Roman"/>
          <w:sz w:val="26"/>
          <w:szCs w:val="26"/>
          <w:highlight w:val="white"/>
          <w:lang w:val="ru-RU"/>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 № 430-р; или</w:t>
      </w:r>
    </w:p>
    <w:p w14:paraId="0E429C38"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находится под контролем (определяемым в соответствии</w:t>
      </w:r>
      <w:r>
        <w:rPr>
          <w:rFonts w:ascii="Times New Roman" w:hAnsi="Times New Roman" w:cs="Times New Roman"/>
          <w:sz w:val="26"/>
          <w:szCs w:val="26"/>
          <w:highlight w:val="white"/>
          <w:lang w:val="ru-RU"/>
        </w:rPr>
        <w:br/>
        <w:t>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w:t>
      </w:r>
      <w:r>
        <w:rPr>
          <w:rFonts w:ascii="Times New Roman" w:hAnsi="Times New Roman" w:cs="Times New Roman"/>
          <w:sz w:val="26"/>
          <w:szCs w:val="26"/>
          <w:highlight w:val="white"/>
          <w:lang w:val="ru-RU"/>
        </w:rPr>
        <w:br/>
        <w:t>и безопасности государства») лица, указанного в пунктах а) и б) выше; или</w:t>
      </w:r>
    </w:p>
    <w:p w14:paraId="2C6FC1F3"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 Дату Договора имеет разрешение, выданное Правительственной комиссией в порядке, установленном пунктом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w:t>
      </w:r>
    </w:p>
    <w:p w14:paraId="56704431"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bCs/>
          <w:sz w:val="26"/>
          <w:szCs w:val="26"/>
          <w:highlight w:val="white"/>
          <w:lang w:val="ru-RU"/>
        </w:rPr>
      </w:pPr>
      <w:r>
        <w:rPr>
          <w:rFonts w:ascii="Times New Roman" w:eastAsia="MS Mincho" w:hAnsi="Times New Roman" w:cs="Times New Roman"/>
          <w:sz w:val="26"/>
          <w:szCs w:val="26"/>
          <w:highlight w:val="white"/>
          <w:lang w:val="ru-RU"/>
        </w:rPr>
        <w:t>сделка</w:t>
      </w:r>
      <w:r>
        <w:rPr>
          <w:rFonts w:ascii="Times New Roman" w:hAnsi="Times New Roman" w:cs="Times New Roman"/>
          <w:sz w:val="26"/>
          <w:szCs w:val="26"/>
          <w:highlight w:val="white"/>
          <w:lang w:val="ru-RU"/>
        </w:rPr>
        <w:t xml:space="preserve"> по приобретению Покупателем Акций не подпадает</w:t>
      </w:r>
      <w:r>
        <w:rPr>
          <w:rFonts w:ascii="Times New Roman" w:hAnsi="Times New Roman" w:cs="Times New Roman"/>
          <w:sz w:val="26"/>
          <w:szCs w:val="26"/>
          <w:highlight w:val="white"/>
          <w:lang w:val="ru-RU"/>
        </w:rPr>
        <w:br/>
        <w:t>под ограничения, установленные следующими нормативными правовыми актами:</w:t>
      </w:r>
    </w:p>
    <w:p w14:paraId="2BF4FF7E"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sz w:val="26"/>
          <w:szCs w:val="26"/>
          <w:highlight w:val="white"/>
        </w:rPr>
        <w:t>Указом Президента Российской Федерации</w:t>
      </w:r>
      <w:r>
        <w:rPr>
          <w:bCs/>
          <w:sz w:val="26"/>
          <w:szCs w:val="26"/>
          <w:highlight w:val="white"/>
        </w:rPr>
        <w:t xml:space="preserve"> от 1 марта 2022 г. № 81</w:t>
      </w:r>
      <w:r>
        <w:rPr>
          <w:sz w:val="26"/>
          <w:szCs w:val="26"/>
          <w:highlight w:val="white"/>
        </w:rPr>
        <w:t xml:space="preserve"> «О дополнительных временных мерах экономического характера</w:t>
      </w:r>
      <w:r>
        <w:rPr>
          <w:sz w:val="26"/>
          <w:szCs w:val="26"/>
          <w:highlight w:val="white"/>
        </w:rPr>
        <w:br/>
        <w:t>по обеспечению финансовой стабильности Российской Федерации»</w:t>
      </w:r>
      <w:r>
        <w:rPr>
          <w:bCs/>
          <w:sz w:val="26"/>
          <w:szCs w:val="26"/>
          <w:highlight w:val="white"/>
        </w:rPr>
        <w:t>,</w:t>
      </w:r>
    </w:p>
    <w:p w14:paraId="70FA49A1"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sz w:val="26"/>
          <w:szCs w:val="26"/>
          <w:highlight w:val="white"/>
        </w:rPr>
        <w:t>Указом Президента Российской Федерации</w:t>
      </w:r>
      <w:r>
        <w:rPr>
          <w:bCs/>
          <w:sz w:val="26"/>
          <w:szCs w:val="26"/>
          <w:highlight w:val="white"/>
        </w:rPr>
        <w:t xml:space="preserve"> от 5 марта 2022 г.</w:t>
      </w:r>
      <w:r>
        <w:rPr>
          <w:bCs/>
          <w:sz w:val="26"/>
          <w:szCs w:val="26"/>
          <w:highlight w:val="white"/>
        </w:rPr>
        <w:br/>
        <w:t>№ 95</w:t>
      </w:r>
      <w:r>
        <w:rPr>
          <w:sz w:val="26"/>
          <w:szCs w:val="26"/>
          <w:highlight w:val="white"/>
        </w:rPr>
        <w:t xml:space="preserve"> «О временном порядке исполнения обязательств перед некоторыми иностранными кредиторами»</w:t>
      </w:r>
      <w:r>
        <w:rPr>
          <w:bCs/>
          <w:sz w:val="26"/>
          <w:szCs w:val="26"/>
          <w:highlight w:val="white"/>
        </w:rPr>
        <w:t>,</w:t>
      </w:r>
    </w:p>
    <w:p w14:paraId="4CE7A2EB"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sz w:val="26"/>
          <w:szCs w:val="26"/>
          <w:highlight w:val="white"/>
        </w:rPr>
        <w:t>Указом Президента Российской Федерации</w:t>
      </w:r>
      <w:r>
        <w:rPr>
          <w:bCs/>
          <w:sz w:val="26"/>
          <w:szCs w:val="26"/>
          <w:highlight w:val="white"/>
        </w:rPr>
        <w:t xml:space="preserve"> от 8 сентября 2022 г. № 618 «Об особом порядке осуществления (исполнения) отдельных видов сделок (операций) между некоторыми лицами»,</w:t>
      </w:r>
    </w:p>
    <w:p w14:paraId="6D61EDE8"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bCs/>
          <w:sz w:val="26"/>
          <w:szCs w:val="26"/>
          <w:highlight w:val="white"/>
        </w:rPr>
        <w:lastRenderedPageBreak/>
        <w:t xml:space="preserve">и иными </w:t>
      </w:r>
      <w:proofErr w:type="spellStart"/>
      <w:r>
        <w:rPr>
          <w:bCs/>
          <w:sz w:val="26"/>
          <w:szCs w:val="26"/>
          <w:highlight w:val="white"/>
        </w:rPr>
        <w:t>антисанкционными</w:t>
      </w:r>
      <w:proofErr w:type="spellEnd"/>
      <w:r>
        <w:rPr>
          <w:bCs/>
          <w:sz w:val="26"/>
          <w:szCs w:val="26"/>
          <w:highlight w:val="white"/>
        </w:rPr>
        <w:t xml:space="preserve"> законодательными и (или) подзаконными актами, устанавливающими ограничения относительно заключения Договора, действующие на дату его заключения.</w:t>
      </w:r>
    </w:p>
    <w:p w14:paraId="60F0C3A2"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Заверения Продавца:</w:t>
      </w:r>
    </w:p>
    <w:p w14:paraId="0F8DFC7D"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eastAsia="PMingLiU" w:cs="Times New Roman"/>
          <w:sz w:val="26"/>
          <w:highlight w:val="white"/>
          <w:lang w:val="ru-RU"/>
        </w:rPr>
        <w:t>Продавец</w:t>
      </w:r>
      <w:r>
        <w:rPr>
          <w:rFonts w:cs="Times New Roman"/>
          <w:sz w:val="26"/>
          <w:highlight w:val="white"/>
          <w:lang w:val="ru-RU"/>
        </w:rPr>
        <w:t xml:space="preserve"> является юридическим лицом, надлежащим образом учрежденным, зарегистрированным и на законных основаниях осуществляющим свою деятельность в соответствии с применимым законодательством, а также обладает полной и надлежащей правоспособностью для заключения и исполнения Договора в соответствии</w:t>
      </w:r>
      <w:r>
        <w:rPr>
          <w:rFonts w:cs="Times New Roman"/>
          <w:sz w:val="26"/>
          <w:highlight w:val="white"/>
          <w:lang w:val="ru-RU"/>
        </w:rPr>
        <w:br/>
        <w:t>с применимым законодательством;</w:t>
      </w:r>
    </w:p>
    <w:p w14:paraId="551C0AB2"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eastAsia="PMingLiU" w:cs="Times New Roman"/>
          <w:sz w:val="26"/>
          <w:highlight w:val="white"/>
          <w:lang w:val="ru-RU"/>
        </w:rPr>
        <w:t>Продавец получил все необходимые согласия, одобрения и разрешения органов управления и согласия уполномоченных государственных органов, необходимые в соответствии с требованиями применимого законодательства, учредительных документов Продавца и соглашений, стороной которых является Продавец, для заключения Договора, и исполнения своих обязательств по нему, и обладает всеми необходимыми полномочиями для заключения и исполнения Договора;</w:t>
      </w:r>
    </w:p>
    <w:p w14:paraId="2FD32CDA"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eastAsia="PMingLiU" w:cs="Times New Roman"/>
          <w:sz w:val="26"/>
          <w:highlight w:val="white"/>
          <w:lang w:val="ru-RU"/>
        </w:rPr>
        <w:t>Договор подписан от имени Продавца надлежащим образом уполномоченным лицом;</w:t>
      </w:r>
    </w:p>
    <w:p w14:paraId="536C6709"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eastAsia="PMingLiU" w:cs="Times New Roman"/>
          <w:sz w:val="26"/>
          <w:highlight w:val="white"/>
          <w:lang w:val="ru-RU"/>
        </w:rPr>
        <w:t>Продавец надлежащим образом заключил Договор, и обязательства, установленные в Договоре, являются для него действительными и обязательными для исполнения, а в случае неисполнения могут быть исполнены в принудительном порядке;</w:t>
      </w:r>
    </w:p>
    <w:p w14:paraId="00B994D2"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cs="Times New Roman"/>
          <w:sz w:val="26"/>
          <w:highlight w:val="white"/>
          <w:lang w:val="ru-RU"/>
        </w:rPr>
        <w:t xml:space="preserve">Продавец не признан судом несостоятельным (банкротом), не отвечает критериям (признакам) несостоятельности (банкротства) или иным критериям (признакам), установленным для целей подачи заявления </w:t>
      </w:r>
      <w:r>
        <w:rPr>
          <w:rFonts w:cs="Times New Roman"/>
          <w:sz w:val="26"/>
          <w:highlight w:val="white"/>
          <w:lang w:val="ru-RU"/>
        </w:rPr>
        <w:br/>
        <w:t xml:space="preserve">о его несостоятельности (банкротстве) каким-либо третьим лицом </w:t>
      </w:r>
      <w:r>
        <w:rPr>
          <w:rFonts w:cs="Times New Roman"/>
          <w:sz w:val="26"/>
          <w:highlight w:val="white"/>
          <w:lang w:val="ru-RU"/>
        </w:rPr>
        <w:br/>
        <w:t xml:space="preserve">в соответствии с применимым законодательством. В отношении Продавца </w:t>
      </w:r>
      <w:r>
        <w:rPr>
          <w:rFonts w:cs="Times New Roman"/>
          <w:sz w:val="26"/>
          <w:highlight w:val="white"/>
          <w:lang w:val="ru-RU"/>
        </w:rPr>
        <w:br/>
        <w:t xml:space="preserve">не рассматривается заявление о признании его несостоятельным (банкротом), в отношении Продавца не возбуждено исполнительного производства </w:t>
      </w:r>
      <w:r>
        <w:rPr>
          <w:rFonts w:cs="Times New Roman"/>
          <w:sz w:val="26"/>
          <w:highlight w:val="white"/>
          <w:lang w:val="ru-RU"/>
        </w:rPr>
        <w:br/>
        <w:t>или иного спора, которые сделают невозможным или затруднят исполнение Договора. Продавец не находится в процессе реорганизации или ликвидации, и ни органами управления Продавца, ни каким-либо государственным органом не принималось решений о ликвидации или реорганизации Продавца, и не существует законных оснований для начала процедуры принудительной ликвидации или реорганизации Продавца;</w:t>
      </w:r>
    </w:p>
    <w:p w14:paraId="6A8EF9E1"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cs="Times New Roman"/>
          <w:sz w:val="26"/>
          <w:highlight w:val="white"/>
          <w:lang w:val="ru-RU"/>
        </w:rPr>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Продавца или его имущества, в каждом случае, которые могут оказать негативное влияние на способность Продавца исполнять свои обязательства, предусмотренные Договором,</w:t>
      </w:r>
      <w:r>
        <w:rPr>
          <w:rFonts w:cs="Times New Roman"/>
          <w:sz w:val="26"/>
          <w:highlight w:val="white"/>
          <w:lang w:val="ru-RU"/>
        </w:rPr>
        <w:br/>
        <w:t>и исполнять предусмотренные им сделки;</w:t>
      </w:r>
    </w:p>
    <w:p w14:paraId="0A15126C"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cs="Times New Roman"/>
          <w:sz w:val="26"/>
          <w:highlight w:val="white"/>
          <w:lang w:val="ru-RU"/>
        </w:rPr>
        <w:lastRenderedPageBreak/>
        <w:t xml:space="preserve">Продавец не осуществлял и не осуществляет деятельность, запрещенную Федеральным законом от 25 декабря 2008 г. № 273-ФЗ </w:t>
      </w:r>
      <w:r>
        <w:rPr>
          <w:rFonts w:cs="Times New Roman"/>
          <w:sz w:val="26"/>
          <w:highlight w:val="white"/>
          <w:lang w:val="ru-RU"/>
        </w:rPr>
        <w:br/>
        <w:t>«О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 и финансированию терроризма» (с учетом изменений);</w:t>
      </w:r>
    </w:p>
    <w:p w14:paraId="65706477"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cs="Times New Roman"/>
          <w:sz w:val="26"/>
          <w:highlight w:val="white"/>
          <w:lang w:val="ru-RU"/>
        </w:rPr>
        <w:t>Продавец заключает Договор не под воздействием (влиянием) насилия, угрозы или заблуждения, полностью понимает условия</w:t>
      </w:r>
      <w:r>
        <w:rPr>
          <w:rFonts w:cs="Times New Roman"/>
          <w:sz w:val="26"/>
          <w:highlight w:val="white"/>
          <w:lang w:val="ru-RU"/>
        </w:rPr>
        <w:br/>
        <w:t>и последствия Договора, и для этих целей он имел возможность привлечь экспертов и консультантов</w:t>
      </w:r>
      <w:r>
        <w:rPr>
          <w:rFonts w:eastAsia="PMingLiU" w:cs="Times New Roman"/>
          <w:sz w:val="26"/>
          <w:highlight w:val="white"/>
          <w:lang w:val="ru-RU"/>
        </w:rPr>
        <w:t>.</w:t>
      </w:r>
    </w:p>
    <w:p w14:paraId="23CB2204" w14:textId="77777777" w:rsidR="004A1946" w:rsidRPr="000C10EE" w:rsidRDefault="004A1946" w:rsidP="00DE2A2C">
      <w:pPr>
        <w:pStyle w:val="FWrus1L2"/>
        <w:widowControl w:val="0"/>
        <w:numPr>
          <w:ilvl w:val="1"/>
          <w:numId w:val="65"/>
        </w:numPr>
        <w:spacing w:after="0" w:line="276" w:lineRule="auto"/>
        <w:ind w:left="0" w:firstLine="709"/>
        <w:rPr>
          <w:rFonts w:ascii="Times New Roman" w:eastAsia="MS Mincho" w:hAnsi="Times New Roman" w:cs="Times New Roman"/>
          <w:iCs/>
          <w:sz w:val="26"/>
          <w:szCs w:val="26"/>
          <w:highlight w:val="white"/>
          <w:lang w:val="ru-RU"/>
        </w:rPr>
      </w:pPr>
      <w:r>
        <w:rPr>
          <w:rFonts w:ascii="Times New Roman" w:eastAsia="MS Mincho" w:hAnsi="Times New Roman" w:cs="Times New Roman"/>
          <w:iCs/>
          <w:sz w:val="26"/>
          <w:szCs w:val="26"/>
          <w:highlight w:val="white"/>
          <w:lang w:val="ru-RU"/>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w:t>
      </w:r>
      <w:r>
        <w:rPr>
          <w:rFonts w:ascii="Times New Roman" w:eastAsia="MS Mincho" w:hAnsi="Times New Roman" w:cs="Times New Roman"/>
          <w:iCs/>
          <w:sz w:val="26"/>
          <w:szCs w:val="26"/>
          <w:highlight w:val="white"/>
          <w:lang w:val="ru-RU"/>
        </w:rPr>
        <w:br/>
        <w:t>(в том числе относящихся к предмету Договора, полномочиям на его заключение, соответствию Договора применимому к нему праву, наличию необходимых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w:t>
      </w:r>
    </w:p>
    <w:p w14:paraId="42E4C5CD" w14:textId="77777777" w:rsidR="004A1946" w:rsidRPr="000C10EE" w:rsidRDefault="004A1946" w:rsidP="004A1946">
      <w:pPr>
        <w:pStyle w:val="FWrus1L2"/>
        <w:widowControl w:val="0"/>
        <w:spacing w:after="0" w:line="276" w:lineRule="auto"/>
        <w:ind w:left="720"/>
        <w:rPr>
          <w:rFonts w:ascii="Times New Roman" w:eastAsia="MS Mincho" w:hAnsi="Times New Roman" w:cs="Times New Roman"/>
          <w:sz w:val="26"/>
          <w:szCs w:val="26"/>
          <w:highlight w:val="white"/>
          <w:lang w:val="ru-RU"/>
        </w:rPr>
      </w:pPr>
    </w:p>
    <w:p w14:paraId="5D8514D9" w14:textId="77777777"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37" w:name="_Toc102"/>
      <w:bookmarkStart w:id="338" w:name="_Toc198042292"/>
      <w:r>
        <w:rPr>
          <w:rFonts w:ascii="Times New Roman" w:hAnsi="Times New Roman"/>
          <w:b/>
          <w:caps w:val="0"/>
          <w:sz w:val="26"/>
          <w:szCs w:val="26"/>
          <w:highlight w:val="white"/>
          <w:lang w:val="ru-RU"/>
        </w:rPr>
        <w:t>Запрет уступки прав и перевода долга</w:t>
      </w:r>
      <w:bookmarkEnd w:id="337"/>
      <w:bookmarkEnd w:id="338"/>
    </w:p>
    <w:p w14:paraId="557DBEB1"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Ни одна из Сторон не вправе без предварительного согласия другой Стороны уступать права или переводить долг по Договору.</w:t>
      </w:r>
    </w:p>
    <w:p w14:paraId="540981C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нарушения одной из Сторон требования пункта 11.1 Договора нарушившая Сторона обязана уплатить другой Стороне штраф в размере 10 % (Десяти процентов) от суммы уступленного требования или переведенного долга по денежному обязательству.</w:t>
      </w:r>
    </w:p>
    <w:p w14:paraId="0BC4F508"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b/>
          <w:sz w:val="26"/>
          <w:szCs w:val="26"/>
          <w:highlight w:val="white"/>
          <w:lang w:val="ru-RU"/>
        </w:rPr>
      </w:pPr>
      <w:r>
        <w:rPr>
          <w:rFonts w:ascii="Times New Roman" w:hAnsi="Times New Roman" w:cs="Times New Roman"/>
          <w:sz w:val="26"/>
          <w:szCs w:val="26"/>
          <w:highlight w:val="white"/>
          <w:lang w:val="ru-RU"/>
        </w:rPr>
        <w:t>Стороны признают и соглашаются, что неустойка, предусмотренная пунктом 11.2 Договора, является соразмерным последствиям нарушения соответствующей Стороной, и ее взыскание в размере, предусмотренном пунктом 11.2 Договора, не приведет к получению другой Стороной необоснованной выгоды.</w:t>
      </w:r>
    </w:p>
    <w:p w14:paraId="72D3F51F"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39" w:name="_Toc103"/>
      <w:bookmarkStart w:id="340" w:name="_Toc198042293"/>
      <w:r>
        <w:rPr>
          <w:rFonts w:ascii="Times New Roman" w:hAnsi="Times New Roman"/>
          <w:b/>
          <w:caps w:val="0"/>
          <w:sz w:val="26"/>
          <w:szCs w:val="26"/>
          <w:highlight w:val="white"/>
          <w:lang w:val="ru-RU"/>
        </w:rPr>
        <w:t>Конфиденциальность</w:t>
      </w:r>
      <w:bookmarkEnd w:id="339"/>
      <w:bookmarkEnd w:id="340"/>
    </w:p>
    <w:p w14:paraId="486F9D3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41" w:name="_Ref127468763"/>
      <w:r>
        <w:rPr>
          <w:rFonts w:ascii="Times New Roman" w:hAnsi="Times New Roman" w:cs="Times New Roman"/>
          <w:sz w:val="26"/>
          <w:szCs w:val="26"/>
          <w:highlight w:val="white"/>
          <w:lang w:val="ru-RU"/>
        </w:rPr>
        <w:t>Стороны обязуются обеспечить конфиденциальность информации, полученной друг от друга в связи с заключением и исполнением Договора (далее – «</w:t>
      </w:r>
      <w:r>
        <w:rPr>
          <w:rFonts w:ascii="Times New Roman" w:hAnsi="Times New Roman" w:cs="Times New Roman"/>
          <w:b/>
          <w:sz w:val="26"/>
          <w:szCs w:val="26"/>
          <w:highlight w:val="white"/>
          <w:lang w:val="ru-RU"/>
        </w:rPr>
        <w:t>Информация конфиденциального характера</w:t>
      </w:r>
      <w:r>
        <w:rPr>
          <w:rFonts w:ascii="Times New Roman" w:hAnsi="Times New Roman" w:cs="Times New Roman"/>
          <w:sz w:val="26"/>
          <w:szCs w:val="26"/>
          <w:highlight w:val="white"/>
          <w:lang w:val="ru-RU"/>
        </w:rPr>
        <w:t xml:space="preserve">»). За исключением случаев, предусмотренных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_Ref127471618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12.3</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без предварительного письменного согласия другой Стороны, каждая из Сторон обязуется:</w:t>
      </w:r>
      <w:bookmarkEnd w:id="341"/>
    </w:p>
    <w:p w14:paraId="7CF064CE" w14:textId="77777777" w:rsidR="004A1946" w:rsidRPr="000C10EE" w:rsidRDefault="004A1946" w:rsidP="00DE2A2C">
      <w:pPr>
        <w:pStyle w:val="FWrus1L3"/>
        <w:widowControl w:val="0"/>
        <w:numPr>
          <w:ilvl w:val="0"/>
          <w:numId w:val="8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передавать третьим лицам оригиналы или копии документов, полученных от другой Стороны в связи с Договором;</w:t>
      </w:r>
    </w:p>
    <w:p w14:paraId="2D583AC2" w14:textId="77777777" w:rsidR="004A1946" w:rsidRPr="000C10EE" w:rsidRDefault="004A1946" w:rsidP="00DE2A2C">
      <w:pPr>
        <w:pStyle w:val="FWrus1L3"/>
        <w:widowControl w:val="0"/>
        <w:numPr>
          <w:ilvl w:val="0"/>
          <w:numId w:val="8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не раскрывать и не допускать раскрытие третьим лицам и иным образом не предавать гласности какую-либо Конфиденциальную информацию, а также </w:t>
      </w:r>
    </w:p>
    <w:p w14:paraId="2CD2EB23" w14:textId="77777777" w:rsidR="004A1946" w:rsidRPr="000C10EE" w:rsidRDefault="004A1946" w:rsidP="00DE2A2C">
      <w:pPr>
        <w:pStyle w:val="FWrus1L3"/>
        <w:widowControl w:val="0"/>
        <w:numPr>
          <w:ilvl w:val="0"/>
          <w:numId w:val="8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использовать Конфиденциальную информацию для целей, не связанных с выполнением обязательств по Договору.</w:t>
      </w:r>
    </w:p>
    <w:p w14:paraId="32935C3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Информация конфиденциального характера, передаваемая друг другу Сторонами, должна иметь реквизиты, свидетельствующие о ее конфиденциальности.</w:t>
      </w:r>
    </w:p>
    <w:p w14:paraId="5A45237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42" w:name="_Ref127471618"/>
      <w:r>
        <w:rPr>
          <w:rFonts w:ascii="Times New Roman" w:hAnsi="Times New Roman" w:cs="Times New Roman"/>
          <w:sz w:val="26"/>
          <w:szCs w:val="26"/>
          <w:highlight w:val="white"/>
          <w:lang w:val="ru-RU"/>
        </w:rPr>
        <w:t xml:space="preserve">Действие обязательства по соблюдению конфиденциальности, предусмотренное положениями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_Ref127468763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12.1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не распространяется на:</w:t>
      </w:r>
      <w:bookmarkEnd w:id="342"/>
    </w:p>
    <w:p w14:paraId="296E4747"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информацию, которая по состоянию на дату ее раскрытия известна неограниченному кругу лиц (за исключением случаев, когда она становится известной в результате нарушения положений раздела 12 Договора);</w:t>
      </w:r>
    </w:p>
    <w:p w14:paraId="06B1275E"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раскрытие информации в том объеме, насколько это необходимо </w:t>
      </w:r>
      <w:r>
        <w:rPr>
          <w:rFonts w:ascii="Times New Roman" w:hAnsi="Times New Roman" w:cs="Times New Roman"/>
          <w:sz w:val="26"/>
          <w:szCs w:val="26"/>
          <w:highlight w:val="white"/>
          <w:lang w:val="ru-RU"/>
        </w:rPr>
        <w:br/>
        <w:t>в соответствии с законодательством Российской Федерации или требованиями государственных органов. При этом Сторона, к которой поступил запрос, обязана незамедлительно уведомить другую Сторону о поступившем запросе и предпринять все необходимые и допустимые законом действия для предотвращения раскрытия конфиденциальных сведений;</w:t>
      </w:r>
    </w:p>
    <w:p w14:paraId="553FF9F1"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раскрытие информации в том объеме, насколько это необходимо </w:t>
      </w:r>
      <w:r>
        <w:rPr>
          <w:rFonts w:ascii="Times New Roman" w:hAnsi="Times New Roman" w:cs="Times New Roman"/>
          <w:sz w:val="26"/>
          <w:szCs w:val="26"/>
          <w:highlight w:val="white"/>
          <w:lang w:val="ru-RU"/>
        </w:rPr>
        <w:br/>
        <w:t>в соответствии с требованиями по раскрытию, установленными международными стандартами финансовой отчетности, принятыми или подтвержденными Советом по международным стандартам бухгалтерского учета, вне зависимости от их признания государственными органами и (или) применения на территории Российской Федерации;</w:t>
      </w:r>
    </w:p>
    <w:p w14:paraId="1264869E"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в разумных пределах, любой Стороной (по решению единоличного исполнительного органа Стороны) на условиях конфиденциальности своим должностным лицам, работникам, представителям или консультантам информации, раскрытие которой обоснованно требуется для целей, в разумных пределах, связанных с Договором;</w:t>
      </w:r>
    </w:p>
    <w:p w14:paraId="358D1CBD"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информации в соответствии с требованиями, применимыми к Сторонам в силу обращения их ценных бумаг на фондовых биржах, в пределах, необходимых для выполнения таких требований;</w:t>
      </w:r>
    </w:p>
    <w:p w14:paraId="01944120"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информации кредиторам в соответствии с действующими обязательствами Сторон по кредитным договорам в пределах, минимально необходимых для выполнения таких обязательств и при условии принятия кредиторами обязательств по конфиденциальности; и</w:t>
      </w:r>
    </w:p>
    <w:p w14:paraId="2F932086"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информации рейтинговым агентствам, аудиторам и консультантам в пределах, необходимых для раскрытия информации или оказания их услуг, и при условии принятия такими рейтинговыми агентствами, аудиторами и консультантами обязательств по конфиденциальности.</w:t>
      </w:r>
    </w:p>
    <w:p w14:paraId="3A537B7D"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Каждая Сторона обязуется хранить предоставляемые ей другой Стороной документы и деловые бумаги, относящиеся к предмету Договора,</w:t>
      </w:r>
      <w:r>
        <w:rPr>
          <w:rFonts w:ascii="Times New Roman" w:hAnsi="Times New Roman" w:cs="Times New Roman"/>
          <w:sz w:val="26"/>
          <w:szCs w:val="26"/>
          <w:highlight w:val="white"/>
          <w:lang w:val="ru-RU"/>
        </w:rPr>
        <w:br/>
        <w:t>в приспособленном для этого месте, исключающем доступ к ним лиц,</w:t>
      </w:r>
      <w:r>
        <w:rPr>
          <w:rFonts w:ascii="Times New Roman" w:hAnsi="Times New Roman" w:cs="Times New Roman"/>
          <w:sz w:val="26"/>
          <w:szCs w:val="26"/>
          <w:highlight w:val="white"/>
          <w:lang w:val="ru-RU"/>
        </w:rPr>
        <w:br/>
        <w:t xml:space="preserve">не уполномоченных на работу с такими документами и бумагами, а также обеспечить работу с ними только уполномоченных на то лиц. Каждая Сторона обязуется обеспечить соблюдение всеми своими работниками, должностными </w:t>
      </w:r>
      <w:r>
        <w:rPr>
          <w:rFonts w:ascii="Times New Roman" w:hAnsi="Times New Roman" w:cs="Times New Roman"/>
          <w:sz w:val="26"/>
          <w:szCs w:val="26"/>
          <w:highlight w:val="white"/>
          <w:lang w:val="ru-RU"/>
        </w:rPr>
        <w:lastRenderedPageBreak/>
        <w:t>лицами и представителями и консультантами условий раздела 12 Договора.</w:t>
      </w:r>
    </w:p>
    <w:p w14:paraId="2FB5425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57BED02E"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43" w:name="_Toc104"/>
      <w:bookmarkStart w:id="344" w:name="_Toc198042294"/>
      <w:r>
        <w:rPr>
          <w:rFonts w:ascii="Times New Roman" w:hAnsi="Times New Roman"/>
          <w:b/>
          <w:caps w:val="0"/>
          <w:sz w:val="26"/>
          <w:szCs w:val="26"/>
          <w:highlight w:val="white"/>
          <w:lang w:val="ru-RU"/>
        </w:rPr>
        <w:t>Антикоррупционная оговорка</w:t>
      </w:r>
      <w:bookmarkEnd w:id="343"/>
      <w:bookmarkEnd w:id="344"/>
    </w:p>
    <w:p w14:paraId="4E4566F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исполнении своих обязательств по Договору Стороны,</w:t>
      </w:r>
      <w:r>
        <w:rPr>
          <w:rFonts w:ascii="Times New Roman" w:hAnsi="Times New Roman" w:cs="Times New Roman"/>
          <w:sz w:val="26"/>
          <w:szCs w:val="26"/>
          <w:highlight w:val="white"/>
          <w:lang w:val="ru-RU"/>
        </w:rPr>
        <w:br/>
        <w:t>их аффилированные лица, работники или посредники не выплачивают,</w:t>
      </w:r>
      <w:r>
        <w:rPr>
          <w:rFonts w:ascii="Times New Roman" w:hAnsi="Times New Roman" w:cs="Times New Roman"/>
          <w:sz w:val="26"/>
          <w:szCs w:val="26"/>
          <w:highlight w:val="white"/>
          <w:lang w:val="ru-RU"/>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78C5EBC"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исполнении своих обязательств по Договору Стороны,</w:t>
      </w:r>
      <w:r>
        <w:rPr>
          <w:rFonts w:ascii="Times New Roman" w:hAnsi="Times New Roman" w:cs="Times New Roman"/>
          <w:sz w:val="26"/>
          <w:szCs w:val="26"/>
          <w:highlight w:val="white"/>
          <w:lang w:val="ru-RU"/>
        </w:rPr>
        <w:br/>
        <w:t>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w:t>
      </w:r>
      <w:r>
        <w:rPr>
          <w:rFonts w:ascii="Times New Roman" w:hAnsi="Times New Roman" w:cs="Times New Roman"/>
          <w:sz w:val="26"/>
          <w:szCs w:val="26"/>
          <w:highlight w:val="white"/>
          <w:lang w:val="ru-RU"/>
        </w:rPr>
        <w:br/>
        <w:t xml:space="preserve">а также иные действия, нарушающие требования применимого законодательства и международных </w:t>
      </w:r>
      <w:proofErr w:type="gramStart"/>
      <w:r>
        <w:rPr>
          <w:rFonts w:ascii="Times New Roman" w:hAnsi="Times New Roman" w:cs="Times New Roman"/>
          <w:sz w:val="26"/>
          <w:szCs w:val="26"/>
          <w:highlight w:val="white"/>
          <w:lang w:val="ru-RU"/>
        </w:rPr>
        <w:t>актов  о</w:t>
      </w:r>
      <w:proofErr w:type="gramEnd"/>
      <w:r>
        <w:rPr>
          <w:rFonts w:ascii="Times New Roman" w:hAnsi="Times New Roman" w:cs="Times New Roman"/>
          <w:sz w:val="26"/>
          <w:szCs w:val="26"/>
          <w:highlight w:val="white"/>
          <w:lang w:val="ru-RU"/>
        </w:rPr>
        <w:t xml:space="preserve"> противодействии коррупции.</w:t>
      </w:r>
    </w:p>
    <w:p w14:paraId="3F1B2AF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возникновения у Стороны подозрений, что произошло или может произойти нарушение каких-либо положений пункта 13.1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Договора другой Стороной, ее аффилированными лицами, работниками или посредниками.</w:t>
      </w:r>
    </w:p>
    <w:p w14:paraId="104B0E76" w14:textId="77777777" w:rsidR="004A1946" w:rsidRDefault="004A1946" w:rsidP="004A1946">
      <w:pPr>
        <w:pStyle w:val="FWBL3"/>
        <w:widowControl w:val="0"/>
        <w:numPr>
          <w:ilvl w:val="0"/>
          <w:numId w:val="0"/>
        </w:numPr>
        <w:spacing w:after="0" w:line="276" w:lineRule="auto"/>
        <w:ind w:firstLine="709"/>
        <w:rPr>
          <w:sz w:val="26"/>
          <w:szCs w:val="26"/>
          <w:highlight w:val="white"/>
        </w:rPr>
      </w:pPr>
      <w:r>
        <w:rPr>
          <w:sz w:val="26"/>
          <w:szCs w:val="26"/>
          <w:highlight w:val="white"/>
        </w:rPr>
        <w:t>Каналы уведомления Продавца о нарушениях каких-либо положений пункта 13.1 Договора: по телефону 8 (800) 775-65-66; официальный сайт https://company.rzd.ru (для заполнения специальной формы обратной связи по приему сообщений).</w:t>
      </w:r>
    </w:p>
    <w:p w14:paraId="2A766D1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Каналы уведомления Покупателя о нарушениях каких-либо положений пункта 13.1 Договора: __________.</w:t>
      </w:r>
    </w:p>
    <w:p w14:paraId="1C446D0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Сторона, получившая уведомление о нарушении каких-либо положений пункта 13.1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817F65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Стороны гарантируют осуществление надлежащего разбирательства по фактам нарушения положений пункта 13.1 Договора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A5356E8"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случае подтверждения факта нарушения одной Стороной положений пункта 13.1 Договора и/или неполучения другой Стороной информации об итогах рассмотрения уведомления о нарушении в соответствии с пунктом 13.2 Договора, </w:t>
      </w:r>
      <w:r>
        <w:rPr>
          <w:rFonts w:ascii="Times New Roman" w:hAnsi="Times New Roman" w:cs="Times New Roman"/>
          <w:sz w:val="26"/>
          <w:szCs w:val="26"/>
          <w:highlight w:val="white"/>
          <w:lang w:val="ru-RU"/>
        </w:rPr>
        <w:lastRenderedPageBreak/>
        <w:t>другая Сторона имеет право расторгнуть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Договора.</w:t>
      </w:r>
    </w:p>
    <w:p w14:paraId="0A39C53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654ECA81" w14:textId="77777777" w:rsidR="004A1946" w:rsidRDefault="004A1946" w:rsidP="00DE2A2C">
      <w:pPr>
        <w:pStyle w:val="114"/>
        <w:keepNext w:val="0"/>
        <w:keepLines w:val="0"/>
        <w:widowControl w:val="0"/>
        <w:numPr>
          <w:ilvl w:val="0"/>
          <w:numId w:val="65"/>
        </w:numPr>
        <w:spacing w:before="0" w:after="0" w:line="276" w:lineRule="auto"/>
        <w:ind w:left="0" w:firstLine="709"/>
        <w:jc w:val="both"/>
        <w:rPr>
          <w:rFonts w:ascii="Times New Roman" w:hAnsi="Times New Roman"/>
          <w:b/>
          <w:caps w:val="0"/>
          <w:sz w:val="26"/>
          <w:szCs w:val="26"/>
          <w:highlight w:val="white"/>
        </w:rPr>
      </w:pPr>
      <w:bookmarkStart w:id="345" w:name="_Toc105"/>
      <w:bookmarkStart w:id="346" w:name="_Toc198042295"/>
      <w:r>
        <w:rPr>
          <w:rFonts w:ascii="Times New Roman" w:hAnsi="Times New Roman"/>
          <w:b/>
          <w:caps w:val="0"/>
          <w:sz w:val="26"/>
          <w:szCs w:val="26"/>
          <w:highlight w:val="white"/>
          <w:lang w:val="ru-RU"/>
        </w:rPr>
        <w:t>Платежные реквизиты сторон</w:t>
      </w:r>
      <w:bookmarkEnd w:id="345"/>
      <w:bookmarkEnd w:id="346"/>
    </w:p>
    <w:p w14:paraId="1ABBB1A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47" w:name="_Ref127469185"/>
      <w:r>
        <w:rPr>
          <w:rFonts w:ascii="Times New Roman" w:hAnsi="Times New Roman" w:cs="Times New Roman"/>
          <w:sz w:val="26"/>
          <w:szCs w:val="26"/>
          <w:highlight w:val="white"/>
          <w:lang w:val="ru-RU"/>
        </w:rPr>
        <w:t>Стороны подтверждают следующие платежные реквизиты для целей Договора:</w:t>
      </w:r>
      <w:bookmarkEnd w:id="347"/>
    </w:p>
    <w:tbl>
      <w:tblPr>
        <w:tblW w:w="9356" w:type="dxa"/>
        <w:jc w:val="center"/>
        <w:tblLook w:val="01E0" w:firstRow="1" w:lastRow="1" w:firstColumn="1" w:lastColumn="1" w:noHBand="0" w:noVBand="0"/>
      </w:tblPr>
      <w:tblGrid>
        <w:gridCol w:w="3362"/>
        <w:gridCol w:w="5994"/>
      </w:tblGrid>
      <w:tr w:rsidR="004A1946" w14:paraId="44698855" w14:textId="77777777" w:rsidTr="00FA25C3">
        <w:trPr>
          <w:jc w:val="center"/>
        </w:trPr>
        <w:tc>
          <w:tcPr>
            <w:tcW w:w="3362" w:type="dxa"/>
            <w:shd w:val="clear" w:color="auto" w:fill="auto"/>
          </w:tcPr>
          <w:p w14:paraId="2D9BE229" w14:textId="77777777" w:rsidR="004A1946" w:rsidRDefault="004A1946" w:rsidP="00FA25C3">
            <w:pPr>
              <w:pStyle w:val="FWrus1L2"/>
              <w:widowControl w:val="0"/>
              <w:spacing w:after="0" w:line="276" w:lineRule="auto"/>
              <w:rPr>
                <w:sz w:val="26"/>
                <w:szCs w:val="26"/>
                <w:highlight w:val="white"/>
              </w:rPr>
            </w:pPr>
            <w:r>
              <w:rPr>
                <w:rFonts w:ascii="Times New Roman" w:hAnsi="Times New Roman" w:cs="Times New Roman"/>
                <w:b/>
                <w:sz w:val="26"/>
                <w:szCs w:val="26"/>
                <w:highlight w:val="white"/>
                <w:lang w:val="ru-RU"/>
              </w:rPr>
              <w:t>Покупатель:</w:t>
            </w:r>
          </w:p>
        </w:tc>
        <w:tc>
          <w:tcPr>
            <w:tcW w:w="5994" w:type="dxa"/>
            <w:shd w:val="clear" w:color="auto" w:fill="auto"/>
          </w:tcPr>
          <w:p w14:paraId="50400E18" w14:textId="77777777" w:rsidR="004A1946" w:rsidRDefault="004A1946" w:rsidP="00FA25C3">
            <w:pPr>
              <w:pStyle w:val="a9"/>
              <w:widowControl w:val="0"/>
              <w:spacing w:after="0" w:line="276" w:lineRule="auto"/>
              <w:rPr>
                <w:sz w:val="26"/>
                <w:szCs w:val="26"/>
                <w:highlight w:val="white"/>
              </w:rPr>
            </w:pPr>
          </w:p>
        </w:tc>
      </w:tr>
      <w:tr w:rsidR="004A1946" w14:paraId="56E4ADC9" w14:textId="77777777" w:rsidTr="00FA25C3">
        <w:trPr>
          <w:jc w:val="center"/>
        </w:trPr>
        <w:tc>
          <w:tcPr>
            <w:tcW w:w="3362" w:type="dxa"/>
            <w:shd w:val="clear" w:color="auto" w:fill="auto"/>
          </w:tcPr>
          <w:p w14:paraId="1FA00803"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Получатель</w:t>
            </w:r>
          </w:p>
        </w:tc>
        <w:tc>
          <w:tcPr>
            <w:tcW w:w="5994" w:type="dxa"/>
            <w:shd w:val="clear" w:color="auto" w:fill="auto"/>
          </w:tcPr>
          <w:p w14:paraId="59601A7A"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0E224DC0" w14:textId="77777777" w:rsidTr="00FA25C3">
        <w:trPr>
          <w:jc w:val="center"/>
        </w:trPr>
        <w:tc>
          <w:tcPr>
            <w:tcW w:w="3362" w:type="dxa"/>
            <w:shd w:val="clear" w:color="auto" w:fill="auto"/>
          </w:tcPr>
          <w:p w14:paraId="1DEBCE57"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Р/с получателя</w:t>
            </w:r>
          </w:p>
        </w:tc>
        <w:tc>
          <w:tcPr>
            <w:tcW w:w="5994" w:type="dxa"/>
            <w:shd w:val="clear" w:color="auto" w:fill="auto"/>
          </w:tcPr>
          <w:p w14:paraId="7A579CAB"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501958DB" w14:textId="77777777" w:rsidTr="00FA25C3">
        <w:trPr>
          <w:jc w:val="center"/>
        </w:trPr>
        <w:tc>
          <w:tcPr>
            <w:tcW w:w="3362" w:type="dxa"/>
            <w:shd w:val="clear" w:color="auto" w:fill="auto"/>
          </w:tcPr>
          <w:p w14:paraId="550D7B84"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Банк получателя</w:t>
            </w:r>
          </w:p>
        </w:tc>
        <w:tc>
          <w:tcPr>
            <w:tcW w:w="5994" w:type="dxa"/>
            <w:shd w:val="clear" w:color="auto" w:fill="auto"/>
          </w:tcPr>
          <w:p w14:paraId="01485CB6"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6B5D814F" w14:textId="77777777" w:rsidTr="00FA25C3">
        <w:trPr>
          <w:jc w:val="center"/>
        </w:trPr>
        <w:tc>
          <w:tcPr>
            <w:tcW w:w="3362" w:type="dxa"/>
            <w:shd w:val="clear" w:color="auto" w:fill="auto"/>
          </w:tcPr>
          <w:p w14:paraId="77729FE0"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К/с банка получателя</w:t>
            </w:r>
          </w:p>
        </w:tc>
        <w:tc>
          <w:tcPr>
            <w:tcW w:w="5994" w:type="dxa"/>
            <w:shd w:val="clear" w:color="auto" w:fill="auto"/>
          </w:tcPr>
          <w:p w14:paraId="036C4346"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4330511B" w14:textId="77777777" w:rsidTr="00FA25C3">
        <w:trPr>
          <w:jc w:val="center"/>
        </w:trPr>
        <w:tc>
          <w:tcPr>
            <w:tcW w:w="3362" w:type="dxa"/>
            <w:shd w:val="clear" w:color="auto" w:fill="auto"/>
          </w:tcPr>
          <w:p w14:paraId="7D36AC55"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БИК банка получателя</w:t>
            </w:r>
          </w:p>
        </w:tc>
        <w:tc>
          <w:tcPr>
            <w:tcW w:w="5994" w:type="dxa"/>
            <w:shd w:val="clear" w:color="auto" w:fill="auto"/>
          </w:tcPr>
          <w:p w14:paraId="357E23CD"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6355BF40" w14:textId="77777777" w:rsidTr="00FA25C3">
        <w:trPr>
          <w:jc w:val="center"/>
        </w:trPr>
        <w:tc>
          <w:tcPr>
            <w:tcW w:w="3362" w:type="dxa"/>
            <w:shd w:val="clear" w:color="auto" w:fill="auto"/>
          </w:tcPr>
          <w:p w14:paraId="2FA44649" w14:textId="77777777" w:rsidR="004A1946" w:rsidRDefault="004A1946" w:rsidP="00FA25C3">
            <w:pPr>
              <w:pStyle w:val="a9"/>
              <w:widowControl w:val="0"/>
              <w:spacing w:after="0" w:line="276" w:lineRule="auto"/>
              <w:rPr>
                <w:sz w:val="26"/>
                <w:szCs w:val="26"/>
                <w:highlight w:val="white"/>
              </w:rPr>
            </w:pPr>
            <w:r>
              <w:rPr>
                <w:b/>
                <w:sz w:val="26"/>
                <w:szCs w:val="26"/>
                <w:highlight w:val="white"/>
                <w:lang w:val="ru-RU"/>
              </w:rPr>
              <w:t>Продавец:</w:t>
            </w:r>
          </w:p>
        </w:tc>
        <w:tc>
          <w:tcPr>
            <w:tcW w:w="5994" w:type="dxa"/>
            <w:shd w:val="clear" w:color="auto" w:fill="auto"/>
          </w:tcPr>
          <w:p w14:paraId="4C293151" w14:textId="77777777" w:rsidR="004A1946" w:rsidRDefault="004A1946" w:rsidP="00FA25C3">
            <w:pPr>
              <w:pStyle w:val="a9"/>
              <w:widowControl w:val="0"/>
              <w:spacing w:after="0" w:line="276" w:lineRule="auto"/>
              <w:rPr>
                <w:sz w:val="26"/>
                <w:szCs w:val="26"/>
                <w:highlight w:val="white"/>
              </w:rPr>
            </w:pPr>
          </w:p>
        </w:tc>
      </w:tr>
      <w:tr w:rsidR="004A1946" w14:paraId="4E194145" w14:textId="77777777" w:rsidTr="00FA25C3">
        <w:trPr>
          <w:jc w:val="center"/>
        </w:trPr>
        <w:tc>
          <w:tcPr>
            <w:tcW w:w="3362" w:type="dxa"/>
            <w:shd w:val="clear" w:color="auto" w:fill="auto"/>
          </w:tcPr>
          <w:p w14:paraId="6B96D762"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Получатель</w:t>
            </w:r>
          </w:p>
        </w:tc>
        <w:tc>
          <w:tcPr>
            <w:tcW w:w="5994" w:type="dxa"/>
            <w:shd w:val="clear" w:color="auto" w:fill="auto"/>
          </w:tcPr>
          <w:p w14:paraId="14D1C257" w14:textId="77777777" w:rsidR="004A1946" w:rsidRDefault="004A1946" w:rsidP="00FA25C3">
            <w:pPr>
              <w:widowControl w:val="0"/>
              <w:spacing w:before="0" w:after="0" w:line="276" w:lineRule="auto"/>
              <w:jc w:val="both"/>
              <w:rPr>
                <w:sz w:val="26"/>
                <w:szCs w:val="26"/>
              </w:rPr>
            </w:pPr>
            <w:r>
              <w:rPr>
                <w:sz w:val="26"/>
                <w:szCs w:val="26"/>
              </w:rPr>
              <w:t>АО «РЖД УПРАВЛЕНИЕ АКТИВАМИ»</w:t>
            </w:r>
          </w:p>
        </w:tc>
      </w:tr>
      <w:tr w:rsidR="004A1946" w14:paraId="328D5296" w14:textId="77777777" w:rsidTr="00FA25C3">
        <w:trPr>
          <w:jc w:val="center"/>
        </w:trPr>
        <w:tc>
          <w:tcPr>
            <w:tcW w:w="3362" w:type="dxa"/>
            <w:shd w:val="clear" w:color="auto" w:fill="auto"/>
          </w:tcPr>
          <w:p w14:paraId="39E9E0B7"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Р/с получателя</w:t>
            </w:r>
          </w:p>
        </w:tc>
        <w:tc>
          <w:tcPr>
            <w:tcW w:w="5994" w:type="dxa"/>
            <w:shd w:val="clear" w:color="auto" w:fill="auto"/>
          </w:tcPr>
          <w:p w14:paraId="5C5E8E7E" w14:textId="77777777" w:rsidR="004A1946" w:rsidRDefault="004A1946" w:rsidP="00FA25C3">
            <w:pPr>
              <w:widowControl w:val="0"/>
              <w:spacing w:before="0" w:after="0" w:line="276" w:lineRule="auto"/>
              <w:jc w:val="both"/>
              <w:rPr>
                <w:sz w:val="26"/>
                <w:szCs w:val="26"/>
              </w:rPr>
            </w:pPr>
            <w:r>
              <w:rPr>
                <w:sz w:val="26"/>
                <w:szCs w:val="26"/>
              </w:rPr>
              <w:t>40702810324000006900</w:t>
            </w:r>
          </w:p>
        </w:tc>
      </w:tr>
      <w:tr w:rsidR="004A1946" w14:paraId="05F98E75" w14:textId="77777777" w:rsidTr="00FA25C3">
        <w:trPr>
          <w:jc w:val="center"/>
        </w:trPr>
        <w:tc>
          <w:tcPr>
            <w:tcW w:w="3362" w:type="dxa"/>
            <w:shd w:val="clear" w:color="auto" w:fill="auto"/>
          </w:tcPr>
          <w:p w14:paraId="72A62406"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Банк получателя</w:t>
            </w:r>
          </w:p>
        </w:tc>
        <w:tc>
          <w:tcPr>
            <w:tcW w:w="5994" w:type="dxa"/>
            <w:shd w:val="clear" w:color="auto" w:fill="auto"/>
          </w:tcPr>
          <w:p w14:paraId="6AC0EAB8" w14:textId="77777777" w:rsidR="004A1946" w:rsidRDefault="004A1946" w:rsidP="00FA25C3">
            <w:pPr>
              <w:widowControl w:val="0"/>
              <w:spacing w:before="0" w:after="0" w:line="276" w:lineRule="auto"/>
              <w:jc w:val="both"/>
              <w:rPr>
                <w:sz w:val="26"/>
                <w:szCs w:val="26"/>
              </w:rPr>
            </w:pPr>
            <w:r>
              <w:rPr>
                <w:sz w:val="26"/>
                <w:szCs w:val="26"/>
              </w:rPr>
              <w:t>АКБ «АБСОЛЮТ БАНК» (ПАО)</w:t>
            </w:r>
          </w:p>
        </w:tc>
      </w:tr>
      <w:tr w:rsidR="004A1946" w14:paraId="3726F2FE" w14:textId="77777777" w:rsidTr="00FA25C3">
        <w:trPr>
          <w:jc w:val="center"/>
        </w:trPr>
        <w:tc>
          <w:tcPr>
            <w:tcW w:w="3362" w:type="dxa"/>
            <w:shd w:val="clear" w:color="auto" w:fill="auto"/>
          </w:tcPr>
          <w:p w14:paraId="51DACA69"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К/с банка получателя</w:t>
            </w:r>
          </w:p>
        </w:tc>
        <w:tc>
          <w:tcPr>
            <w:tcW w:w="5994" w:type="dxa"/>
            <w:shd w:val="clear" w:color="auto" w:fill="auto"/>
          </w:tcPr>
          <w:p w14:paraId="519408EB" w14:textId="77777777" w:rsidR="004A1946" w:rsidRDefault="004A1946" w:rsidP="00FA25C3">
            <w:pPr>
              <w:widowControl w:val="0"/>
              <w:spacing w:before="0" w:after="0" w:line="276" w:lineRule="auto"/>
              <w:jc w:val="both"/>
              <w:rPr>
                <w:sz w:val="26"/>
                <w:szCs w:val="26"/>
              </w:rPr>
            </w:pPr>
            <w:r>
              <w:rPr>
                <w:sz w:val="26"/>
                <w:szCs w:val="26"/>
              </w:rPr>
              <w:t>30101810500000000976</w:t>
            </w:r>
          </w:p>
        </w:tc>
      </w:tr>
      <w:tr w:rsidR="004A1946" w14:paraId="3A6648FA" w14:textId="77777777" w:rsidTr="00FA25C3">
        <w:trPr>
          <w:jc w:val="center"/>
        </w:trPr>
        <w:tc>
          <w:tcPr>
            <w:tcW w:w="3362" w:type="dxa"/>
            <w:shd w:val="clear" w:color="auto" w:fill="auto"/>
          </w:tcPr>
          <w:p w14:paraId="6C44C905"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БИК банка получателя.</w:t>
            </w:r>
          </w:p>
        </w:tc>
        <w:tc>
          <w:tcPr>
            <w:tcW w:w="5994" w:type="dxa"/>
            <w:shd w:val="clear" w:color="auto" w:fill="auto"/>
          </w:tcPr>
          <w:p w14:paraId="25E0C159" w14:textId="77777777" w:rsidR="004A1946" w:rsidRDefault="004A1946" w:rsidP="00FA25C3">
            <w:pPr>
              <w:widowControl w:val="0"/>
              <w:spacing w:before="0" w:after="0" w:line="276" w:lineRule="auto"/>
              <w:jc w:val="both"/>
              <w:rPr>
                <w:sz w:val="26"/>
                <w:szCs w:val="26"/>
              </w:rPr>
            </w:pPr>
            <w:r>
              <w:rPr>
                <w:sz w:val="26"/>
                <w:szCs w:val="26"/>
              </w:rPr>
              <w:t>044525976</w:t>
            </w:r>
          </w:p>
        </w:tc>
      </w:tr>
    </w:tbl>
    <w:p w14:paraId="010A69E7"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уплачивает Цену покупки за вычетом суммы Задатка в соответствии с указанными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_Ref127469185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14.1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реквизитами Продавца.</w:t>
      </w:r>
    </w:p>
    <w:p w14:paraId="078D768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изменения платежных реквизитов Стороны такая Сторона обязана сообщить другой Стороне новые платежные реквизиты</w:t>
      </w:r>
      <w:r>
        <w:rPr>
          <w:rFonts w:ascii="Times New Roman" w:hAnsi="Times New Roman" w:cs="Times New Roman"/>
          <w:sz w:val="26"/>
          <w:szCs w:val="26"/>
          <w:highlight w:val="white"/>
          <w:lang w:val="ru-RU"/>
        </w:rPr>
        <w:br/>
        <w:t>в срок не позднее 3 Трех) Рабочих дней.</w:t>
      </w:r>
    </w:p>
    <w:p w14:paraId="5909921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5F36F275"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48" w:name="_Toc106"/>
      <w:bookmarkStart w:id="349" w:name="_Toc198042296"/>
      <w:r>
        <w:rPr>
          <w:rFonts w:ascii="Times New Roman" w:hAnsi="Times New Roman"/>
          <w:b/>
          <w:caps w:val="0"/>
          <w:sz w:val="26"/>
          <w:szCs w:val="26"/>
          <w:highlight w:val="white"/>
          <w:lang w:val="ru-RU"/>
        </w:rPr>
        <w:t>Полнота Договора</w:t>
      </w:r>
      <w:bookmarkEnd w:id="348"/>
      <w:bookmarkEnd w:id="349"/>
    </w:p>
    <w:p w14:paraId="5A00502A"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и Протокол об итогах аукциона представляют собой исчерпывающее соглашение Сторон по всем существенным условиям купли-продажи Продаваемых акций.</w:t>
      </w:r>
    </w:p>
    <w:p w14:paraId="5910370B" w14:textId="77777777" w:rsidR="004A1946" w:rsidRPr="000C10EE" w:rsidRDefault="004A1946" w:rsidP="004A1946">
      <w:pPr>
        <w:pStyle w:val="a9"/>
        <w:widowControl w:val="0"/>
        <w:spacing w:after="0" w:line="276" w:lineRule="auto"/>
        <w:ind w:firstLine="709"/>
        <w:rPr>
          <w:sz w:val="26"/>
          <w:szCs w:val="26"/>
          <w:highlight w:val="white"/>
          <w:lang w:val="ru-RU"/>
        </w:rPr>
      </w:pPr>
    </w:p>
    <w:p w14:paraId="5E1C8E64"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0" w:name="_Toc107"/>
      <w:bookmarkStart w:id="351" w:name="_Toc198042297"/>
      <w:r>
        <w:rPr>
          <w:rFonts w:ascii="Times New Roman" w:hAnsi="Times New Roman"/>
          <w:b/>
          <w:caps w:val="0"/>
          <w:sz w:val="26"/>
          <w:szCs w:val="26"/>
          <w:highlight w:val="white"/>
          <w:lang w:val="ru-RU"/>
        </w:rPr>
        <w:t>Изменения и дополнения</w:t>
      </w:r>
      <w:bookmarkEnd w:id="350"/>
      <w:bookmarkEnd w:id="351"/>
    </w:p>
    <w:p w14:paraId="088F73AA"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Любые изменения и дополнения к Договору оформляются письменным дополнительным соглашением к Договору, подписанным уполномоченным представителем каждой из Сторон.</w:t>
      </w:r>
    </w:p>
    <w:p w14:paraId="0254F25D" w14:textId="77777777" w:rsidR="004A1946" w:rsidRPr="000C10EE" w:rsidRDefault="004A1946" w:rsidP="004A1946">
      <w:pPr>
        <w:pStyle w:val="a9"/>
        <w:widowControl w:val="0"/>
        <w:spacing w:after="0" w:line="276" w:lineRule="auto"/>
        <w:ind w:firstLine="709"/>
        <w:rPr>
          <w:sz w:val="26"/>
          <w:szCs w:val="26"/>
          <w:highlight w:val="white"/>
          <w:lang w:val="ru-RU"/>
        </w:rPr>
      </w:pPr>
    </w:p>
    <w:p w14:paraId="0FE296B5"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2" w:name="_Toc108"/>
      <w:bookmarkStart w:id="353" w:name="_Toc198042298"/>
      <w:r>
        <w:rPr>
          <w:rFonts w:ascii="Times New Roman" w:hAnsi="Times New Roman"/>
          <w:b/>
          <w:caps w:val="0"/>
          <w:sz w:val="26"/>
          <w:szCs w:val="26"/>
          <w:highlight w:val="white"/>
          <w:lang w:val="ru-RU"/>
        </w:rPr>
        <w:t>Расходы</w:t>
      </w:r>
      <w:bookmarkEnd w:id="352"/>
      <w:bookmarkEnd w:id="353"/>
    </w:p>
    <w:p w14:paraId="02BC44B9"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Каждая из Сторон самостоятельно несет свои расходы, затраты и оплачивает услуги (за исключением услуг Регистратора как указано</w:t>
      </w:r>
      <w:r>
        <w:rPr>
          <w:sz w:val="26"/>
          <w:szCs w:val="26"/>
          <w:highlight w:val="white"/>
          <w:lang w:val="ru-RU"/>
        </w:rPr>
        <w:br/>
        <w:t xml:space="preserve">в пункте </w:t>
      </w:r>
      <w:r>
        <w:rPr>
          <w:sz w:val="26"/>
          <w:szCs w:val="26"/>
          <w:highlight w:val="white"/>
          <w:lang w:val="ru-RU"/>
        </w:rPr>
        <w:fldChar w:fldCharType="begin"/>
      </w:r>
      <w:r>
        <w:rPr>
          <w:sz w:val="26"/>
          <w:szCs w:val="26"/>
          <w:highlight w:val="white"/>
          <w:lang w:val="ru-RU"/>
        </w:rPr>
        <w:instrText xml:space="preserve"> REF _Ref127472459 \r \h </w:instrText>
      </w:r>
      <w:r>
        <w:rPr>
          <w:sz w:val="26"/>
          <w:szCs w:val="26"/>
          <w:highlight w:val="white"/>
          <w:lang w:val="ru-RU"/>
        </w:rPr>
      </w:r>
      <w:r>
        <w:rPr>
          <w:sz w:val="26"/>
          <w:szCs w:val="26"/>
          <w:highlight w:val="white"/>
          <w:lang w:val="ru-RU"/>
        </w:rPr>
        <w:fldChar w:fldCharType="separate"/>
      </w:r>
      <w:r>
        <w:rPr>
          <w:sz w:val="26"/>
          <w:szCs w:val="26"/>
          <w:highlight w:val="white"/>
          <w:lang w:val="ru-RU"/>
        </w:rPr>
        <w:t>4.4</w:t>
      </w:r>
      <w:r>
        <w:rPr>
          <w:sz w:val="26"/>
          <w:szCs w:val="26"/>
          <w:highlight w:val="white"/>
          <w:lang w:val="ru-RU"/>
        </w:rPr>
        <w:fldChar w:fldCharType="end"/>
      </w:r>
      <w:r>
        <w:rPr>
          <w:sz w:val="26"/>
          <w:szCs w:val="26"/>
          <w:highlight w:val="white"/>
          <w:lang w:val="ru-RU"/>
        </w:rPr>
        <w:t xml:space="preserve"> Договора) в связи с подготовкой и заключением Договора,</w:t>
      </w:r>
      <w:r>
        <w:rPr>
          <w:sz w:val="26"/>
          <w:szCs w:val="26"/>
          <w:highlight w:val="white"/>
          <w:lang w:val="ru-RU"/>
        </w:rPr>
        <w:br/>
        <w:t>а также реализацией своих прав и исполнением своих обязательств по Договору, вне зависимости от того, будут ли предусмотренные им сделки исполнены или нет.</w:t>
      </w:r>
    </w:p>
    <w:p w14:paraId="0BA522B6" w14:textId="77777777" w:rsidR="004A1946" w:rsidRPr="000C10EE" w:rsidRDefault="004A1946" w:rsidP="004A1946">
      <w:pPr>
        <w:pStyle w:val="a9"/>
        <w:widowControl w:val="0"/>
        <w:spacing w:after="0" w:line="276" w:lineRule="auto"/>
        <w:ind w:firstLine="709"/>
        <w:rPr>
          <w:sz w:val="26"/>
          <w:szCs w:val="26"/>
          <w:highlight w:val="white"/>
          <w:lang w:val="ru-RU"/>
        </w:rPr>
      </w:pPr>
    </w:p>
    <w:p w14:paraId="593147C1"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4" w:name="_Toc109"/>
      <w:bookmarkStart w:id="355" w:name="_Toc198042299"/>
      <w:r>
        <w:rPr>
          <w:rFonts w:ascii="Times New Roman" w:hAnsi="Times New Roman"/>
          <w:b/>
          <w:caps w:val="0"/>
          <w:sz w:val="26"/>
          <w:szCs w:val="26"/>
          <w:highlight w:val="white"/>
          <w:lang w:val="ru-RU"/>
        </w:rPr>
        <w:lastRenderedPageBreak/>
        <w:t>Язык Договора</w:t>
      </w:r>
      <w:bookmarkEnd w:id="354"/>
      <w:bookmarkEnd w:id="355"/>
    </w:p>
    <w:p w14:paraId="529AAB51"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составлен на русском языке.</w:t>
      </w:r>
    </w:p>
    <w:p w14:paraId="12AB28C8" w14:textId="77777777" w:rsidR="004A1946" w:rsidRPr="000C10EE" w:rsidRDefault="004A1946" w:rsidP="004A1946">
      <w:pPr>
        <w:pStyle w:val="a9"/>
        <w:widowControl w:val="0"/>
        <w:spacing w:after="0" w:line="276" w:lineRule="auto"/>
        <w:ind w:firstLine="709"/>
        <w:rPr>
          <w:sz w:val="26"/>
          <w:szCs w:val="26"/>
          <w:highlight w:val="white"/>
          <w:lang w:val="ru-RU"/>
        </w:rPr>
      </w:pPr>
    </w:p>
    <w:p w14:paraId="4B4838C7"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6" w:name="_Toc110"/>
      <w:bookmarkStart w:id="357" w:name="_Toc198042300"/>
      <w:r>
        <w:rPr>
          <w:rFonts w:ascii="Times New Roman" w:hAnsi="Times New Roman"/>
          <w:b/>
          <w:caps w:val="0"/>
          <w:sz w:val="26"/>
          <w:szCs w:val="26"/>
          <w:highlight w:val="white"/>
          <w:lang w:val="ru-RU"/>
        </w:rPr>
        <w:t>Экземпляры Договора</w:t>
      </w:r>
      <w:bookmarkEnd w:id="356"/>
      <w:bookmarkEnd w:id="357"/>
    </w:p>
    <w:p w14:paraId="2CB70602"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составлен в 2 (Двух) экземплярах, имеющих одинаковую юридическую силу, – по одному экземпляру для каждой из Сторон.</w:t>
      </w:r>
    </w:p>
    <w:p w14:paraId="046E3ACB" w14:textId="77777777" w:rsidR="004A1946" w:rsidRPr="000C10EE" w:rsidRDefault="004A1946" w:rsidP="004A1946">
      <w:pPr>
        <w:pStyle w:val="a9"/>
        <w:widowControl w:val="0"/>
        <w:spacing w:after="0" w:line="276" w:lineRule="auto"/>
        <w:ind w:firstLine="709"/>
        <w:rPr>
          <w:sz w:val="26"/>
          <w:szCs w:val="26"/>
          <w:highlight w:val="white"/>
          <w:lang w:val="ru-RU"/>
        </w:rPr>
      </w:pPr>
    </w:p>
    <w:p w14:paraId="13D23CD7"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8" w:name="_Toc111"/>
      <w:bookmarkStart w:id="359" w:name="_Toc198042301"/>
      <w:r>
        <w:rPr>
          <w:rFonts w:ascii="Times New Roman" w:hAnsi="Times New Roman"/>
          <w:b/>
          <w:caps w:val="0"/>
          <w:sz w:val="26"/>
          <w:szCs w:val="26"/>
          <w:highlight w:val="white"/>
          <w:lang w:val="ru-RU"/>
        </w:rPr>
        <w:t>Применимое законодательство</w:t>
      </w:r>
      <w:bookmarkEnd w:id="358"/>
      <w:bookmarkEnd w:id="359"/>
    </w:p>
    <w:p w14:paraId="0374B55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Договор регулируется законодательством Российской Федерации и подлежит толкованию в соответствии с ним.</w:t>
      </w:r>
    </w:p>
    <w:p w14:paraId="2F5D64A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2CEC4925"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60" w:name="_Toc112"/>
      <w:bookmarkStart w:id="361" w:name="_Toc198042302"/>
      <w:r>
        <w:rPr>
          <w:rFonts w:ascii="Times New Roman" w:hAnsi="Times New Roman"/>
          <w:b/>
          <w:caps w:val="0"/>
          <w:sz w:val="26"/>
          <w:szCs w:val="26"/>
          <w:highlight w:val="white"/>
          <w:lang w:val="ru-RU"/>
        </w:rPr>
        <w:t>Урегулирование споров</w:t>
      </w:r>
      <w:bookmarkEnd w:id="360"/>
      <w:bookmarkEnd w:id="361"/>
    </w:p>
    <w:p w14:paraId="7FBED36C"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Любые споры, разногласия или требования из или в связи</w:t>
      </w:r>
      <w:r>
        <w:rPr>
          <w:sz w:val="26"/>
          <w:szCs w:val="26"/>
          <w:highlight w:val="white"/>
          <w:lang w:val="ru-RU"/>
        </w:rPr>
        <w:br/>
        <w:t>с Договором, в том числе, касающиеся его заключения, исполнения, нарушения, прекращения или недействительности, подлежат разрешению</w:t>
      </w:r>
      <w:r>
        <w:rPr>
          <w:sz w:val="26"/>
          <w:szCs w:val="26"/>
          <w:highlight w:val="white"/>
          <w:lang w:val="ru-RU"/>
        </w:rPr>
        <w:br/>
        <w:t>в арбитражном суде в соответствии с действующим законодательством.</w:t>
      </w:r>
    </w:p>
    <w:p w14:paraId="67857ED3"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62" w:name="_Toc113"/>
      <w:bookmarkStart w:id="363" w:name="_Toc198042303"/>
      <w:r>
        <w:rPr>
          <w:rFonts w:ascii="Times New Roman" w:hAnsi="Times New Roman"/>
          <w:b/>
          <w:caps w:val="0"/>
          <w:sz w:val="26"/>
          <w:szCs w:val="26"/>
          <w:highlight w:val="white"/>
          <w:lang w:val="ru-RU"/>
        </w:rPr>
        <w:t>Срок действия Договора</w:t>
      </w:r>
      <w:bookmarkEnd w:id="362"/>
      <w:bookmarkEnd w:id="363"/>
    </w:p>
    <w:p w14:paraId="075F6109"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действует с момента его подписания до момента исполнения Сторонами всех обязательств по Договору в полном объеме,</w:t>
      </w:r>
      <w:r>
        <w:rPr>
          <w:sz w:val="26"/>
          <w:szCs w:val="26"/>
          <w:highlight w:val="white"/>
          <w:lang w:val="ru-RU"/>
        </w:rPr>
        <w:br/>
        <w:t>за исключением положений о:</w:t>
      </w:r>
    </w:p>
    <w:p w14:paraId="711A5DD3" w14:textId="77777777" w:rsidR="004A1946" w:rsidRPr="000C10EE" w:rsidRDefault="004A1946" w:rsidP="00DE2A2C">
      <w:pPr>
        <w:pStyle w:val="FWSL4"/>
        <w:numPr>
          <w:ilvl w:val="0"/>
          <w:numId w:val="83"/>
        </w:numPr>
        <w:spacing w:after="0" w:line="276" w:lineRule="auto"/>
        <w:ind w:left="0" w:firstLine="709"/>
        <w:rPr>
          <w:sz w:val="26"/>
          <w:szCs w:val="26"/>
          <w:highlight w:val="white"/>
          <w:lang w:val="ru-RU"/>
        </w:rPr>
      </w:pPr>
      <w:r>
        <w:rPr>
          <w:sz w:val="26"/>
          <w:szCs w:val="26"/>
          <w:highlight w:val="white"/>
          <w:lang w:val="ru-RU"/>
        </w:rPr>
        <w:t xml:space="preserve">дополнительной обязанности Покупателя, предусмотренной пунктом </w:t>
      </w:r>
      <w:r>
        <w:rPr>
          <w:sz w:val="26"/>
          <w:szCs w:val="26"/>
          <w:highlight w:val="white"/>
          <w:lang w:val="ru-RU"/>
        </w:rPr>
        <w:fldChar w:fldCharType="begin"/>
      </w:r>
      <w:r>
        <w:rPr>
          <w:sz w:val="26"/>
          <w:szCs w:val="26"/>
          <w:highlight w:val="white"/>
          <w:lang w:val="ru-RU"/>
        </w:rPr>
        <w:instrText xml:space="preserve"> REF _Ref127472501 \r \h </w:instrText>
      </w:r>
      <w:r>
        <w:rPr>
          <w:sz w:val="26"/>
          <w:szCs w:val="26"/>
          <w:highlight w:val="white"/>
          <w:lang w:val="ru-RU"/>
        </w:rPr>
      </w:r>
      <w:r>
        <w:rPr>
          <w:sz w:val="26"/>
          <w:szCs w:val="26"/>
          <w:highlight w:val="white"/>
          <w:lang w:val="ru-RU"/>
        </w:rPr>
        <w:fldChar w:fldCharType="separate"/>
      </w:r>
      <w:r>
        <w:rPr>
          <w:sz w:val="26"/>
          <w:szCs w:val="26"/>
          <w:highlight w:val="white"/>
          <w:lang w:val="ru-RU"/>
        </w:rPr>
        <w:t>7.4</w:t>
      </w:r>
      <w:r>
        <w:rPr>
          <w:sz w:val="26"/>
          <w:szCs w:val="26"/>
          <w:highlight w:val="white"/>
          <w:lang w:val="ru-RU"/>
        </w:rPr>
        <w:fldChar w:fldCharType="end"/>
      </w:r>
      <w:r>
        <w:rPr>
          <w:sz w:val="26"/>
          <w:szCs w:val="26"/>
          <w:highlight w:val="white"/>
          <w:lang w:val="ru-RU"/>
        </w:rPr>
        <w:t xml:space="preserve"> Договора, которая сохраняет силу независимо от того, был ли прекращен Договор его исполнением Сторонами; и</w:t>
      </w:r>
    </w:p>
    <w:p w14:paraId="1B8E5367" w14:textId="77777777" w:rsidR="004A1946" w:rsidRDefault="004A1946" w:rsidP="00DE2A2C">
      <w:pPr>
        <w:pStyle w:val="FWSL4"/>
        <w:numPr>
          <w:ilvl w:val="0"/>
          <w:numId w:val="83"/>
        </w:numPr>
        <w:spacing w:after="0" w:line="276" w:lineRule="auto"/>
        <w:ind w:left="0" w:firstLine="709"/>
        <w:rPr>
          <w:sz w:val="26"/>
          <w:szCs w:val="26"/>
          <w:highlight w:val="white"/>
          <w:lang w:val="ru-RU"/>
        </w:rPr>
      </w:pPr>
      <w:r>
        <w:rPr>
          <w:sz w:val="26"/>
          <w:szCs w:val="26"/>
          <w:highlight w:val="white"/>
          <w:lang w:val="ru-RU"/>
        </w:rPr>
        <w:t>конфиденциальности, предусмотренных разделом 12 Договора, которые сохраняют силу в течение 3 (Трех) лет со дня прекращения Договора.</w:t>
      </w:r>
    </w:p>
    <w:p w14:paraId="3E2251B0" w14:textId="77777777" w:rsidR="004A1946" w:rsidRPr="000C10EE" w:rsidRDefault="004A1946" w:rsidP="004A1946">
      <w:pPr>
        <w:pStyle w:val="FWSL4"/>
        <w:spacing w:after="0" w:line="276" w:lineRule="auto"/>
        <w:ind w:firstLine="709"/>
        <w:rPr>
          <w:sz w:val="26"/>
          <w:szCs w:val="26"/>
          <w:highlight w:val="white"/>
          <w:lang w:val="ru-RU"/>
        </w:rPr>
      </w:pPr>
    </w:p>
    <w:p w14:paraId="45A49A6A" w14:textId="77777777" w:rsidR="004A1946" w:rsidRDefault="004A1946" w:rsidP="004A1946">
      <w:pPr>
        <w:pStyle w:val="FWSL4"/>
        <w:spacing w:after="0" w:line="276" w:lineRule="auto"/>
        <w:ind w:firstLine="709"/>
        <w:rPr>
          <w:sz w:val="26"/>
          <w:szCs w:val="26"/>
          <w:highlight w:val="white"/>
          <w:lang w:val="ru-RU"/>
        </w:rPr>
      </w:pPr>
      <w:r w:rsidRPr="000C10EE">
        <w:rPr>
          <w:sz w:val="26"/>
          <w:szCs w:val="26"/>
          <w:highlight w:val="white"/>
          <w:lang w:val="ru-RU"/>
        </w:rPr>
        <w:t>В удостоверение чего настоящий Договор подписан в надлежащем порядке уполномоченными представителями Сторон</w:t>
      </w:r>
      <w:r>
        <w:rPr>
          <w:sz w:val="26"/>
          <w:szCs w:val="26"/>
          <w:highlight w:val="white"/>
          <w:lang w:val="ru-RU"/>
        </w:rPr>
        <w:t>.</w:t>
      </w:r>
    </w:p>
    <w:p w14:paraId="56C4A74D" w14:textId="77777777" w:rsidR="004A1946" w:rsidRPr="000C10EE" w:rsidRDefault="004A1946" w:rsidP="004A1946">
      <w:pPr>
        <w:pStyle w:val="FWSL4"/>
        <w:spacing w:after="0" w:line="276" w:lineRule="auto"/>
        <w:ind w:firstLine="709"/>
        <w:rPr>
          <w:sz w:val="26"/>
          <w:szCs w:val="26"/>
          <w:lang w:val="ru-RU"/>
        </w:rPr>
      </w:pPr>
    </w:p>
    <w:p w14:paraId="51532A29" w14:textId="77777777" w:rsidR="004A1946" w:rsidRPr="000C10EE" w:rsidRDefault="004A1946" w:rsidP="004A1946">
      <w:pPr>
        <w:pStyle w:val="FWSL4"/>
        <w:spacing w:after="0" w:line="276" w:lineRule="auto"/>
        <w:ind w:firstLine="709"/>
        <w:rPr>
          <w:sz w:val="26"/>
          <w:szCs w:val="26"/>
          <w:lang w:val="ru-RU"/>
        </w:rPr>
      </w:pPr>
    </w:p>
    <w:p w14:paraId="7E854407" w14:textId="77777777" w:rsidR="004A1946" w:rsidRPr="000C10EE" w:rsidRDefault="004A1946" w:rsidP="004A1946">
      <w:pPr>
        <w:pStyle w:val="FWSL4"/>
        <w:spacing w:after="0" w:line="276" w:lineRule="auto"/>
        <w:ind w:firstLine="709"/>
        <w:rPr>
          <w:sz w:val="26"/>
          <w:szCs w:val="26"/>
          <w:lang w:val="ru-RU"/>
        </w:rPr>
      </w:pPr>
    </w:p>
    <w:p w14:paraId="598FB847" w14:textId="77777777" w:rsidR="004A1946" w:rsidRPr="000C10EE" w:rsidRDefault="004A1946" w:rsidP="004A1946">
      <w:pPr>
        <w:pStyle w:val="FWSL4"/>
        <w:spacing w:after="0" w:line="276" w:lineRule="auto"/>
        <w:ind w:firstLine="709"/>
        <w:rPr>
          <w:sz w:val="26"/>
          <w:szCs w:val="26"/>
          <w:lang w:val="ru-RU"/>
        </w:rPr>
      </w:pPr>
    </w:p>
    <w:p w14:paraId="799D5FD2" w14:textId="77777777" w:rsidR="004A1946" w:rsidRDefault="004A1946" w:rsidP="004A1946">
      <w:pPr>
        <w:pStyle w:val="FWSL4"/>
        <w:spacing w:after="0" w:line="276" w:lineRule="auto"/>
        <w:ind w:firstLine="709"/>
        <w:rPr>
          <w:b/>
          <w:bCs/>
          <w:sz w:val="26"/>
          <w:szCs w:val="26"/>
          <w:highlight w:val="white"/>
          <w:lang w:val="ru-RU"/>
        </w:rPr>
      </w:pPr>
      <w:r>
        <w:rPr>
          <w:b/>
          <w:sz w:val="26"/>
          <w:szCs w:val="26"/>
          <w:lang w:val="ru-RU"/>
        </w:rPr>
        <w:t>А</w:t>
      </w:r>
      <w:r>
        <w:rPr>
          <w:b/>
          <w:sz w:val="26"/>
          <w:szCs w:val="26"/>
          <w:highlight w:val="white"/>
          <w:lang w:val="ru-RU"/>
        </w:rPr>
        <w:t>кционерное общество</w:t>
      </w:r>
    </w:p>
    <w:p w14:paraId="2571E7F0" w14:textId="77777777" w:rsidR="004A1946" w:rsidRPr="000C10EE" w:rsidRDefault="004A1946" w:rsidP="004A1946">
      <w:pPr>
        <w:pStyle w:val="FWSL4"/>
        <w:spacing w:after="0" w:line="276" w:lineRule="auto"/>
        <w:ind w:firstLine="709"/>
        <w:rPr>
          <w:lang w:val="ru-RU"/>
        </w:rPr>
      </w:pPr>
      <w:r>
        <w:rPr>
          <w:b/>
          <w:sz w:val="26"/>
          <w:szCs w:val="26"/>
          <w:highlight w:val="white"/>
          <w:lang w:val="ru-RU"/>
        </w:rPr>
        <w:t>«РЖД Управление активами»</w:t>
      </w:r>
    </w:p>
    <w:p w14:paraId="1DDBA45A" w14:textId="77777777" w:rsidR="004A1946" w:rsidRPr="000C10EE" w:rsidRDefault="004A1946" w:rsidP="004A1946">
      <w:pPr>
        <w:pStyle w:val="FWSL4"/>
        <w:spacing w:after="0" w:line="276" w:lineRule="auto"/>
        <w:ind w:firstLine="709"/>
        <w:rPr>
          <w:sz w:val="26"/>
          <w:szCs w:val="26"/>
          <w:lang w:val="ru-RU"/>
        </w:rPr>
      </w:pPr>
    </w:p>
    <w:p w14:paraId="0E3CD316" w14:textId="77777777" w:rsidR="004A1946" w:rsidRPr="000C10EE" w:rsidRDefault="004A1946" w:rsidP="004A1946">
      <w:pPr>
        <w:pStyle w:val="a9"/>
        <w:keepNext/>
        <w:spacing w:after="0" w:line="276" w:lineRule="auto"/>
        <w:ind w:firstLine="709"/>
        <w:rPr>
          <w:sz w:val="26"/>
          <w:szCs w:val="26"/>
          <w:highlight w:val="white"/>
          <w:lang w:val="ru-RU"/>
        </w:rPr>
      </w:pPr>
      <w:r>
        <w:rPr>
          <w:sz w:val="26"/>
          <w:szCs w:val="26"/>
          <w:highlight w:val="white"/>
          <w:lang w:val="ru-RU"/>
        </w:rPr>
        <w:t>Подпись:</w:t>
      </w:r>
      <w:r>
        <w:rPr>
          <w:sz w:val="26"/>
          <w:szCs w:val="26"/>
          <w:highlight w:val="white"/>
          <w:lang w:val="ru-RU"/>
        </w:rPr>
        <w:tab/>
        <w:t>____________________</w:t>
      </w:r>
    </w:p>
    <w:p w14:paraId="4E7AA3EB" w14:textId="71216579" w:rsidR="004A1946" w:rsidRPr="000C10EE" w:rsidRDefault="00442EA3" w:rsidP="004A1946">
      <w:pPr>
        <w:pStyle w:val="a9"/>
        <w:keepNext/>
        <w:spacing w:after="0" w:line="276" w:lineRule="auto"/>
        <w:ind w:firstLine="709"/>
        <w:rPr>
          <w:sz w:val="26"/>
          <w:szCs w:val="26"/>
          <w:highlight w:val="white"/>
          <w:lang w:val="ru-RU"/>
        </w:rPr>
      </w:pPr>
      <w:proofErr w:type="spellStart"/>
      <w:r>
        <w:rPr>
          <w:sz w:val="26"/>
          <w:szCs w:val="26"/>
          <w:lang w:val="ru-RU"/>
        </w:rPr>
        <w:t>Рурин</w:t>
      </w:r>
      <w:proofErr w:type="spellEnd"/>
      <w:r>
        <w:rPr>
          <w:sz w:val="26"/>
          <w:szCs w:val="26"/>
          <w:lang w:val="ru-RU"/>
        </w:rPr>
        <w:t xml:space="preserve"> Олег Станиславович</w:t>
      </w:r>
      <w:r w:rsidR="004A1946">
        <w:rPr>
          <w:sz w:val="26"/>
          <w:szCs w:val="26"/>
          <w:highlight w:val="white"/>
          <w:lang w:val="ru-RU"/>
        </w:rPr>
        <w:t>,</w:t>
      </w:r>
    </w:p>
    <w:p w14:paraId="51EF5FA9" w14:textId="77777777" w:rsidR="004A1946" w:rsidRPr="000C10EE" w:rsidRDefault="004A1946" w:rsidP="004A1946">
      <w:pPr>
        <w:pStyle w:val="a9"/>
        <w:keepNext/>
        <w:spacing w:after="0" w:line="276" w:lineRule="auto"/>
        <w:ind w:firstLine="709"/>
        <w:rPr>
          <w:sz w:val="26"/>
          <w:szCs w:val="26"/>
          <w:highlight w:val="white"/>
          <w:lang w:val="ru-RU"/>
        </w:rPr>
      </w:pPr>
      <w:r>
        <w:rPr>
          <w:sz w:val="26"/>
          <w:szCs w:val="26"/>
          <w:lang w:val="ru-RU"/>
        </w:rPr>
        <w:t>Ге</w:t>
      </w:r>
      <w:r>
        <w:rPr>
          <w:sz w:val="26"/>
          <w:szCs w:val="26"/>
          <w:highlight w:val="white"/>
          <w:lang w:val="ru-RU"/>
        </w:rPr>
        <w:t>неральный директор АО «РЖД Управление активами»</w:t>
      </w:r>
    </w:p>
    <w:p w14:paraId="6735C8CF" w14:textId="77777777" w:rsidR="004A1946" w:rsidRPr="000C10EE" w:rsidRDefault="004A1946" w:rsidP="004A1946">
      <w:pPr>
        <w:pStyle w:val="a9"/>
        <w:keepNext/>
        <w:spacing w:after="0" w:line="276" w:lineRule="auto"/>
        <w:ind w:firstLine="709"/>
        <w:rPr>
          <w:sz w:val="26"/>
          <w:szCs w:val="26"/>
          <w:highlight w:val="white"/>
          <w:lang w:val="ru-RU"/>
        </w:rPr>
      </w:pPr>
      <w:r>
        <w:rPr>
          <w:sz w:val="26"/>
          <w:szCs w:val="26"/>
          <w:highlight w:val="white"/>
          <w:lang w:val="ru-RU"/>
        </w:rPr>
        <w:t>действующий на основании Устава</w:t>
      </w:r>
    </w:p>
    <w:p w14:paraId="1565950E" w14:textId="77777777" w:rsidR="004A1946" w:rsidRDefault="004A1946" w:rsidP="004A1946">
      <w:pPr>
        <w:pStyle w:val="afffc"/>
        <w:spacing w:line="276" w:lineRule="auto"/>
        <w:ind w:left="708" w:firstLine="1"/>
        <w:rPr>
          <w:sz w:val="26"/>
          <w:szCs w:val="26"/>
          <w:highlight w:val="white"/>
        </w:rPr>
      </w:pPr>
      <w:r>
        <w:rPr>
          <w:sz w:val="26"/>
          <w:szCs w:val="26"/>
          <w:highlight w:val="white"/>
        </w:rPr>
        <w:t>«___» ________ 202_ г.</w:t>
      </w:r>
      <w:r>
        <w:rPr>
          <w:sz w:val="26"/>
          <w:szCs w:val="26"/>
          <w:highlight w:val="white"/>
        </w:rPr>
        <w:br/>
        <w:t>М.П.</w:t>
      </w:r>
    </w:p>
    <w:p w14:paraId="7513E41E" w14:textId="77777777" w:rsidR="004A1946" w:rsidRDefault="004A1946" w:rsidP="004A1946">
      <w:pPr>
        <w:pStyle w:val="afffc"/>
        <w:spacing w:line="276" w:lineRule="auto"/>
        <w:ind w:firstLine="709"/>
        <w:rPr>
          <w:sz w:val="26"/>
          <w:szCs w:val="26"/>
          <w:highlight w:val="white"/>
        </w:rPr>
      </w:pPr>
      <w:r>
        <w:rPr>
          <w:sz w:val="26"/>
          <w:szCs w:val="26"/>
          <w:highlight w:val="white"/>
        </w:rPr>
        <w:t>____________________________</w:t>
      </w:r>
    </w:p>
    <w:p w14:paraId="17234F48" w14:textId="77777777" w:rsidR="004A1946" w:rsidRPr="000C10EE" w:rsidRDefault="004A1946" w:rsidP="004A1946">
      <w:pPr>
        <w:pStyle w:val="a9"/>
        <w:spacing w:after="0" w:line="276" w:lineRule="auto"/>
        <w:ind w:firstLine="709"/>
        <w:jc w:val="left"/>
        <w:rPr>
          <w:sz w:val="26"/>
          <w:szCs w:val="26"/>
          <w:highlight w:val="white"/>
          <w:lang w:val="ru-RU"/>
        </w:rPr>
      </w:pPr>
    </w:p>
    <w:p w14:paraId="40A544B7" w14:textId="77777777" w:rsidR="004A1946" w:rsidRDefault="004A1946" w:rsidP="004A1946">
      <w:pPr>
        <w:pStyle w:val="a9"/>
        <w:spacing w:after="0" w:line="276" w:lineRule="auto"/>
        <w:ind w:firstLine="709"/>
        <w:jc w:val="left"/>
        <w:rPr>
          <w:sz w:val="26"/>
          <w:szCs w:val="26"/>
          <w:lang w:val="ru-RU"/>
        </w:rPr>
      </w:pPr>
    </w:p>
    <w:p w14:paraId="1F49E5DE" w14:textId="77777777" w:rsidR="004A1946" w:rsidRDefault="004A1946" w:rsidP="004A1946">
      <w:pPr>
        <w:pStyle w:val="a9"/>
        <w:spacing w:after="0" w:line="276" w:lineRule="auto"/>
        <w:ind w:firstLine="709"/>
        <w:jc w:val="left"/>
        <w:rPr>
          <w:sz w:val="26"/>
          <w:szCs w:val="26"/>
          <w:lang w:val="ru-RU"/>
        </w:rPr>
      </w:pPr>
      <w:r>
        <w:rPr>
          <w:sz w:val="26"/>
          <w:szCs w:val="26"/>
          <w:highlight w:val="white"/>
          <w:lang w:val="ru-RU"/>
        </w:rPr>
        <w:t>Подпись:</w:t>
      </w:r>
      <w:r>
        <w:rPr>
          <w:sz w:val="26"/>
          <w:szCs w:val="26"/>
          <w:highlight w:val="white"/>
          <w:lang w:val="ru-RU"/>
        </w:rPr>
        <w:tab/>
        <w:t>____________________</w:t>
      </w:r>
    </w:p>
    <w:p w14:paraId="710430C4" w14:textId="77777777" w:rsidR="004A1946" w:rsidRPr="000C10EE" w:rsidRDefault="004A1946" w:rsidP="004A1946">
      <w:pPr>
        <w:pStyle w:val="a9"/>
        <w:spacing w:after="0" w:line="276" w:lineRule="auto"/>
        <w:ind w:firstLine="709"/>
        <w:jc w:val="left"/>
        <w:rPr>
          <w:sz w:val="26"/>
          <w:szCs w:val="26"/>
          <w:highlight w:val="white"/>
          <w:lang w:val="ru-RU"/>
        </w:rPr>
      </w:pPr>
      <w:r>
        <w:rPr>
          <w:sz w:val="26"/>
          <w:szCs w:val="26"/>
          <w:highlight w:val="white"/>
          <w:lang w:val="ru-RU"/>
        </w:rPr>
        <w:t>Ф.И.О.</w:t>
      </w:r>
    </w:p>
    <w:p w14:paraId="48CFB51B" w14:textId="77777777" w:rsidR="004A1946" w:rsidRPr="000C10EE" w:rsidRDefault="004A1946" w:rsidP="004A1946">
      <w:pPr>
        <w:pStyle w:val="a9"/>
        <w:spacing w:after="0" w:line="276" w:lineRule="auto"/>
        <w:ind w:firstLine="709"/>
        <w:jc w:val="left"/>
        <w:rPr>
          <w:sz w:val="26"/>
          <w:szCs w:val="26"/>
          <w:highlight w:val="white"/>
          <w:lang w:val="ru-RU"/>
        </w:rPr>
      </w:pPr>
      <w:r>
        <w:rPr>
          <w:sz w:val="26"/>
          <w:szCs w:val="26"/>
          <w:highlight w:val="white"/>
          <w:lang w:val="ru-RU"/>
        </w:rPr>
        <w:t>должность:</w:t>
      </w:r>
    </w:p>
    <w:p w14:paraId="6363A7D8" w14:textId="77777777" w:rsidR="004A1946" w:rsidRPr="000C10EE" w:rsidRDefault="004A1946" w:rsidP="004A1946">
      <w:pPr>
        <w:pStyle w:val="a9"/>
        <w:spacing w:after="0" w:line="276" w:lineRule="auto"/>
        <w:ind w:firstLine="709"/>
        <w:rPr>
          <w:sz w:val="26"/>
          <w:szCs w:val="26"/>
          <w:highlight w:val="white"/>
          <w:lang w:val="ru-RU"/>
        </w:rPr>
      </w:pPr>
      <w:r>
        <w:rPr>
          <w:sz w:val="26"/>
          <w:szCs w:val="26"/>
          <w:highlight w:val="white"/>
          <w:lang w:val="ru-RU"/>
        </w:rPr>
        <w:t>действующий на основании доверенности №____ от «___» ________ 202_ г.</w:t>
      </w:r>
    </w:p>
    <w:p w14:paraId="012AFDE9" w14:textId="77777777" w:rsidR="004A1946" w:rsidRPr="000C10EE" w:rsidRDefault="004A1946" w:rsidP="004A1946">
      <w:pPr>
        <w:pStyle w:val="a9"/>
        <w:spacing w:after="0" w:line="276" w:lineRule="auto"/>
        <w:ind w:firstLine="709"/>
        <w:jc w:val="left"/>
        <w:rPr>
          <w:i/>
          <w:sz w:val="26"/>
          <w:szCs w:val="26"/>
          <w:highlight w:val="white"/>
          <w:lang w:val="ru-RU"/>
        </w:rPr>
      </w:pPr>
      <w:r>
        <w:rPr>
          <w:i/>
          <w:sz w:val="26"/>
          <w:szCs w:val="26"/>
          <w:highlight w:val="white"/>
          <w:lang w:val="ru-RU"/>
        </w:rPr>
        <w:t>[только для уполномоченного представителя Покупателя]</w:t>
      </w:r>
    </w:p>
    <w:p w14:paraId="695B9175" w14:textId="77777777" w:rsidR="004A1946" w:rsidRDefault="004A1946" w:rsidP="004A1946">
      <w:pPr>
        <w:spacing w:before="0" w:after="0" w:line="276" w:lineRule="auto"/>
        <w:ind w:firstLine="709"/>
        <w:rPr>
          <w:sz w:val="26"/>
          <w:szCs w:val="26"/>
          <w:highlight w:val="white"/>
        </w:rPr>
      </w:pPr>
      <w:r>
        <w:rPr>
          <w:sz w:val="26"/>
          <w:szCs w:val="26"/>
          <w:highlight w:val="white"/>
        </w:rPr>
        <w:t>«___» ________ 202_ г.</w:t>
      </w:r>
    </w:p>
    <w:p w14:paraId="78E83016" w14:textId="77777777" w:rsidR="004A1946" w:rsidRDefault="004A1946" w:rsidP="004A1946">
      <w:pPr>
        <w:spacing w:before="0" w:after="0" w:line="276" w:lineRule="auto"/>
        <w:ind w:firstLine="709"/>
        <w:rPr>
          <w:bCs/>
          <w:i/>
          <w:sz w:val="26"/>
          <w:szCs w:val="26"/>
          <w:highlight w:val="white"/>
        </w:rPr>
      </w:pPr>
      <w:r>
        <w:rPr>
          <w:sz w:val="26"/>
          <w:szCs w:val="26"/>
          <w:highlight w:val="white"/>
        </w:rPr>
        <w:t xml:space="preserve">М.П. </w:t>
      </w:r>
      <w:r>
        <w:rPr>
          <w:i/>
          <w:sz w:val="26"/>
          <w:szCs w:val="26"/>
          <w:highlight w:val="white"/>
        </w:rPr>
        <w:t>[</w:t>
      </w:r>
      <w:r>
        <w:rPr>
          <w:rFonts w:eastAsia="MS Mincho"/>
          <w:i/>
          <w:sz w:val="26"/>
          <w:szCs w:val="26"/>
          <w:highlight w:val="white"/>
        </w:rPr>
        <w:t>если применимо</w:t>
      </w:r>
      <w:r>
        <w:rPr>
          <w:i/>
          <w:sz w:val="26"/>
          <w:szCs w:val="26"/>
          <w:highlight w:val="white"/>
        </w:rPr>
        <w:t>]</w:t>
      </w:r>
    </w:p>
    <w:p w14:paraId="59AA7097" w14:textId="77777777" w:rsidR="004A1946" w:rsidRDefault="004A1946">
      <w:pPr>
        <w:pStyle w:val="a9"/>
        <w:spacing w:after="120" w:line="360" w:lineRule="exact"/>
        <w:rPr>
          <w:sz w:val="28"/>
          <w:szCs w:val="28"/>
          <w:lang w:val="ru-RU"/>
        </w:rPr>
        <w:sectPr w:rsidR="004A1946">
          <w:footerReference w:type="first" r:id="rId33"/>
          <w:pgSz w:w="11906" w:h="16838"/>
          <w:pgMar w:top="1134" w:right="851" w:bottom="1134" w:left="1701" w:header="567" w:footer="567" w:gutter="0"/>
          <w:cols w:space="708"/>
          <w:titlePg/>
          <w:docGrid w:linePitch="360"/>
        </w:sectPr>
      </w:pPr>
    </w:p>
    <w:p w14:paraId="7AAE2A77" w14:textId="77777777" w:rsidR="005C0613" w:rsidRDefault="008B2D63">
      <w:pPr>
        <w:pStyle w:val="114"/>
        <w:tabs>
          <w:tab w:val="left" w:pos="1134"/>
        </w:tabs>
        <w:spacing w:before="0" w:after="0" w:line="360" w:lineRule="exact"/>
        <w:ind w:left="12472"/>
        <w:rPr>
          <w:rFonts w:hint="eastAsia"/>
          <w:lang w:val="ru-RU"/>
        </w:rPr>
      </w:pPr>
      <w:bookmarkStart w:id="364" w:name="_ПРИЛОЖЕНИЕ"/>
      <w:bookmarkStart w:id="365" w:name="_Toc114"/>
      <w:bookmarkStart w:id="366" w:name="_Toc198042304"/>
      <w:bookmarkEnd w:id="364"/>
      <w:r>
        <w:rPr>
          <w:rFonts w:ascii="Times New Roman" w:hAnsi="Times New Roman"/>
          <w:caps w:val="0"/>
          <w:sz w:val="28"/>
          <w:szCs w:val="28"/>
          <w:lang w:val="ru-RU"/>
        </w:rPr>
        <w:lastRenderedPageBreak/>
        <w:t xml:space="preserve">ПРИЛОЖЕНИЕ № </w:t>
      </w:r>
      <w:bookmarkEnd w:id="365"/>
      <w:r>
        <w:rPr>
          <w:rFonts w:ascii="Times New Roman" w:hAnsi="Times New Roman"/>
          <w:caps w:val="0"/>
          <w:sz w:val="28"/>
          <w:szCs w:val="28"/>
          <w:lang w:val="ru-RU"/>
        </w:rPr>
        <w:t>8</w:t>
      </w:r>
      <w:bookmarkEnd w:id="366"/>
    </w:p>
    <w:p w14:paraId="06A020BA" w14:textId="77777777" w:rsidR="005C0613" w:rsidRDefault="008B2D63">
      <w:pPr>
        <w:spacing w:before="0" w:after="0" w:line="360" w:lineRule="exact"/>
        <w:ind w:left="12472"/>
        <w:rPr>
          <w:sz w:val="28"/>
          <w:szCs w:val="28"/>
        </w:rPr>
      </w:pPr>
      <w:r>
        <w:rPr>
          <w:sz w:val="28"/>
          <w:szCs w:val="28"/>
        </w:rPr>
        <w:t>к Документации</w:t>
      </w:r>
    </w:p>
    <w:p w14:paraId="48143F09" w14:textId="77777777" w:rsidR="005C0613" w:rsidRDefault="008B2D63">
      <w:pPr>
        <w:rPr>
          <w:sz w:val="28"/>
          <w:szCs w:val="28"/>
        </w:rPr>
      </w:pPr>
      <w:r>
        <w:rPr>
          <w:sz w:val="28"/>
          <w:szCs w:val="28"/>
        </w:rPr>
        <w:t>ФОРМА</w:t>
      </w:r>
    </w:p>
    <w:p w14:paraId="4BC31057" w14:textId="77777777" w:rsidR="005C0613" w:rsidRDefault="008B2D63">
      <w:pPr>
        <w:pStyle w:val="114"/>
        <w:spacing w:after="0"/>
        <w:jc w:val="center"/>
        <w:rPr>
          <w:rFonts w:hint="eastAsia"/>
          <w:sz w:val="24"/>
          <w:lang w:val="ru-RU"/>
        </w:rPr>
      </w:pPr>
      <w:bookmarkStart w:id="367" w:name="_Toc115"/>
      <w:bookmarkStart w:id="368" w:name="_Toc146116034"/>
      <w:bookmarkStart w:id="369" w:name="_Toc198042305"/>
      <w:r>
        <w:rPr>
          <w:b/>
          <w:sz w:val="28"/>
          <w:szCs w:val="28"/>
          <w:lang w:val="ru-RU"/>
        </w:rPr>
        <w:t>Сведения о владельцах Претендента, включая конечных бенефициаров</w:t>
      </w:r>
      <w:r>
        <w:rPr>
          <w:sz w:val="24"/>
          <w:lang w:val="ru-RU"/>
        </w:rPr>
        <w:t>,</w:t>
      </w:r>
      <w:bookmarkEnd w:id="367"/>
      <w:bookmarkEnd w:id="368"/>
      <w:bookmarkEnd w:id="369"/>
    </w:p>
    <w:p w14:paraId="1556ABCE" w14:textId="293EB7E3" w:rsidR="005C0613" w:rsidRDefault="008B2D63">
      <w:pPr>
        <w:spacing w:line="280" w:lineRule="exact"/>
        <w:jc w:val="center"/>
      </w:pPr>
      <w:r>
        <w:t xml:space="preserve">с приложением подтверждающих документов, предоставляемые для участия в открытом аукционе в электронной форме </w:t>
      </w:r>
      <w:r>
        <w:rPr>
          <w:color w:val="000000" w:themeColor="text1"/>
        </w:rPr>
        <w:t xml:space="preserve">с использованием электронной торговой площадки </w:t>
      </w:r>
      <w:r>
        <w:t xml:space="preserve">на право заключения договора купли-продажи </w:t>
      </w:r>
      <w:r w:rsidR="00FD2FC3" w:rsidRPr="00FD2FC3">
        <w:t xml:space="preserve">обыкновенных акций </w:t>
      </w:r>
      <w:r w:rsidR="00FD2FC3" w:rsidRPr="00FD2FC3">
        <w:rPr>
          <w:bCs/>
        </w:rPr>
        <w:t xml:space="preserve">АО «ДЦВ </w:t>
      </w:r>
      <w:r w:rsidR="001524F8">
        <w:rPr>
          <w:bCs/>
          <w:lang w:bidi="ru-RU"/>
        </w:rPr>
        <w:t>Г. Челябинск</w:t>
      </w:r>
      <w:r>
        <w:rPr>
          <w:lang w:bidi="ru-RU"/>
        </w:rPr>
        <w:t>»</w:t>
      </w:r>
    </w:p>
    <w:p w14:paraId="3909BB47" w14:textId="77777777" w:rsidR="005C0613" w:rsidRDefault="005C0613">
      <w:pPr>
        <w:spacing w:line="280" w:lineRule="exact"/>
        <w:rPr>
          <w:sz w:val="28"/>
          <w:szCs w:val="28"/>
        </w:rPr>
      </w:pPr>
    </w:p>
    <w:tbl>
      <w:tblPr>
        <w:tblW w:w="15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430"/>
        <w:gridCol w:w="823"/>
        <w:gridCol w:w="823"/>
        <w:gridCol w:w="1326"/>
        <w:gridCol w:w="716"/>
        <w:gridCol w:w="1072"/>
        <w:gridCol w:w="1442"/>
        <w:gridCol w:w="823"/>
        <w:gridCol w:w="823"/>
        <w:gridCol w:w="1294"/>
        <w:gridCol w:w="1000"/>
        <w:gridCol w:w="1789"/>
        <w:gridCol w:w="1231"/>
        <w:gridCol w:w="1640"/>
      </w:tblGrid>
      <w:tr w:rsidR="005C0613" w14:paraId="6B9DD824" w14:textId="77777777">
        <w:trPr>
          <w:trHeight w:val="142"/>
          <w:jc w:val="center"/>
        </w:trPr>
        <w:tc>
          <w:tcPr>
            <w:tcW w:w="15232" w:type="dxa"/>
            <w:gridSpan w:val="14"/>
            <w:vAlign w:val="center"/>
          </w:tcPr>
          <w:p w14:paraId="45626A8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 Претендента]</w:t>
            </w:r>
          </w:p>
        </w:tc>
      </w:tr>
      <w:tr w:rsidR="005C0613" w14:paraId="7FE48FF1" w14:textId="77777777">
        <w:trPr>
          <w:trHeight w:val="142"/>
          <w:jc w:val="center"/>
        </w:trPr>
        <w:tc>
          <w:tcPr>
            <w:tcW w:w="430" w:type="dxa"/>
            <w:vMerge w:val="restart"/>
            <w:vAlign w:val="center"/>
          </w:tcPr>
          <w:p w14:paraId="2179DD2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w:t>
            </w:r>
          </w:p>
          <w:p w14:paraId="5B25252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п/п</w:t>
            </w:r>
          </w:p>
        </w:tc>
        <w:tc>
          <w:tcPr>
            <w:tcW w:w="6202" w:type="dxa"/>
            <w:gridSpan w:val="6"/>
            <w:vAlign w:val="center"/>
          </w:tcPr>
          <w:p w14:paraId="3B0F7E7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 (ИНН, вид деятельности)</w:t>
            </w:r>
          </w:p>
        </w:tc>
        <w:tc>
          <w:tcPr>
            <w:tcW w:w="8600" w:type="dxa"/>
            <w:gridSpan w:val="7"/>
            <w:vAlign w:val="center"/>
          </w:tcPr>
          <w:p w14:paraId="5C74977D"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Информация о цепочке собственников Претендента, включая бенефициаров (в том числе, конечных)</w:t>
            </w:r>
          </w:p>
        </w:tc>
      </w:tr>
      <w:tr w:rsidR="005C0613" w14:paraId="30DCF77E" w14:textId="77777777">
        <w:trPr>
          <w:jc w:val="center"/>
        </w:trPr>
        <w:tc>
          <w:tcPr>
            <w:tcW w:w="430" w:type="dxa"/>
            <w:vMerge/>
            <w:vAlign w:val="center"/>
          </w:tcPr>
          <w:p w14:paraId="7E730237"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vAlign w:val="center"/>
          </w:tcPr>
          <w:p w14:paraId="1D28E6F4"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ИНН</w:t>
            </w:r>
          </w:p>
        </w:tc>
        <w:tc>
          <w:tcPr>
            <w:tcW w:w="823" w:type="dxa"/>
            <w:vAlign w:val="center"/>
          </w:tcPr>
          <w:p w14:paraId="4530D291"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ОГРН</w:t>
            </w:r>
          </w:p>
        </w:tc>
        <w:tc>
          <w:tcPr>
            <w:tcW w:w="1326" w:type="dxa"/>
            <w:vAlign w:val="center"/>
          </w:tcPr>
          <w:p w14:paraId="7D0AD9CA"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w:t>
            </w:r>
          </w:p>
          <w:p w14:paraId="245227C6"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организации</w:t>
            </w:r>
          </w:p>
        </w:tc>
        <w:tc>
          <w:tcPr>
            <w:tcW w:w="716" w:type="dxa"/>
            <w:vAlign w:val="center"/>
          </w:tcPr>
          <w:p w14:paraId="7ECCA77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Код</w:t>
            </w:r>
          </w:p>
          <w:p w14:paraId="0C41D747"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ОКВЭД</w:t>
            </w:r>
          </w:p>
        </w:tc>
        <w:tc>
          <w:tcPr>
            <w:tcW w:w="1072" w:type="dxa"/>
            <w:vAlign w:val="center"/>
          </w:tcPr>
          <w:p w14:paraId="54EC7E4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Фамилия,</w:t>
            </w:r>
          </w:p>
          <w:p w14:paraId="0FB47E0D"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Имя,</w:t>
            </w:r>
          </w:p>
          <w:p w14:paraId="1A54648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Отчество</w:t>
            </w:r>
          </w:p>
          <w:p w14:paraId="32A27F64"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руководителя</w:t>
            </w:r>
          </w:p>
        </w:tc>
        <w:tc>
          <w:tcPr>
            <w:tcW w:w="1442" w:type="dxa"/>
            <w:vAlign w:val="center"/>
          </w:tcPr>
          <w:p w14:paraId="1EFDF71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Серия и номер</w:t>
            </w:r>
          </w:p>
          <w:p w14:paraId="0FFC3BEB"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документа,</w:t>
            </w:r>
          </w:p>
          <w:p w14:paraId="5A9359B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удостоверяющего</w:t>
            </w:r>
          </w:p>
          <w:p w14:paraId="61E4EBC3"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личность</w:t>
            </w:r>
          </w:p>
          <w:p w14:paraId="2635797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руководителя</w:t>
            </w:r>
          </w:p>
        </w:tc>
        <w:tc>
          <w:tcPr>
            <w:tcW w:w="823" w:type="dxa"/>
            <w:vAlign w:val="center"/>
          </w:tcPr>
          <w:p w14:paraId="6C81E46E"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ИНН</w:t>
            </w:r>
          </w:p>
        </w:tc>
        <w:tc>
          <w:tcPr>
            <w:tcW w:w="823" w:type="dxa"/>
            <w:vAlign w:val="center"/>
          </w:tcPr>
          <w:p w14:paraId="4E25491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ОГРН</w:t>
            </w:r>
          </w:p>
        </w:tc>
        <w:tc>
          <w:tcPr>
            <w:tcW w:w="1294" w:type="dxa"/>
            <w:vAlign w:val="center"/>
          </w:tcPr>
          <w:p w14:paraId="0772F92A"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w:t>
            </w:r>
          </w:p>
          <w:p w14:paraId="60CD7DF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Ф.И.О.</w:t>
            </w:r>
          </w:p>
        </w:tc>
        <w:tc>
          <w:tcPr>
            <w:tcW w:w="1000" w:type="dxa"/>
            <w:vAlign w:val="center"/>
          </w:tcPr>
          <w:p w14:paraId="46679340"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Адрес</w:t>
            </w:r>
          </w:p>
          <w:p w14:paraId="0E88E28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регистрации</w:t>
            </w:r>
          </w:p>
        </w:tc>
        <w:tc>
          <w:tcPr>
            <w:tcW w:w="1789" w:type="dxa"/>
            <w:vAlign w:val="center"/>
          </w:tcPr>
          <w:p w14:paraId="34664A0D"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Серия и номер</w:t>
            </w:r>
          </w:p>
          <w:p w14:paraId="5333B0BC"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документа,</w:t>
            </w:r>
          </w:p>
          <w:p w14:paraId="010FF83D"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удостоверяющего</w:t>
            </w:r>
          </w:p>
          <w:p w14:paraId="5CB2EAC4"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личность (для</w:t>
            </w:r>
          </w:p>
          <w:p w14:paraId="56E53A4B"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физического лица)</w:t>
            </w:r>
          </w:p>
        </w:tc>
        <w:tc>
          <w:tcPr>
            <w:tcW w:w="1231" w:type="dxa"/>
            <w:vAlign w:val="center"/>
          </w:tcPr>
          <w:p w14:paraId="32FA336D"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Руководитель/</w:t>
            </w:r>
          </w:p>
          <w:p w14:paraId="4393B0D1"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Претендент/</w:t>
            </w:r>
          </w:p>
          <w:p w14:paraId="13F32210"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акционер/</w:t>
            </w:r>
          </w:p>
          <w:p w14:paraId="716E750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бенефициар</w:t>
            </w:r>
          </w:p>
        </w:tc>
        <w:tc>
          <w:tcPr>
            <w:tcW w:w="1640" w:type="dxa"/>
            <w:vAlign w:val="center"/>
          </w:tcPr>
          <w:p w14:paraId="358BCC95"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Информация о подтверждающих</w:t>
            </w:r>
          </w:p>
          <w:p w14:paraId="4F34378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документах (наименование,</w:t>
            </w:r>
          </w:p>
          <w:p w14:paraId="21436095"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реквизиты и т.д.)</w:t>
            </w:r>
          </w:p>
        </w:tc>
      </w:tr>
      <w:tr w:rsidR="005C0613" w14:paraId="4913B1ED" w14:textId="77777777">
        <w:trPr>
          <w:trHeight w:val="142"/>
          <w:jc w:val="center"/>
        </w:trPr>
        <w:tc>
          <w:tcPr>
            <w:tcW w:w="430" w:type="dxa"/>
          </w:tcPr>
          <w:p w14:paraId="280F5B91" w14:textId="77777777" w:rsidR="005C0613" w:rsidRDefault="005C0613" w:rsidP="00DE2A2C">
            <w:pPr>
              <w:pStyle w:val="ConsPlusNonformat"/>
              <w:numPr>
                <w:ilvl w:val="0"/>
                <w:numId w:val="40"/>
              </w:numPr>
              <w:spacing w:line="200" w:lineRule="exact"/>
              <w:ind w:left="0" w:firstLine="0"/>
              <w:jc w:val="center"/>
              <w:rPr>
                <w:rFonts w:ascii="Times New Roman" w:hAnsi="Times New Roman" w:cs="Times New Roman"/>
                <w:sz w:val="16"/>
                <w:szCs w:val="16"/>
              </w:rPr>
            </w:pPr>
          </w:p>
        </w:tc>
        <w:tc>
          <w:tcPr>
            <w:tcW w:w="823" w:type="dxa"/>
          </w:tcPr>
          <w:p w14:paraId="70388564"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tcPr>
          <w:p w14:paraId="4362449D" w14:textId="77777777" w:rsidR="005C0613" w:rsidRDefault="005C0613">
            <w:pPr>
              <w:pStyle w:val="ConsPlusNonformat"/>
              <w:spacing w:line="200" w:lineRule="exact"/>
              <w:jc w:val="center"/>
              <w:rPr>
                <w:rFonts w:ascii="Times New Roman" w:hAnsi="Times New Roman" w:cs="Times New Roman"/>
                <w:sz w:val="16"/>
                <w:szCs w:val="16"/>
              </w:rPr>
            </w:pPr>
          </w:p>
        </w:tc>
        <w:tc>
          <w:tcPr>
            <w:tcW w:w="1326" w:type="dxa"/>
          </w:tcPr>
          <w:p w14:paraId="2BEF1B78" w14:textId="77777777" w:rsidR="005C0613" w:rsidRDefault="005C0613">
            <w:pPr>
              <w:pStyle w:val="ConsPlusNonformat"/>
              <w:spacing w:line="200" w:lineRule="exact"/>
              <w:jc w:val="center"/>
              <w:rPr>
                <w:rFonts w:ascii="Times New Roman" w:hAnsi="Times New Roman" w:cs="Times New Roman"/>
                <w:sz w:val="16"/>
                <w:szCs w:val="16"/>
              </w:rPr>
            </w:pPr>
          </w:p>
        </w:tc>
        <w:tc>
          <w:tcPr>
            <w:tcW w:w="716" w:type="dxa"/>
          </w:tcPr>
          <w:p w14:paraId="0EFD9BAB" w14:textId="77777777" w:rsidR="005C0613" w:rsidRDefault="005C0613">
            <w:pPr>
              <w:pStyle w:val="ConsPlusNonformat"/>
              <w:spacing w:line="200" w:lineRule="exact"/>
              <w:jc w:val="center"/>
              <w:rPr>
                <w:rFonts w:ascii="Times New Roman" w:hAnsi="Times New Roman" w:cs="Times New Roman"/>
                <w:sz w:val="16"/>
                <w:szCs w:val="16"/>
              </w:rPr>
            </w:pPr>
          </w:p>
        </w:tc>
        <w:tc>
          <w:tcPr>
            <w:tcW w:w="1072" w:type="dxa"/>
          </w:tcPr>
          <w:p w14:paraId="3249B721" w14:textId="77777777" w:rsidR="005C0613" w:rsidRDefault="005C0613">
            <w:pPr>
              <w:pStyle w:val="ConsPlusNonformat"/>
              <w:spacing w:line="200" w:lineRule="exact"/>
              <w:jc w:val="center"/>
              <w:rPr>
                <w:rFonts w:ascii="Times New Roman" w:hAnsi="Times New Roman" w:cs="Times New Roman"/>
                <w:sz w:val="16"/>
                <w:szCs w:val="16"/>
              </w:rPr>
            </w:pPr>
          </w:p>
        </w:tc>
        <w:tc>
          <w:tcPr>
            <w:tcW w:w="1442" w:type="dxa"/>
          </w:tcPr>
          <w:p w14:paraId="510335D1"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tcPr>
          <w:p w14:paraId="0334820C"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tcPr>
          <w:p w14:paraId="106DC826" w14:textId="77777777" w:rsidR="005C0613" w:rsidRDefault="005C0613">
            <w:pPr>
              <w:pStyle w:val="ConsPlusNonformat"/>
              <w:spacing w:line="200" w:lineRule="exact"/>
              <w:jc w:val="center"/>
              <w:rPr>
                <w:rFonts w:ascii="Times New Roman" w:hAnsi="Times New Roman" w:cs="Times New Roman"/>
                <w:sz w:val="16"/>
                <w:szCs w:val="16"/>
              </w:rPr>
            </w:pPr>
          </w:p>
        </w:tc>
        <w:tc>
          <w:tcPr>
            <w:tcW w:w="1294" w:type="dxa"/>
          </w:tcPr>
          <w:p w14:paraId="5EA41FB7" w14:textId="77777777" w:rsidR="005C0613" w:rsidRDefault="005C0613">
            <w:pPr>
              <w:pStyle w:val="ConsPlusNonformat"/>
              <w:spacing w:line="200" w:lineRule="exact"/>
              <w:jc w:val="center"/>
              <w:rPr>
                <w:rFonts w:ascii="Times New Roman" w:hAnsi="Times New Roman" w:cs="Times New Roman"/>
                <w:sz w:val="16"/>
                <w:szCs w:val="16"/>
              </w:rPr>
            </w:pPr>
          </w:p>
        </w:tc>
        <w:tc>
          <w:tcPr>
            <w:tcW w:w="1000" w:type="dxa"/>
          </w:tcPr>
          <w:p w14:paraId="59618C04" w14:textId="77777777" w:rsidR="005C0613" w:rsidRDefault="005C0613">
            <w:pPr>
              <w:pStyle w:val="ConsPlusNonformat"/>
              <w:spacing w:line="200" w:lineRule="exact"/>
              <w:jc w:val="center"/>
              <w:rPr>
                <w:rFonts w:ascii="Times New Roman" w:hAnsi="Times New Roman" w:cs="Times New Roman"/>
                <w:sz w:val="16"/>
                <w:szCs w:val="16"/>
              </w:rPr>
            </w:pPr>
          </w:p>
        </w:tc>
        <w:tc>
          <w:tcPr>
            <w:tcW w:w="1789" w:type="dxa"/>
          </w:tcPr>
          <w:p w14:paraId="0E455BCF" w14:textId="77777777" w:rsidR="005C0613" w:rsidRDefault="005C0613">
            <w:pPr>
              <w:pStyle w:val="ConsPlusNonformat"/>
              <w:spacing w:line="200" w:lineRule="exact"/>
              <w:jc w:val="center"/>
              <w:rPr>
                <w:rFonts w:ascii="Times New Roman" w:hAnsi="Times New Roman" w:cs="Times New Roman"/>
                <w:sz w:val="16"/>
                <w:szCs w:val="16"/>
              </w:rPr>
            </w:pPr>
          </w:p>
        </w:tc>
        <w:tc>
          <w:tcPr>
            <w:tcW w:w="1231" w:type="dxa"/>
          </w:tcPr>
          <w:p w14:paraId="15DFCC53" w14:textId="77777777" w:rsidR="005C0613" w:rsidRDefault="005C0613">
            <w:pPr>
              <w:pStyle w:val="ConsPlusNonformat"/>
              <w:spacing w:line="200" w:lineRule="exact"/>
              <w:jc w:val="center"/>
              <w:rPr>
                <w:rFonts w:ascii="Times New Roman" w:hAnsi="Times New Roman" w:cs="Times New Roman"/>
                <w:sz w:val="16"/>
                <w:szCs w:val="16"/>
              </w:rPr>
            </w:pPr>
          </w:p>
        </w:tc>
        <w:tc>
          <w:tcPr>
            <w:tcW w:w="1640" w:type="dxa"/>
          </w:tcPr>
          <w:p w14:paraId="45AE4180" w14:textId="77777777" w:rsidR="005C0613" w:rsidRDefault="005C0613">
            <w:pPr>
              <w:pStyle w:val="ConsPlusNonformat"/>
              <w:spacing w:line="200" w:lineRule="exact"/>
              <w:jc w:val="center"/>
              <w:rPr>
                <w:rFonts w:ascii="Times New Roman" w:hAnsi="Times New Roman" w:cs="Times New Roman"/>
                <w:sz w:val="16"/>
                <w:szCs w:val="16"/>
              </w:rPr>
            </w:pPr>
          </w:p>
        </w:tc>
      </w:tr>
    </w:tbl>
    <w:p w14:paraId="139DB68E" w14:textId="77777777" w:rsidR="005C0613" w:rsidRDefault="005C0613">
      <w:pPr>
        <w:pStyle w:val="a9"/>
        <w:spacing w:after="0" w:line="280" w:lineRule="exact"/>
        <w:jc w:val="left"/>
        <w:rPr>
          <w:lang w:val="ru-RU"/>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12562"/>
      </w:tblGrid>
      <w:tr w:rsidR="005C0613" w14:paraId="08D1A1B8" w14:textId="77777777">
        <w:trPr>
          <w:jc w:val="center"/>
        </w:trPr>
        <w:tc>
          <w:tcPr>
            <w:tcW w:w="2578" w:type="dxa"/>
          </w:tcPr>
          <w:p w14:paraId="247116D1" w14:textId="77777777" w:rsidR="005C0613" w:rsidRDefault="008B2D63">
            <w:pPr>
              <w:pStyle w:val="a9"/>
              <w:spacing w:after="0" w:line="280" w:lineRule="exact"/>
              <w:ind w:firstLine="735"/>
              <w:jc w:val="left"/>
              <w:rPr>
                <w:lang w:val="ru-RU"/>
              </w:rPr>
            </w:pPr>
            <w:r>
              <w:rPr>
                <w:lang w:val="ru-RU"/>
              </w:rPr>
              <w:t>Приложение:</w:t>
            </w:r>
          </w:p>
        </w:tc>
        <w:tc>
          <w:tcPr>
            <w:tcW w:w="12718" w:type="dxa"/>
          </w:tcPr>
          <w:p w14:paraId="2185105E" w14:textId="77777777" w:rsidR="005C0613" w:rsidRDefault="008B2D63">
            <w:pPr>
              <w:pStyle w:val="a9"/>
              <w:spacing w:after="0" w:line="280" w:lineRule="exact"/>
              <w:jc w:val="left"/>
              <w:rPr>
                <w:lang w:val="ru-RU"/>
              </w:rPr>
            </w:pPr>
            <w:r>
              <w:rPr>
                <w:i/>
                <w:lang w:val="ru-RU"/>
              </w:rPr>
              <w:t>[подтверждающие документы]</w:t>
            </w:r>
          </w:p>
        </w:tc>
      </w:tr>
    </w:tbl>
    <w:p w14:paraId="6D35D2D4" w14:textId="77777777" w:rsidR="005C0613" w:rsidRDefault="005C0613">
      <w:pPr>
        <w:pStyle w:val="a9"/>
        <w:spacing w:after="0" w:line="280" w:lineRule="exact"/>
        <w:jc w:val="right"/>
        <w:rPr>
          <w:lang w:val="ru-RU"/>
        </w:rPr>
      </w:pPr>
    </w:p>
    <w:p w14:paraId="44E5F7B1" w14:textId="77777777" w:rsidR="005C0613" w:rsidRDefault="008B2D63">
      <w:pPr>
        <w:pStyle w:val="a9"/>
        <w:spacing w:after="0" w:line="280" w:lineRule="exact"/>
        <w:jc w:val="right"/>
        <w:rPr>
          <w:lang w:val="ru-RU"/>
        </w:rPr>
      </w:pPr>
      <w:r>
        <w:rPr>
          <w:lang w:val="ru-RU"/>
        </w:rPr>
        <w:t>______________________________________________________________________________________________________________________________</w:t>
      </w:r>
    </w:p>
    <w:p w14:paraId="455C11B3" w14:textId="77777777" w:rsidR="005C0613" w:rsidRDefault="008B2D63">
      <w:pPr>
        <w:pStyle w:val="a9"/>
        <w:spacing w:after="0" w:line="280" w:lineRule="exact"/>
        <w:jc w:val="center"/>
        <w:rPr>
          <w:i/>
          <w:lang w:val="ru-RU"/>
        </w:rPr>
      </w:pPr>
      <w:r>
        <w:rPr>
          <w:i/>
          <w:lang w:val="ru-RU"/>
        </w:rPr>
        <w:t>[Ф.И.О., должность, подпись Претендента, лица, действующего от имени Претендента</w:t>
      </w:r>
      <w:r>
        <w:rPr>
          <w:i/>
          <w:lang w:val="ru-RU"/>
        </w:rPr>
        <w:br/>
        <w:t>без доверенности, или уполномоченного представителя Претендента, действующего по доверенности]</w:t>
      </w:r>
    </w:p>
    <w:p w14:paraId="781FD60B" w14:textId="77777777" w:rsidR="005C0613" w:rsidRDefault="008B2D63">
      <w:pPr>
        <w:pStyle w:val="a9"/>
        <w:spacing w:after="0" w:line="280" w:lineRule="exact"/>
        <w:jc w:val="center"/>
        <w:rPr>
          <w:lang w:val="ru-RU"/>
        </w:rPr>
      </w:pPr>
      <w:r>
        <w:rPr>
          <w:lang w:val="ru-RU"/>
        </w:rPr>
        <w:t>(доверенность №____ от _____ _________20___ г.)</w:t>
      </w:r>
      <w:r>
        <w:rPr>
          <w:lang w:val="ru-RU"/>
        </w:rPr>
        <w:br/>
      </w:r>
      <w:r>
        <w:rPr>
          <w:i/>
          <w:lang w:val="ru-RU"/>
        </w:rPr>
        <w:t>[только для уполномоченного представителя Претендента, действующего по доверенности]</w:t>
      </w:r>
    </w:p>
    <w:p w14:paraId="786351EA" w14:textId="77777777" w:rsidR="005C0613" w:rsidRDefault="008B2D63">
      <w:pPr>
        <w:pStyle w:val="a9"/>
        <w:spacing w:after="0" w:line="280" w:lineRule="exact"/>
        <w:jc w:val="right"/>
        <w:rPr>
          <w:lang w:val="ru-RU"/>
        </w:rPr>
      </w:pPr>
      <w:r>
        <w:rPr>
          <w:lang w:val="ru-RU"/>
        </w:rPr>
        <w:t>«____» ______________20__ г.</w:t>
      </w:r>
    </w:p>
    <w:p w14:paraId="154A69D5" w14:textId="77777777" w:rsidR="005C0613" w:rsidRDefault="008B2D63">
      <w:pPr>
        <w:pStyle w:val="a9"/>
        <w:spacing w:after="0" w:line="280" w:lineRule="exact"/>
        <w:jc w:val="right"/>
        <w:rPr>
          <w:i/>
          <w:lang w:val="ru-RU"/>
        </w:rPr>
      </w:pPr>
      <w:r>
        <w:rPr>
          <w:lang w:val="ru-RU"/>
        </w:rPr>
        <w:t xml:space="preserve">М.П. </w:t>
      </w:r>
      <w:r>
        <w:rPr>
          <w:i/>
          <w:lang w:val="ru-RU"/>
        </w:rPr>
        <w:t>[при наличии]</w:t>
      </w:r>
    </w:p>
    <w:p w14:paraId="62CAD28A" w14:textId="77777777" w:rsidR="005C0613" w:rsidRDefault="005C0613">
      <w:pPr>
        <w:pStyle w:val="a9"/>
        <w:spacing w:after="0" w:line="280" w:lineRule="exact"/>
        <w:jc w:val="center"/>
        <w:rPr>
          <w:i/>
          <w:lang w:val="ru-RU"/>
        </w:rPr>
      </w:pPr>
    </w:p>
    <w:p w14:paraId="19FBE0E3" w14:textId="77777777" w:rsidR="005C0613" w:rsidRDefault="005C0613">
      <w:pPr>
        <w:pStyle w:val="a9"/>
        <w:spacing w:after="0" w:line="280" w:lineRule="exact"/>
        <w:jc w:val="left"/>
        <w:rPr>
          <w:i/>
          <w:lang w:val="ru-RU"/>
        </w:rPr>
        <w:sectPr w:rsidR="005C0613">
          <w:footerReference w:type="first" r:id="rId34"/>
          <w:pgSz w:w="16838" w:h="11906" w:orient="landscape"/>
          <w:pgMar w:top="1304" w:right="851" w:bottom="737" w:left="851" w:header="709" w:footer="703" w:gutter="0"/>
          <w:cols w:space="708"/>
          <w:docGrid w:linePitch="360"/>
        </w:sectPr>
      </w:pPr>
    </w:p>
    <w:p w14:paraId="6EEF1564" w14:textId="77777777" w:rsidR="005C0613" w:rsidRDefault="008B2D63">
      <w:pPr>
        <w:pStyle w:val="114"/>
        <w:tabs>
          <w:tab w:val="left" w:pos="1134"/>
        </w:tabs>
        <w:spacing w:before="0" w:after="0" w:line="360" w:lineRule="exact"/>
        <w:ind w:left="6804"/>
        <w:rPr>
          <w:rFonts w:hint="eastAsia"/>
          <w:lang w:val="ru-RU"/>
        </w:rPr>
      </w:pPr>
      <w:bookmarkStart w:id="370" w:name="_Toc198042306"/>
      <w:bookmarkStart w:id="371" w:name="_Toc123"/>
      <w:r>
        <w:rPr>
          <w:rFonts w:ascii="Times New Roman" w:hAnsi="Times New Roman"/>
          <w:caps w:val="0"/>
          <w:sz w:val="28"/>
          <w:szCs w:val="28"/>
          <w:lang w:val="ru-RU"/>
        </w:rPr>
        <w:lastRenderedPageBreak/>
        <w:t>ПРИЛОЖЕНИЕ № 9</w:t>
      </w:r>
      <w:bookmarkEnd w:id="370"/>
    </w:p>
    <w:p w14:paraId="65148E9E" w14:textId="77777777" w:rsidR="005C0613" w:rsidRDefault="008B2D63">
      <w:pPr>
        <w:pStyle w:val="114"/>
        <w:spacing w:after="0"/>
        <w:jc w:val="center"/>
        <w:rPr>
          <w:rFonts w:asciiTheme="minorHAnsi" w:hAnsiTheme="minorHAnsi"/>
          <w:b/>
          <w:sz w:val="28"/>
          <w:szCs w:val="28"/>
          <w:lang w:val="ru-RU"/>
        </w:rPr>
      </w:pPr>
      <w:bookmarkStart w:id="372" w:name="_Toc124"/>
      <w:bookmarkStart w:id="373" w:name="_Toc146116036"/>
      <w:bookmarkStart w:id="374" w:name="_Toc198042307"/>
      <w:bookmarkEnd w:id="371"/>
      <w:r>
        <w:rPr>
          <w:b/>
          <w:sz w:val="28"/>
          <w:szCs w:val="28"/>
          <w:lang w:val="ru-RU"/>
        </w:rPr>
        <w:t>ИЗВЕЩЕНИЕ</w:t>
      </w:r>
      <w:bookmarkEnd w:id="372"/>
      <w:bookmarkEnd w:id="373"/>
      <w:bookmarkEnd w:id="374"/>
    </w:p>
    <w:p w14:paraId="60B035D0" w14:textId="7BCE480E" w:rsidR="005C0613" w:rsidRDefault="008B2D63">
      <w:pPr>
        <w:spacing w:before="0" w:after="0" w:line="360" w:lineRule="exact"/>
        <w:jc w:val="center"/>
        <w:rPr>
          <w:rFonts w:eastAsia="PMingLiU"/>
          <w:sz w:val="28"/>
          <w:szCs w:val="28"/>
          <w:lang w:eastAsia="zh-TW"/>
        </w:rPr>
      </w:pPr>
      <w:r>
        <w:rPr>
          <w:sz w:val="28"/>
          <w:szCs w:val="28"/>
        </w:rPr>
        <w:t xml:space="preserve">о проведении открытого аукциона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FD2FC3" w:rsidRPr="00FD2FC3">
        <w:rPr>
          <w:sz w:val="28"/>
          <w:szCs w:val="28"/>
        </w:rPr>
        <w:t xml:space="preserve">обыкновенных акций </w:t>
      </w:r>
      <w:r w:rsidR="00FD2FC3" w:rsidRPr="00FD2FC3">
        <w:rPr>
          <w:bCs/>
          <w:sz w:val="28"/>
          <w:szCs w:val="28"/>
        </w:rPr>
        <w:t xml:space="preserve">АО «ДЦВ </w:t>
      </w:r>
      <w:r w:rsidR="001524F8">
        <w:rPr>
          <w:bCs/>
          <w:sz w:val="28"/>
          <w:szCs w:val="28"/>
          <w:lang w:bidi="ru-RU"/>
        </w:rPr>
        <w:t>Г. Челябинск</w:t>
      </w:r>
      <w:r w:rsidR="00FD2FC3" w:rsidRPr="00FD2FC3">
        <w:rPr>
          <w:sz w:val="28"/>
          <w:szCs w:val="28"/>
        </w:rPr>
        <w:t xml:space="preserve">, принадлежащих АО «РЖД Управление активами» </w:t>
      </w:r>
    </w:p>
    <w:p w14:paraId="630D5469" w14:textId="77777777" w:rsidR="005C0613" w:rsidRDefault="005C0613">
      <w:pPr>
        <w:spacing w:line="360" w:lineRule="exact"/>
        <w:jc w:val="both"/>
        <w:rPr>
          <w:rFonts w:eastAsia="PMingLiU"/>
          <w:sz w:val="28"/>
          <w:szCs w:val="28"/>
          <w:lang w:eastAsia="zh-TW"/>
        </w:rPr>
      </w:pPr>
    </w:p>
    <w:tbl>
      <w:tblPr>
        <w:tblW w:w="9712"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774"/>
        <w:gridCol w:w="3048"/>
        <w:gridCol w:w="5890"/>
      </w:tblGrid>
      <w:tr w:rsidR="005C0613" w14:paraId="341185BC" w14:textId="77777777">
        <w:trPr>
          <w:trHeight w:val="851"/>
          <w:tblHeader/>
          <w:jc w:val="center"/>
        </w:trPr>
        <w:tc>
          <w:tcPr>
            <w:tcW w:w="774" w:type="dxa"/>
          </w:tcPr>
          <w:p w14:paraId="116C36E9" w14:textId="77777777" w:rsidR="005C0613" w:rsidRDefault="008B2D63">
            <w:pPr>
              <w:pStyle w:val="Tableheader"/>
              <w:spacing w:before="0" w:line="360" w:lineRule="exact"/>
              <w:jc w:val="center"/>
              <w:rPr>
                <w:sz w:val="28"/>
                <w:szCs w:val="28"/>
              </w:rPr>
            </w:pPr>
            <w:r>
              <w:rPr>
                <w:sz w:val="28"/>
                <w:szCs w:val="28"/>
              </w:rPr>
              <w:t>№</w:t>
            </w:r>
          </w:p>
          <w:p w14:paraId="7F83384C" w14:textId="77777777" w:rsidR="005C0613" w:rsidRDefault="008B2D63">
            <w:pPr>
              <w:pStyle w:val="Tableheader"/>
              <w:spacing w:before="0" w:line="360" w:lineRule="exact"/>
              <w:jc w:val="center"/>
              <w:rPr>
                <w:sz w:val="28"/>
                <w:szCs w:val="28"/>
              </w:rPr>
            </w:pPr>
            <w:r>
              <w:rPr>
                <w:sz w:val="28"/>
                <w:szCs w:val="28"/>
              </w:rPr>
              <w:t>п/п</w:t>
            </w:r>
          </w:p>
        </w:tc>
        <w:tc>
          <w:tcPr>
            <w:tcW w:w="3048" w:type="dxa"/>
            <w:vAlign w:val="center"/>
          </w:tcPr>
          <w:p w14:paraId="6813A987" w14:textId="77777777" w:rsidR="005C0613" w:rsidRDefault="008B2D63">
            <w:pPr>
              <w:pStyle w:val="Tableheader"/>
              <w:spacing w:before="0" w:line="360" w:lineRule="exact"/>
              <w:jc w:val="center"/>
              <w:rPr>
                <w:sz w:val="28"/>
                <w:szCs w:val="28"/>
              </w:rPr>
            </w:pPr>
            <w:r>
              <w:rPr>
                <w:sz w:val="28"/>
                <w:szCs w:val="28"/>
              </w:rPr>
              <w:t>Наименование</w:t>
            </w:r>
          </w:p>
        </w:tc>
        <w:tc>
          <w:tcPr>
            <w:tcW w:w="5890" w:type="dxa"/>
            <w:vAlign w:val="center"/>
          </w:tcPr>
          <w:p w14:paraId="555B8BDD" w14:textId="77777777" w:rsidR="005C0613" w:rsidRDefault="008B2D63">
            <w:pPr>
              <w:pStyle w:val="Tableheader"/>
              <w:spacing w:before="0" w:line="360" w:lineRule="exact"/>
              <w:jc w:val="center"/>
              <w:rPr>
                <w:sz w:val="28"/>
                <w:szCs w:val="28"/>
              </w:rPr>
            </w:pPr>
            <w:r>
              <w:rPr>
                <w:sz w:val="28"/>
                <w:szCs w:val="28"/>
              </w:rPr>
              <w:t>Содержание</w:t>
            </w:r>
          </w:p>
        </w:tc>
      </w:tr>
      <w:tr w:rsidR="005C0613" w14:paraId="3216A6C4" w14:textId="77777777">
        <w:trPr>
          <w:trHeight w:val="851"/>
          <w:jc w:val="center"/>
        </w:trPr>
        <w:tc>
          <w:tcPr>
            <w:tcW w:w="774" w:type="dxa"/>
            <w:vAlign w:val="center"/>
          </w:tcPr>
          <w:p w14:paraId="1F445F15"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1D005DAE" w14:textId="77777777" w:rsidR="005C0613" w:rsidRDefault="008B2D63">
            <w:pPr>
              <w:pStyle w:val="a9"/>
              <w:widowControl w:val="0"/>
              <w:spacing w:after="0" w:line="360" w:lineRule="exact"/>
              <w:jc w:val="left"/>
              <w:rPr>
                <w:b/>
                <w:caps/>
                <w:sz w:val="28"/>
                <w:szCs w:val="28"/>
                <w:lang w:val="ru-RU"/>
              </w:rPr>
            </w:pPr>
            <w:r>
              <w:rPr>
                <w:b/>
                <w:caps/>
                <w:sz w:val="28"/>
                <w:szCs w:val="28"/>
                <w:lang w:val="ru-RU"/>
              </w:rPr>
              <w:t>Общие ПОЛОЖЕНИЯ</w:t>
            </w:r>
          </w:p>
        </w:tc>
      </w:tr>
      <w:tr w:rsidR="005C0613" w14:paraId="42FD5329" w14:textId="77777777">
        <w:trPr>
          <w:trHeight w:val="851"/>
          <w:jc w:val="center"/>
        </w:trPr>
        <w:tc>
          <w:tcPr>
            <w:tcW w:w="774" w:type="dxa"/>
          </w:tcPr>
          <w:p w14:paraId="2A087CC7" w14:textId="77777777" w:rsidR="005C0613" w:rsidRDefault="008B2D63" w:rsidP="00DE2A2C">
            <w:pPr>
              <w:pStyle w:val="Tabletext"/>
              <w:widowControl w:val="0"/>
              <w:numPr>
                <w:ilvl w:val="1"/>
                <w:numId w:val="42"/>
              </w:numPr>
              <w:spacing w:before="0" w:line="360" w:lineRule="exact"/>
              <w:ind w:left="0" w:firstLine="0"/>
              <w:jc w:val="left"/>
              <w:rPr>
                <w:sz w:val="28"/>
                <w:szCs w:val="28"/>
              </w:rPr>
            </w:pPr>
            <w:r>
              <w:rPr>
                <w:sz w:val="28"/>
                <w:szCs w:val="28"/>
              </w:rPr>
              <w:t>1</w:t>
            </w:r>
          </w:p>
        </w:tc>
        <w:tc>
          <w:tcPr>
            <w:tcW w:w="3048" w:type="dxa"/>
          </w:tcPr>
          <w:p w14:paraId="22A7B463" w14:textId="77777777" w:rsidR="005C0613" w:rsidRDefault="008B2D63">
            <w:pPr>
              <w:pStyle w:val="Tabletext"/>
              <w:spacing w:before="0" w:line="360" w:lineRule="exact"/>
              <w:jc w:val="left"/>
              <w:rPr>
                <w:sz w:val="28"/>
                <w:szCs w:val="28"/>
              </w:rPr>
            </w:pPr>
            <w:r>
              <w:rPr>
                <w:sz w:val="28"/>
                <w:szCs w:val="28"/>
              </w:rPr>
              <w:t>Дата и место опубликования Извещения</w:t>
            </w:r>
          </w:p>
          <w:p w14:paraId="16C0087E" w14:textId="77777777" w:rsidR="005C0613" w:rsidRDefault="005C0613">
            <w:pPr>
              <w:pStyle w:val="Tabletext"/>
              <w:spacing w:before="0" w:line="360" w:lineRule="exact"/>
              <w:jc w:val="left"/>
              <w:rPr>
                <w:sz w:val="28"/>
                <w:szCs w:val="28"/>
              </w:rPr>
            </w:pPr>
          </w:p>
        </w:tc>
        <w:tc>
          <w:tcPr>
            <w:tcW w:w="5890" w:type="dxa"/>
            <w:shd w:val="clear" w:color="FFFFFF" w:fill="FFFFFF"/>
          </w:tcPr>
          <w:p w14:paraId="60128B09" w14:textId="051DA602" w:rsidR="005C0613" w:rsidRDefault="008B2D63">
            <w:pPr>
              <w:pStyle w:val="a9"/>
              <w:widowControl w:val="0"/>
              <w:spacing w:after="0" w:line="360" w:lineRule="exact"/>
              <w:rPr>
                <w:sz w:val="28"/>
                <w:szCs w:val="28"/>
                <w:lang w:val="ru-RU"/>
              </w:rPr>
            </w:pPr>
            <w:r>
              <w:rPr>
                <w:sz w:val="28"/>
                <w:szCs w:val="28"/>
                <w:lang w:val="ru-RU"/>
              </w:rPr>
              <w:t>«</w:t>
            </w:r>
            <w:r w:rsidR="00CB2FCD">
              <w:rPr>
                <w:sz w:val="28"/>
                <w:szCs w:val="28"/>
                <w:lang w:val="ru-RU"/>
              </w:rPr>
              <w:t>09</w:t>
            </w:r>
            <w:r>
              <w:rPr>
                <w:sz w:val="28"/>
                <w:szCs w:val="28"/>
                <w:lang w:val="ru-RU"/>
              </w:rPr>
              <w:t xml:space="preserve">» </w:t>
            </w:r>
            <w:r w:rsidR="00CB2FCD">
              <w:rPr>
                <w:sz w:val="28"/>
                <w:szCs w:val="28"/>
                <w:lang w:val="ru-RU"/>
              </w:rPr>
              <w:t>июля</w:t>
            </w:r>
            <w:r>
              <w:rPr>
                <w:sz w:val="28"/>
                <w:szCs w:val="28"/>
                <w:lang w:val="ru-RU"/>
              </w:rPr>
              <w:t xml:space="preserve"> 202</w:t>
            </w:r>
            <w:r w:rsidR="00442EA3">
              <w:rPr>
                <w:sz w:val="28"/>
                <w:szCs w:val="28"/>
                <w:lang w:val="ru-RU"/>
              </w:rPr>
              <w:t>5</w:t>
            </w:r>
            <w:r>
              <w:rPr>
                <w:sz w:val="28"/>
                <w:szCs w:val="28"/>
                <w:lang w:val="ru-RU"/>
              </w:rPr>
              <w:t xml:space="preserve"> г. </w:t>
            </w:r>
          </w:p>
          <w:p w14:paraId="426CBA20" w14:textId="77777777" w:rsidR="005C0613" w:rsidRDefault="008B2D63">
            <w:pPr>
              <w:pStyle w:val="a9"/>
              <w:widowControl w:val="0"/>
              <w:spacing w:after="0" w:line="360" w:lineRule="exact"/>
              <w:rPr>
                <w:rStyle w:val="afffff7"/>
                <w:lang w:val="ru-RU"/>
              </w:rPr>
            </w:pPr>
            <w:r>
              <w:rPr>
                <w:rStyle w:val="afffff7"/>
                <w:lang w:val="ru-RU"/>
              </w:rPr>
              <w:t>https://www.roseltorg.ru/</w:t>
            </w:r>
          </w:p>
          <w:p w14:paraId="602D4001" w14:textId="77777777" w:rsidR="005C0613" w:rsidRDefault="008B2D63">
            <w:pPr>
              <w:pStyle w:val="a9"/>
              <w:widowControl w:val="0"/>
              <w:spacing w:after="0" w:line="360" w:lineRule="exact"/>
              <w:rPr>
                <w:lang w:val="ru-RU"/>
              </w:rPr>
            </w:pPr>
            <w:hyperlink r:id="rId35" w:tooltip="https://rzd-am.ru/zakupki-i-torgi/realizatsiya-neprofilnykh-aktivov/" w:history="1">
              <w:r>
                <w:rPr>
                  <w:rStyle w:val="afffff7"/>
                  <w:lang w:val="ru-RU"/>
                </w:rPr>
                <w:t>https://rzd-am.ru/zakupki-i-torgi/realizatsiya-neprofilnykh-aktivov/</w:t>
              </w:r>
            </w:hyperlink>
          </w:p>
        </w:tc>
      </w:tr>
      <w:tr w:rsidR="005C0613" w14:paraId="435F7D82" w14:textId="77777777">
        <w:trPr>
          <w:trHeight w:val="851"/>
          <w:jc w:val="center"/>
        </w:trPr>
        <w:tc>
          <w:tcPr>
            <w:tcW w:w="774" w:type="dxa"/>
          </w:tcPr>
          <w:p w14:paraId="0B6C1BD9"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D75000A"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Общие сведения</w:t>
            </w:r>
            <w:r>
              <w:rPr>
                <w:sz w:val="28"/>
                <w:szCs w:val="28"/>
              </w:rPr>
              <w:br/>
              <w:t>об аукционе, предмет договора купли-продажи</w:t>
            </w:r>
          </w:p>
        </w:tc>
        <w:tc>
          <w:tcPr>
            <w:tcW w:w="5890" w:type="dxa"/>
            <w:shd w:val="clear" w:color="FFFFFF" w:fill="FFFFFF"/>
          </w:tcPr>
          <w:p w14:paraId="1C8F5FEB" w14:textId="31887961" w:rsidR="005C0613" w:rsidRDefault="008B2D63">
            <w:pPr>
              <w:pStyle w:val="a9"/>
              <w:widowControl w:val="0"/>
              <w:spacing w:after="0" w:line="360" w:lineRule="exact"/>
              <w:rPr>
                <w:sz w:val="28"/>
                <w:szCs w:val="28"/>
                <w:lang w:val="ru-RU"/>
              </w:rPr>
            </w:pPr>
            <w:r>
              <w:rPr>
                <w:sz w:val="28"/>
                <w:szCs w:val="28"/>
                <w:lang w:val="ru-RU"/>
              </w:rPr>
              <w:t xml:space="preserve">Открытый аукцион </w:t>
            </w:r>
            <w:r>
              <w:rPr>
                <w:color w:val="000000" w:themeColor="text1"/>
                <w:sz w:val="28"/>
                <w:szCs w:val="28"/>
                <w:lang w:val="ru-RU"/>
              </w:rPr>
              <w:t xml:space="preserve">в электронной форме, проводимый </w:t>
            </w:r>
            <w:r>
              <w:rPr>
                <w:sz w:val="28"/>
                <w:szCs w:val="28"/>
                <w:lang w:val="ru-RU"/>
              </w:rPr>
              <w:t xml:space="preserve">на право заключения договора купли-продажи </w:t>
            </w:r>
            <w:r w:rsidR="00FD2FC3" w:rsidRPr="00FD2FC3">
              <w:rPr>
                <w:sz w:val="28"/>
                <w:szCs w:val="28"/>
                <w:lang w:val="ru-RU"/>
              </w:rPr>
              <w:t xml:space="preserve">обыкновенных </w:t>
            </w:r>
            <w:proofErr w:type="gramStart"/>
            <w:r w:rsidR="00FD2FC3" w:rsidRPr="00FD2FC3">
              <w:rPr>
                <w:sz w:val="28"/>
                <w:szCs w:val="28"/>
                <w:lang w:val="ru-RU"/>
              </w:rPr>
              <w:t xml:space="preserve">акций  </w:t>
            </w:r>
            <w:r w:rsidR="00FD2FC3" w:rsidRPr="00FD2FC3">
              <w:rPr>
                <w:bCs/>
                <w:sz w:val="28"/>
                <w:szCs w:val="28"/>
                <w:lang w:val="ru-RU"/>
              </w:rPr>
              <w:t>АО</w:t>
            </w:r>
            <w:proofErr w:type="gramEnd"/>
            <w:r w:rsidR="00FD2FC3" w:rsidRPr="00FD2FC3">
              <w:rPr>
                <w:bCs/>
                <w:sz w:val="28"/>
                <w:szCs w:val="28"/>
                <w:lang w:val="ru-RU"/>
              </w:rPr>
              <w:t xml:space="preserve"> «ДЦВ </w:t>
            </w:r>
            <w:r w:rsidR="001524F8">
              <w:rPr>
                <w:bCs/>
                <w:sz w:val="28"/>
                <w:szCs w:val="28"/>
                <w:lang w:val="ru-RU" w:bidi="ru-RU"/>
              </w:rPr>
              <w:t>Г. Челябинск</w:t>
            </w:r>
            <w:r w:rsidR="00FD2FC3" w:rsidRPr="00FD2FC3">
              <w:rPr>
                <w:bCs/>
                <w:sz w:val="28"/>
                <w:szCs w:val="28"/>
                <w:lang w:val="ru-RU"/>
              </w:rPr>
              <w:t>»</w:t>
            </w:r>
            <w:r w:rsidR="00FD2FC3" w:rsidRPr="00FD2FC3">
              <w:rPr>
                <w:sz w:val="28"/>
                <w:szCs w:val="28"/>
                <w:lang w:val="ru-RU"/>
              </w:rPr>
              <w:t>, принадлежащих АО «РЖД Управление активами»</w:t>
            </w:r>
            <w:r>
              <w:rPr>
                <w:rFonts w:eastAsiaTheme="minorHAnsi"/>
                <w:sz w:val="28"/>
                <w:szCs w:val="28"/>
                <w:lang w:val="ru-RU"/>
              </w:rPr>
              <w:t>, путем повышения Стартовой (минимальной) цены продажи акций на величину шага аукциона посредством подачи ценовых предложений</w:t>
            </w:r>
          </w:p>
        </w:tc>
      </w:tr>
      <w:tr w:rsidR="005C0613" w14:paraId="2F5AA259" w14:textId="77777777">
        <w:trPr>
          <w:trHeight w:val="851"/>
          <w:jc w:val="center"/>
        </w:trPr>
        <w:tc>
          <w:tcPr>
            <w:tcW w:w="774" w:type="dxa"/>
          </w:tcPr>
          <w:p w14:paraId="415EB47A"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693E7466"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Продавец</w:t>
            </w:r>
          </w:p>
        </w:tc>
        <w:tc>
          <w:tcPr>
            <w:tcW w:w="5890" w:type="dxa"/>
            <w:shd w:val="clear" w:color="FFFFFF" w:fill="FFFFFF"/>
          </w:tcPr>
          <w:p w14:paraId="1C046338" w14:textId="77777777" w:rsidR="005C0613" w:rsidRDefault="008B2D63">
            <w:pPr>
              <w:pStyle w:val="a9"/>
              <w:widowControl w:val="0"/>
              <w:spacing w:after="0" w:line="360" w:lineRule="exact"/>
              <w:jc w:val="left"/>
              <w:rPr>
                <w:sz w:val="28"/>
                <w:szCs w:val="28"/>
                <w:lang w:val="ru-RU"/>
              </w:rPr>
            </w:pPr>
            <w:r>
              <w:rPr>
                <w:sz w:val="28"/>
                <w:szCs w:val="28"/>
                <w:lang w:val="ru-RU"/>
              </w:rPr>
              <w:t xml:space="preserve">Акционерное общество «РЖД Управление активами» (АО «РЖД Управление активами»), </w:t>
            </w:r>
          </w:p>
          <w:p w14:paraId="6F5F1FFA" w14:textId="77777777" w:rsidR="005C0613" w:rsidRDefault="008B2D63">
            <w:pPr>
              <w:pStyle w:val="a9"/>
              <w:widowControl w:val="0"/>
              <w:spacing w:after="0" w:line="360" w:lineRule="exact"/>
              <w:jc w:val="left"/>
              <w:rPr>
                <w:sz w:val="28"/>
                <w:szCs w:val="28"/>
                <w:lang w:val="ru-RU"/>
              </w:rPr>
            </w:pPr>
            <w:r>
              <w:rPr>
                <w:sz w:val="28"/>
                <w:szCs w:val="28"/>
                <w:lang w:val="ru-RU"/>
              </w:rPr>
              <w:t>ОГРН 1037700080395</w:t>
            </w:r>
          </w:p>
        </w:tc>
      </w:tr>
      <w:tr w:rsidR="005C0613" w14:paraId="72C10F32" w14:textId="77777777">
        <w:trPr>
          <w:trHeight w:val="851"/>
          <w:jc w:val="center"/>
        </w:trPr>
        <w:tc>
          <w:tcPr>
            <w:tcW w:w="774" w:type="dxa"/>
          </w:tcPr>
          <w:p w14:paraId="4312F2CB"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8F93401"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Организатор аукциона</w:t>
            </w:r>
          </w:p>
        </w:tc>
        <w:tc>
          <w:tcPr>
            <w:tcW w:w="5890" w:type="dxa"/>
            <w:shd w:val="clear" w:color="FFFFFF" w:fill="FFFFFF"/>
          </w:tcPr>
          <w:p w14:paraId="1B4CF789" w14:textId="77777777" w:rsidR="005C0613" w:rsidRDefault="008B2D63">
            <w:pPr>
              <w:pStyle w:val="a9"/>
              <w:widowControl w:val="0"/>
              <w:spacing w:after="0" w:line="360" w:lineRule="exact"/>
              <w:jc w:val="left"/>
              <w:rPr>
                <w:sz w:val="28"/>
                <w:szCs w:val="28"/>
                <w:lang w:val="ru-RU"/>
              </w:rPr>
            </w:pPr>
            <w:r>
              <w:rPr>
                <w:sz w:val="28"/>
                <w:szCs w:val="28"/>
                <w:lang w:val="ru-RU"/>
              </w:rPr>
              <w:t>Акционерное общество «РЖД Управление активами» (АО «РЖД Управление активами»), ОГРН 1037700080395</w:t>
            </w:r>
          </w:p>
        </w:tc>
      </w:tr>
      <w:tr w:rsidR="005C0613" w14:paraId="6F645F67" w14:textId="77777777">
        <w:trPr>
          <w:trHeight w:val="851"/>
          <w:jc w:val="center"/>
        </w:trPr>
        <w:tc>
          <w:tcPr>
            <w:tcW w:w="774" w:type="dxa"/>
          </w:tcPr>
          <w:p w14:paraId="7370D57E"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ABB2501"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Контактные данные уполномоченного представителя Организатора аукциона</w:t>
            </w:r>
          </w:p>
        </w:tc>
        <w:tc>
          <w:tcPr>
            <w:tcW w:w="5890" w:type="dxa"/>
            <w:shd w:val="clear" w:color="FFFFFF" w:fill="FFFFFF"/>
          </w:tcPr>
          <w:p w14:paraId="0887764D" w14:textId="77777777" w:rsidR="005C0613" w:rsidRDefault="008B2D63">
            <w:pPr>
              <w:pStyle w:val="a9"/>
              <w:tabs>
                <w:tab w:val="left" w:pos="3076"/>
                <w:tab w:val="left" w:pos="5739"/>
              </w:tabs>
              <w:spacing w:after="0" w:line="360" w:lineRule="exact"/>
              <w:jc w:val="left"/>
              <w:rPr>
                <w:rFonts w:eastAsia="Times New Roman"/>
                <w:sz w:val="28"/>
                <w:szCs w:val="28"/>
                <w:lang w:val="ru-RU"/>
              </w:rPr>
            </w:pPr>
            <w:r>
              <w:rPr>
                <w:rFonts w:eastAsia="Times New Roman"/>
                <w:sz w:val="28"/>
                <w:szCs w:val="28"/>
                <w:lang w:val="ru-RU"/>
              </w:rPr>
              <w:t>Саляхетдинов Данила Джяфярьевич</w:t>
            </w:r>
          </w:p>
          <w:p w14:paraId="4FD220C5" w14:textId="77777777" w:rsidR="005C0613" w:rsidRDefault="008B2D63">
            <w:pPr>
              <w:pStyle w:val="a9"/>
              <w:tabs>
                <w:tab w:val="left" w:pos="3076"/>
                <w:tab w:val="left" w:pos="5739"/>
              </w:tabs>
              <w:spacing w:after="0" w:line="360" w:lineRule="exact"/>
              <w:jc w:val="left"/>
              <w:rPr>
                <w:rFonts w:eastAsia="Times New Roman"/>
                <w:sz w:val="28"/>
                <w:szCs w:val="28"/>
                <w:lang w:val="ru-RU"/>
              </w:rPr>
            </w:pPr>
            <w:r>
              <w:rPr>
                <w:rFonts w:eastAsia="Times New Roman"/>
                <w:sz w:val="28"/>
                <w:szCs w:val="28"/>
                <w:lang w:val="ru-RU"/>
              </w:rPr>
              <w:t>Телефон: +7 (495) 730-08-80 доб. 144</w:t>
            </w:r>
          </w:p>
          <w:p w14:paraId="4B3FF344" w14:textId="77777777" w:rsidR="005C0613" w:rsidRDefault="008B2D63">
            <w:pPr>
              <w:pStyle w:val="a9"/>
              <w:tabs>
                <w:tab w:val="left" w:pos="3076"/>
                <w:tab w:val="left" w:pos="5739"/>
              </w:tabs>
              <w:spacing w:after="0" w:line="360" w:lineRule="exact"/>
              <w:jc w:val="left"/>
              <w:rPr>
                <w:sz w:val="22"/>
                <w:szCs w:val="22"/>
                <w:lang w:val="ru-RU"/>
              </w:rPr>
            </w:pPr>
            <w:r>
              <w:rPr>
                <w:rFonts w:eastAsia="Times New Roman"/>
                <w:sz w:val="28"/>
                <w:szCs w:val="28"/>
                <w:lang w:val="ru-RU"/>
              </w:rPr>
              <w:t xml:space="preserve">Адрес электронной почты: </w:t>
            </w:r>
            <w:hyperlink r:id="rId36" w:tooltip="mailto:salyahetdinovdd@rzd-am.ru" w:history="1">
              <w:r>
                <w:rPr>
                  <w:rFonts w:eastAsia="Times New Roman"/>
                  <w:sz w:val="28"/>
                  <w:szCs w:val="28"/>
                  <w:lang w:val="ru-RU"/>
                </w:rPr>
                <w:t>salyahetdinovdd@rzd-am.ru</w:t>
              </w:r>
            </w:hyperlink>
          </w:p>
        </w:tc>
      </w:tr>
      <w:tr w:rsidR="005C0613" w14:paraId="560C1884" w14:textId="77777777">
        <w:trPr>
          <w:trHeight w:val="851"/>
          <w:jc w:val="center"/>
        </w:trPr>
        <w:tc>
          <w:tcPr>
            <w:tcW w:w="774" w:type="dxa"/>
          </w:tcPr>
          <w:p w14:paraId="78ACDB3D"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1A63B7DC"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Сведения об акциях</w:t>
            </w:r>
          </w:p>
        </w:tc>
        <w:tc>
          <w:tcPr>
            <w:tcW w:w="5890" w:type="dxa"/>
            <w:shd w:val="clear" w:color="FFFFFF" w:fill="FFFFFF"/>
          </w:tcPr>
          <w:p w14:paraId="7BFA8D4F" w14:textId="20D430BA" w:rsidR="005C0613" w:rsidRDefault="00442405">
            <w:pPr>
              <w:pStyle w:val="a9"/>
              <w:tabs>
                <w:tab w:val="left" w:pos="1560"/>
              </w:tabs>
              <w:spacing w:after="0" w:line="360" w:lineRule="exact"/>
              <w:rPr>
                <w:lang w:val="ru-RU"/>
              </w:rPr>
            </w:pPr>
            <w:r>
              <w:rPr>
                <w:sz w:val="28"/>
                <w:szCs w:val="28"/>
                <w:lang w:val="ru-RU"/>
              </w:rPr>
              <w:t>о</w:t>
            </w:r>
            <w:r w:rsidR="00442EA3">
              <w:rPr>
                <w:sz w:val="28"/>
                <w:szCs w:val="28"/>
                <w:lang w:val="ru-RU"/>
              </w:rPr>
              <w:t xml:space="preserve">быкновенные акции </w:t>
            </w:r>
            <w:r w:rsidR="00442EA3">
              <w:rPr>
                <w:sz w:val="28"/>
                <w:szCs w:val="28"/>
                <w:lang w:val="ru-RU" w:bidi="ru-RU"/>
              </w:rPr>
              <w:t>а</w:t>
            </w:r>
            <w:r w:rsidR="00442EA3" w:rsidRPr="00442EA3">
              <w:rPr>
                <w:sz w:val="28"/>
                <w:szCs w:val="28"/>
                <w:lang w:val="ru-RU" w:bidi="ru-RU"/>
              </w:rPr>
              <w:t>кционерного общества «ДОРОЖНЫЙ ЦЕНТР ВНЕДРЕНИЯ г. Челябинск» (АО «ДЦВ г. Челябинск»), ОГРН 1027402893671, в количестве 49 (</w:t>
            </w:r>
            <w:proofErr w:type="spellStart"/>
            <w:r w:rsidR="00442EA3" w:rsidRPr="00442EA3">
              <w:rPr>
                <w:sz w:val="28"/>
                <w:szCs w:val="28"/>
                <w:lang w:val="ru-RU" w:bidi="ru-RU"/>
              </w:rPr>
              <w:t>Cорок</w:t>
            </w:r>
            <w:proofErr w:type="spellEnd"/>
            <w:r w:rsidR="00442EA3" w:rsidRPr="00442EA3">
              <w:rPr>
                <w:sz w:val="28"/>
                <w:szCs w:val="28"/>
                <w:lang w:val="ru-RU" w:bidi="ru-RU"/>
              </w:rPr>
              <w:t xml:space="preserve"> девять) </w:t>
            </w:r>
            <w:r w:rsidR="00442EA3" w:rsidRPr="00442EA3">
              <w:rPr>
                <w:sz w:val="28"/>
                <w:szCs w:val="28"/>
                <w:lang w:val="ru-RU" w:bidi="ru-RU"/>
              </w:rPr>
              <w:lastRenderedPageBreak/>
              <w:t>штук, государственный регистрационный номер и дата выпуска 1-01-31211-K от 28 сентября 2000г., принадлежащие Продавцу и составляющие 49 % уставного капитала АО «ДЦВ г. Челябинск»</w:t>
            </w:r>
            <w:r w:rsidR="00442EA3">
              <w:rPr>
                <w:sz w:val="28"/>
                <w:szCs w:val="28"/>
                <w:lang w:val="ru-RU" w:bidi="ru-RU"/>
              </w:rPr>
              <w:t>.</w:t>
            </w:r>
          </w:p>
        </w:tc>
      </w:tr>
      <w:tr w:rsidR="005C0613" w14:paraId="6B680ED6" w14:textId="77777777">
        <w:trPr>
          <w:trHeight w:val="851"/>
          <w:jc w:val="center"/>
        </w:trPr>
        <w:tc>
          <w:tcPr>
            <w:tcW w:w="774" w:type="dxa"/>
          </w:tcPr>
          <w:p w14:paraId="291573DE"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370AE56A"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rFonts w:eastAsiaTheme="minorHAnsi"/>
                <w:sz w:val="28"/>
                <w:szCs w:val="28"/>
              </w:rPr>
              <w:t>Стартовая (минимальная) цена продажи акций, валюта договора купли-продажи</w:t>
            </w:r>
          </w:p>
        </w:tc>
        <w:tc>
          <w:tcPr>
            <w:tcW w:w="5890" w:type="dxa"/>
            <w:shd w:val="clear" w:color="FFFFFF" w:fill="FFFFFF"/>
          </w:tcPr>
          <w:p w14:paraId="380FDE36" w14:textId="367B71F8" w:rsidR="005C0613" w:rsidRDefault="00442405">
            <w:pPr>
              <w:pStyle w:val="a9"/>
              <w:numPr>
                <w:ilvl w:val="2"/>
                <w:numId w:val="0"/>
              </w:numPr>
              <w:tabs>
                <w:tab w:val="left" w:pos="1560"/>
              </w:tabs>
              <w:spacing w:after="0" w:line="360" w:lineRule="exact"/>
              <w:rPr>
                <w:rFonts w:eastAsiaTheme="minorHAnsi"/>
                <w:iCs/>
                <w:sz w:val="28"/>
                <w:szCs w:val="28"/>
                <w:lang w:val="ru-RU"/>
              </w:rPr>
            </w:pPr>
            <w:r w:rsidRPr="00442405">
              <w:rPr>
                <w:sz w:val="28"/>
                <w:szCs w:val="28"/>
                <w:lang w:val="ru-RU"/>
              </w:rPr>
              <w:t>5 232 000 (Пять миллионов двести тридцать две тысячи) рублей 00 копеек</w:t>
            </w:r>
            <w:r w:rsidR="008B2D63">
              <w:rPr>
                <w:rFonts w:eastAsiaTheme="minorHAnsi"/>
                <w:iCs/>
                <w:sz w:val="28"/>
                <w:szCs w:val="28"/>
                <w:lang w:val="ru-RU"/>
              </w:rPr>
              <w:t>, НДС не облагается на основании подпункта 12 пункта 2 статьи 149 Налогового кодекса Российской Федерации</w:t>
            </w:r>
          </w:p>
          <w:p w14:paraId="53CC9B20" w14:textId="77777777" w:rsidR="005C0613" w:rsidRDefault="008B2D63">
            <w:pPr>
              <w:pStyle w:val="a9"/>
              <w:numPr>
                <w:ilvl w:val="2"/>
                <w:numId w:val="0"/>
              </w:numPr>
              <w:tabs>
                <w:tab w:val="left" w:pos="1560"/>
              </w:tabs>
              <w:spacing w:after="0" w:line="360" w:lineRule="exact"/>
              <w:rPr>
                <w:sz w:val="28"/>
                <w:szCs w:val="28"/>
                <w:lang w:val="ru-RU"/>
              </w:rPr>
            </w:pPr>
            <w:r>
              <w:rPr>
                <w:rFonts w:eastAsiaTheme="minorHAnsi"/>
                <w:iCs/>
                <w:sz w:val="28"/>
                <w:szCs w:val="28"/>
                <w:lang w:val="ru-RU"/>
              </w:rPr>
              <w:t>Валюта: Российский рубль</w:t>
            </w:r>
          </w:p>
        </w:tc>
      </w:tr>
      <w:tr w:rsidR="005C0613" w14:paraId="0FA3BA85" w14:textId="77777777">
        <w:trPr>
          <w:trHeight w:val="851"/>
          <w:jc w:val="center"/>
        </w:trPr>
        <w:tc>
          <w:tcPr>
            <w:tcW w:w="774" w:type="dxa"/>
          </w:tcPr>
          <w:p w14:paraId="120E1D62"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289F2F9"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rFonts w:eastAsia="MS Mincho"/>
                <w:sz w:val="28"/>
                <w:szCs w:val="28"/>
                <w:lang w:eastAsia="en-US"/>
              </w:rPr>
            </w:pPr>
            <w:r>
              <w:rPr>
                <w:rFonts w:eastAsia="MS Mincho"/>
                <w:sz w:val="28"/>
                <w:szCs w:val="28"/>
                <w:lang w:eastAsia="en-US"/>
              </w:rPr>
              <w:t>Размер Задатка</w:t>
            </w:r>
          </w:p>
        </w:tc>
        <w:tc>
          <w:tcPr>
            <w:tcW w:w="5890" w:type="dxa"/>
            <w:shd w:val="clear" w:color="FFFFFF" w:fill="FFFFFF"/>
          </w:tcPr>
          <w:p w14:paraId="413B010A" w14:textId="6C56BF38" w:rsidR="005C0613" w:rsidRDefault="008B2D63">
            <w:pPr>
              <w:pStyle w:val="afffff6"/>
              <w:rPr>
                <w:highlight w:val="white"/>
                <w:lang w:val="ru-RU"/>
              </w:rPr>
            </w:pPr>
            <w:r>
              <w:rPr>
                <w:highlight w:val="white"/>
                <w:lang w:val="ru-RU"/>
              </w:rPr>
              <w:t xml:space="preserve">10 (Десять) процентов от Стартовой (минимальной) цены продажи акций, что составляет </w:t>
            </w:r>
            <w:r w:rsidR="00442405" w:rsidRPr="00442405">
              <w:rPr>
                <w:lang w:val="ru-RU"/>
              </w:rPr>
              <w:t>523 200 (Пятьсот двадцать три тысячи двести) рублей 00 копеек</w:t>
            </w:r>
            <w:r>
              <w:rPr>
                <w:highlight w:val="white"/>
                <w:lang w:val="ru-RU"/>
              </w:rPr>
              <w:t xml:space="preserve">, НДС не облагается </w:t>
            </w:r>
            <w:r>
              <w:rPr>
                <w:rFonts w:eastAsiaTheme="minorHAnsi"/>
                <w:iCs/>
                <w:highlight w:val="white"/>
                <w:lang w:val="ru-RU"/>
              </w:rPr>
              <w:t>на основании подпункта 12 пункта 2 статьи 149 Налогового кодекса Российской Федерации</w:t>
            </w:r>
          </w:p>
        </w:tc>
      </w:tr>
      <w:tr w:rsidR="005C0613" w14:paraId="0CF4646A" w14:textId="77777777">
        <w:trPr>
          <w:trHeight w:val="851"/>
          <w:jc w:val="center"/>
        </w:trPr>
        <w:tc>
          <w:tcPr>
            <w:tcW w:w="774" w:type="dxa"/>
          </w:tcPr>
          <w:p w14:paraId="17374AA6"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3F377CF9"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rFonts w:eastAsiaTheme="minorHAnsi"/>
                <w:sz w:val="28"/>
                <w:szCs w:val="28"/>
              </w:rPr>
            </w:pPr>
            <w:r>
              <w:rPr>
                <w:rFonts w:eastAsiaTheme="minorHAnsi"/>
                <w:sz w:val="28"/>
                <w:szCs w:val="28"/>
              </w:rPr>
              <w:t>Шаг аукциона</w:t>
            </w:r>
          </w:p>
        </w:tc>
        <w:tc>
          <w:tcPr>
            <w:tcW w:w="5890" w:type="dxa"/>
            <w:shd w:val="clear" w:color="FFFFFF" w:fill="FFFFFF"/>
          </w:tcPr>
          <w:p w14:paraId="4EC23EEA" w14:textId="016AB3E3" w:rsidR="005C0613" w:rsidRDefault="008B2D63">
            <w:pPr>
              <w:pStyle w:val="afffff6"/>
              <w:rPr>
                <w:rFonts w:eastAsiaTheme="minorHAnsi"/>
                <w:highlight w:val="white"/>
                <w:lang w:val="ru-RU"/>
              </w:rPr>
            </w:pPr>
            <w:r>
              <w:rPr>
                <w:rFonts w:eastAsiaTheme="minorHAnsi"/>
                <w:highlight w:val="white"/>
                <w:lang w:val="ru-RU" w:eastAsia="ru-RU"/>
              </w:rPr>
              <w:t xml:space="preserve">Шаг аукциона равен </w:t>
            </w:r>
            <w:r w:rsidR="00442405" w:rsidRPr="00442405">
              <w:rPr>
                <w:rFonts w:eastAsiaTheme="minorHAnsi"/>
                <w:iCs/>
                <w:highlight w:val="white"/>
                <w:lang w:val="ru-RU" w:eastAsia="ru-RU"/>
              </w:rPr>
              <w:t>78 480 (Семьдесят восемь тысяч четыреста восемьдесят) рублей 00 копеек</w:t>
            </w:r>
            <w:r>
              <w:rPr>
                <w:rFonts w:eastAsiaTheme="minorHAnsi"/>
                <w:highlight w:val="white"/>
                <w:lang w:val="ru-RU" w:eastAsia="ru-RU"/>
              </w:rPr>
              <w:t>.</w:t>
            </w:r>
          </w:p>
        </w:tc>
      </w:tr>
      <w:tr w:rsidR="005C0613" w14:paraId="20A0179B" w14:textId="77777777">
        <w:trPr>
          <w:trHeight w:val="851"/>
          <w:jc w:val="center"/>
        </w:trPr>
        <w:tc>
          <w:tcPr>
            <w:tcW w:w="774" w:type="dxa"/>
          </w:tcPr>
          <w:p w14:paraId="16BCDBFA"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664FB267"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rFonts w:eastAsiaTheme="minorHAnsi"/>
                <w:sz w:val="28"/>
                <w:szCs w:val="28"/>
              </w:rPr>
            </w:pPr>
            <w:r>
              <w:rPr>
                <w:rFonts w:eastAsiaTheme="minorHAnsi"/>
                <w:sz w:val="28"/>
                <w:szCs w:val="28"/>
              </w:rPr>
              <w:t>Время ожидания ценового предложения в ходе аукциона</w:t>
            </w:r>
          </w:p>
        </w:tc>
        <w:tc>
          <w:tcPr>
            <w:tcW w:w="5890" w:type="dxa"/>
            <w:shd w:val="clear" w:color="FFFFFF" w:fill="FFFFFF"/>
          </w:tcPr>
          <w:p w14:paraId="1A7BF62F" w14:textId="77777777" w:rsidR="005C0613" w:rsidRDefault="008B2D63">
            <w:pPr>
              <w:pStyle w:val="afffff6"/>
              <w:rPr>
                <w:rFonts w:eastAsiaTheme="minorHAnsi"/>
                <w:highlight w:val="white"/>
                <w:lang w:val="ru-RU" w:eastAsia="ru-RU"/>
              </w:rPr>
            </w:pPr>
            <w:r>
              <w:rPr>
                <w:rFonts w:eastAsiaTheme="minorHAnsi"/>
                <w:lang w:val="ru-RU" w:eastAsia="ru-RU"/>
              </w:rPr>
              <w:t>10 (Десять) минут</w:t>
            </w:r>
          </w:p>
        </w:tc>
      </w:tr>
      <w:tr w:rsidR="005C0613" w14:paraId="0930D276" w14:textId="77777777">
        <w:trPr>
          <w:trHeight w:val="851"/>
          <w:jc w:val="center"/>
        </w:trPr>
        <w:tc>
          <w:tcPr>
            <w:tcW w:w="774" w:type="dxa"/>
          </w:tcPr>
          <w:p w14:paraId="38B6676E"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8AAC3CC" w14:textId="77777777" w:rsidR="005C0613" w:rsidRDefault="008B2D63">
            <w:pPr>
              <w:pStyle w:val="a9"/>
              <w:widowControl w:val="0"/>
              <w:spacing w:after="0" w:line="360" w:lineRule="exact"/>
              <w:jc w:val="left"/>
              <w:rPr>
                <w:bCs/>
                <w:sz w:val="28"/>
                <w:szCs w:val="28"/>
                <w:lang w:val="ru-RU"/>
              </w:rPr>
            </w:pPr>
            <w:r>
              <w:rPr>
                <w:bCs/>
                <w:sz w:val="28"/>
                <w:szCs w:val="28"/>
                <w:lang w:val="ru-RU"/>
              </w:rPr>
              <w:t>Рабочий день</w:t>
            </w:r>
          </w:p>
        </w:tc>
        <w:tc>
          <w:tcPr>
            <w:tcW w:w="5890" w:type="dxa"/>
            <w:shd w:val="clear" w:color="FFFFFF" w:fill="FFFFFF"/>
          </w:tcPr>
          <w:p w14:paraId="5A2644F8" w14:textId="77777777"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Календарный день кроме субботы, воскресенья (за исключением случаев, когда суббота или воскресенье являются рабочими днями в связи с переносом рабочих и нерабочих дней Постановлением Правительства Российской Федерации) и нерабочих (праздничных) дней согласно законодательству Российской Федерации,</w:t>
            </w:r>
            <w:r>
              <w:rPr>
                <w:sz w:val="28"/>
                <w:szCs w:val="28"/>
                <w:lang w:val="ru-RU"/>
              </w:rPr>
              <w:br/>
              <w:t>с 10 часов 00 минут до 18 часов 00 минут (время московское)</w:t>
            </w:r>
          </w:p>
        </w:tc>
      </w:tr>
      <w:tr w:rsidR="005C0613" w14:paraId="4634A40A" w14:textId="77777777">
        <w:trPr>
          <w:trHeight w:val="851"/>
          <w:jc w:val="center"/>
        </w:trPr>
        <w:tc>
          <w:tcPr>
            <w:tcW w:w="774" w:type="dxa"/>
          </w:tcPr>
          <w:p w14:paraId="3106AFB7"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688FD7D2" w14:textId="77777777" w:rsidR="005C0613" w:rsidRDefault="008B2D63">
            <w:pPr>
              <w:pStyle w:val="a9"/>
              <w:widowControl w:val="0"/>
              <w:spacing w:after="0" w:line="360" w:lineRule="exact"/>
              <w:jc w:val="left"/>
              <w:rPr>
                <w:bCs/>
                <w:sz w:val="28"/>
                <w:szCs w:val="28"/>
                <w:lang w:val="ru-RU"/>
              </w:rPr>
            </w:pPr>
            <w:r>
              <w:rPr>
                <w:bCs/>
                <w:sz w:val="28"/>
                <w:szCs w:val="28"/>
                <w:lang w:val="ru-RU"/>
              </w:rPr>
              <w:t>Дополнительная информация</w:t>
            </w:r>
          </w:p>
        </w:tc>
        <w:tc>
          <w:tcPr>
            <w:tcW w:w="5890" w:type="dxa"/>
            <w:shd w:val="clear" w:color="FFFFFF" w:fill="FFFFFF"/>
          </w:tcPr>
          <w:p w14:paraId="7157730B" w14:textId="77777777"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 xml:space="preserve">В целях предоставления Претендентам возможности получить дополнительную информацию об Обществе и о его деятельности Организатор аукциона предоставляет </w:t>
            </w:r>
            <w:r>
              <w:rPr>
                <w:sz w:val="28"/>
                <w:szCs w:val="28"/>
                <w:lang w:val="ru-RU"/>
              </w:rPr>
              <w:lastRenderedPageBreak/>
              <w:t>Претендентам доступ к информации и документам в отношении Общества, представленным в электронном виде, через сеть Интернет.</w:t>
            </w:r>
          </w:p>
          <w:p w14:paraId="42E57272" w14:textId="2C6B40FD" w:rsidR="005C0613" w:rsidRDefault="005C0613">
            <w:pPr>
              <w:pStyle w:val="a9"/>
              <w:numPr>
                <w:ilvl w:val="2"/>
                <w:numId w:val="0"/>
              </w:numPr>
              <w:tabs>
                <w:tab w:val="left" w:pos="1560"/>
              </w:tabs>
              <w:spacing w:after="0" w:line="360" w:lineRule="exact"/>
              <w:ind w:left="34"/>
              <w:rPr>
                <w:sz w:val="28"/>
                <w:szCs w:val="28"/>
                <w:lang w:val="ru-RU"/>
              </w:rPr>
            </w:pPr>
          </w:p>
          <w:p w14:paraId="77644638" w14:textId="77777777" w:rsidR="005C0613" w:rsidRDefault="005C0613">
            <w:pPr>
              <w:pStyle w:val="a9"/>
              <w:numPr>
                <w:ilvl w:val="2"/>
                <w:numId w:val="0"/>
              </w:numPr>
              <w:tabs>
                <w:tab w:val="left" w:pos="1560"/>
              </w:tabs>
              <w:spacing w:after="0" w:line="360" w:lineRule="exact"/>
              <w:ind w:left="34"/>
              <w:rPr>
                <w:sz w:val="28"/>
                <w:szCs w:val="28"/>
                <w:lang w:val="ru-RU"/>
              </w:rPr>
            </w:pPr>
          </w:p>
          <w:p w14:paraId="5CE6C522" w14:textId="29A8E58E"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Доступ к дополнительным документам и информации об Обществе в электронной форме предоставляются Претенденту после заключения между Организатором аукциона и Претендентом Соглашения об охране информации конфиденциального характера.</w:t>
            </w:r>
          </w:p>
          <w:p w14:paraId="1C258DAF" w14:textId="77777777" w:rsidR="005C0613" w:rsidRDefault="005C0613">
            <w:pPr>
              <w:pStyle w:val="a9"/>
              <w:numPr>
                <w:ilvl w:val="2"/>
                <w:numId w:val="0"/>
              </w:numPr>
              <w:tabs>
                <w:tab w:val="left" w:pos="1560"/>
              </w:tabs>
              <w:spacing w:after="0" w:line="360" w:lineRule="exact"/>
              <w:ind w:left="34"/>
              <w:rPr>
                <w:sz w:val="28"/>
                <w:szCs w:val="28"/>
                <w:lang w:val="ru-RU"/>
              </w:rPr>
            </w:pPr>
          </w:p>
          <w:p w14:paraId="67B92E5D" w14:textId="46B48CB0"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По всем вопросам, касающимся порядка предоставления дополнительных документов и информации об Обществе Претенденты вправе обращаться к представителю Организатора аукциона, указанному в пункте 1.5 Извещения.</w:t>
            </w:r>
          </w:p>
        </w:tc>
      </w:tr>
      <w:tr w:rsidR="005C0613" w14:paraId="2CA8FC59" w14:textId="77777777">
        <w:trPr>
          <w:trHeight w:val="851"/>
          <w:jc w:val="center"/>
        </w:trPr>
        <w:tc>
          <w:tcPr>
            <w:tcW w:w="774" w:type="dxa"/>
            <w:vAlign w:val="center"/>
          </w:tcPr>
          <w:p w14:paraId="6C85EFF1"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6952E85C" w14:textId="77777777" w:rsidR="005C0613" w:rsidRDefault="008B2D63">
            <w:pPr>
              <w:pStyle w:val="a9"/>
              <w:widowControl w:val="0"/>
              <w:spacing w:after="0" w:line="360" w:lineRule="exact"/>
              <w:jc w:val="left"/>
              <w:rPr>
                <w:b/>
                <w:caps/>
                <w:sz w:val="28"/>
                <w:szCs w:val="28"/>
                <w:lang w:val="ru-RU"/>
              </w:rPr>
            </w:pPr>
            <w:r>
              <w:rPr>
                <w:b/>
                <w:caps/>
                <w:sz w:val="28"/>
                <w:szCs w:val="28"/>
                <w:lang w:val="ru-RU"/>
              </w:rPr>
              <w:t>ТРЕБОВАНИЯ К ПРЕТЕНДЕНТАМ и ЗАЯВКЕ</w:t>
            </w:r>
          </w:p>
        </w:tc>
      </w:tr>
      <w:tr w:rsidR="005C0613" w14:paraId="5F379B3D" w14:textId="77777777">
        <w:trPr>
          <w:trHeight w:val="851"/>
          <w:jc w:val="center"/>
        </w:trPr>
        <w:tc>
          <w:tcPr>
            <w:tcW w:w="774" w:type="dxa"/>
          </w:tcPr>
          <w:p w14:paraId="69E59D86"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28D90A8D" w14:textId="77777777" w:rsidR="005C0613" w:rsidRDefault="008B2D63">
            <w:pPr>
              <w:pStyle w:val="a9"/>
              <w:widowControl w:val="0"/>
              <w:spacing w:after="0" w:line="360" w:lineRule="exact"/>
              <w:jc w:val="left"/>
              <w:rPr>
                <w:bCs/>
                <w:sz w:val="28"/>
                <w:szCs w:val="28"/>
                <w:lang w:val="ru-RU"/>
              </w:rPr>
            </w:pPr>
            <w:r>
              <w:rPr>
                <w:bCs/>
                <w:sz w:val="28"/>
                <w:szCs w:val="28"/>
                <w:lang w:val="ru-RU"/>
              </w:rPr>
              <w:t>Требования к Претендентам</w:t>
            </w:r>
          </w:p>
        </w:tc>
        <w:tc>
          <w:tcPr>
            <w:tcW w:w="5890" w:type="dxa"/>
            <w:shd w:val="clear" w:color="FFFFFF" w:fill="FFFFFF"/>
          </w:tcPr>
          <w:p w14:paraId="29769A24" w14:textId="77777777" w:rsidR="005C0613" w:rsidRDefault="008B2D63">
            <w:pPr>
              <w:pStyle w:val="FWBL2"/>
              <w:numPr>
                <w:ilvl w:val="0"/>
                <w:numId w:val="0"/>
              </w:numPr>
              <w:tabs>
                <w:tab w:val="left" w:pos="1560"/>
              </w:tabs>
              <w:spacing w:after="0" w:line="360" w:lineRule="exact"/>
              <w:rPr>
                <w:sz w:val="28"/>
                <w:szCs w:val="28"/>
                <w:lang w:val="ru-RU"/>
              </w:rPr>
            </w:pPr>
            <w:r>
              <w:rPr>
                <w:sz w:val="28"/>
                <w:szCs w:val="28"/>
                <w:lang w:val="ru-RU"/>
              </w:rPr>
              <w:t>К участию в Аукционе допускается Претендент, если он отвечает в совокупности следующим требованиям:</w:t>
            </w:r>
          </w:p>
          <w:p w14:paraId="46042587"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прошел регистрацию и аккредитацию на ЭТП;</w:t>
            </w:r>
          </w:p>
          <w:p w14:paraId="28208CB4"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является юридическим лицом, физическим лицом, в том числе индивидуальным предпринимателем, не являющимся работником Продавца;</w:t>
            </w:r>
          </w:p>
          <w:p w14:paraId="03C29502"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обладает полной правоспособностью и (если применимо) дееспособностью в соответствии с применимым правом и имеет право на участие в Аукционе, а также на заключение и исполнение Договора купли-продажи акций на условиях, изложенных в Документации,</w:t>
            </w:r>
            <w:r>
              <w:rPr>
                <w:sz w:val="28"/>
                <w:szCs w:val="28"/>
              </w:rPr>
              <w:br/>
            </w:r>
            <w:r>
              <w:rPr>
                <w:sz w:val="28"/>
                <w:szCs w:val="28"/>
              </w:rPr>
              <w:lastRenderedPageBreak/>
              <w:t>не ограниченное применимым правом, каким-либо договорным или иным обязательством;</w:t>
            </w:r>
          </w:p>
          <w:p w14:paraId="5ADB295E"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предоставил Задаток;</w:t>
            </w:r>
          </w:p>
          <w:p w14:paraId="24CEEB78"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получил все необходимые согласия, одобрения</w:t>
            </w:r>
            <w:r>
              <w:rPr>
                <w:sz w:val="28"/>
                <w:szCs w:val="28"/>
              </w:rPr>
              <w:br/>
              <w:t>и разрешения органов управления, необходимые в соответствии с требованиями применимого законодательства, учредительных документов Претендента и соглашений, стороной которых является Претендент, 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312C18C9"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каких-либо обязательств Претендента в связи с участием в Аукционе и (или) приобретением Акций 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03BFA7B9"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имеет достаточный уровень финансирования 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или наличия кредитного договора, договора займа, договора поручительства, независимой гарантии или иного юридически обязывающего документа, предусматривающего обязательство какого-либо лица по выплате денежных средств в пользу Претендента в указанном размере;</w:t>
            </w:r>
          </w:p>
          <w:p w14:paraId="6A92095F"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lastRenderedPageBreak/>
              <w:t>Претендент не признан судом несостоятельным (банкротом), не отвечает критериям (признакам) несостоятельности (банкротства) или иным критериям (признакам), установленным для целей подачи заявления 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исполнительного производства или иного спора,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не принималось решений о ликвидации Претендента, и не существует законных оснований для начала процедуры принудительной ликвидации Претендента;</w:t>
            </w:r>
          </w:p>
          <w:p w14:paraId="7F7E5EF2"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в отношении Претендента или его имущества не существует никаких споров, в том числе судебных, арбитражных, третейских или административных разбирательств, заявленных исков или требований, которые могут оказать негативное влияние на способность Претендента исполнять свои обязательства, предусмотренные Документацией и Регламентом ЭТП, и исполнять предусмотренные ей сделки;</w:t>
            </w:r>
          </w:p>
          <w:p w14:paraId="2E0D5729"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 «О противодействии коррупции</w:t>
            </w:r>
            <w:r>
              <w:rPr>
                <w:sz w:val="28"/>
                <w:szCs w:val="28"/>
              </w:rPr>
              <w:br/>
              <w:t xml:space="preserve"> (с учетом изменений), а также Федеральным законом от 7 августа 2001 г. № 115-ФЗ «О </w:t>
            </w:r>
            <w:r>
              <w:rPr>
                <w:sz w:val="28"/>
                <w:szCs w:val="28"/>
              </w:rPr>
              <w:lastRenderedPageBreak/>
              <w:t>противодействии легализации (отмыванию) доходов, полученных преступным путем, и финансированию терроризма»  (с учетом изменений);</w:t>
            </w:r>
          </w:p>
          <w:p w14:paraId="50D59370" w14:textId="77777777" w:rsidR="005C0613" w:rsidRDefault="008B2D63">
            <w:pPr>
              <w:pStyle w:val="FWBL3"/>
              <w:numPr>
                <w:ilvl w:val="4"/>
                <w:numId w:val="28"/>
              </w:numPr>
              <w:tabs>
                <w:tab w:val="left" w:pos="1276"/>
              </w:tabs>
              <w:spacing w:after="0" w:line="360" w:lineRule="exact"/>
              <w:ind w:left="0" w:firstLine="709"/>
              <w:rPr>
                <w:sz w:val="28"/>
                <w:szCs w:val="28"/>
              </w:rPr>
            </w:pPr>
            <w:r>
              <w:rPr>
                <w:sz w:val="28"/>
                <w:szCs w:val="28"/>
              </w:rPr>
              <w:t>Претендент подает Заявку не под воздействием (влиянием) насилия, угрозы или заблуждения, полностью понимает условия и последствия подачи Заявки и участия</w:t>
            </w:r>
            <w:r>
              <w:rPr>
                <w:sz w:val="28"/>
                <w:szCs w:val="28"/>
              </w:rPr>
              <w:br/>
              <w:t>в Аукционе;</w:t>
            </w:r>
          </w:p>
          <w:p w14:paraId="2C861DD5" w14:textId="77777777" w:rsidR="005C0613" w:rsidRDefault="008B2D63">
            <w:pPr>
              <w:pStyle w:val="FWBL3"/>
              <w:keepNext/>
              <w:numPr>
                <w:ilvl w:val="4"/>
                <w:numId w:val="28"/>
              </w:numPr>
              <w:tabs>
                <w:tab w:val="left" w:pos="1276"/>
              </w:tabs>
              <w:spacing w:after="0" w:line="360" w:lineRule="exact"/>
              <w:ind w:left="0" w:firstLine="709"/>
              <w:rPr>
                <w:sz w:val="28"/>
                <w:szCs w:val="28"/>
              </w:rPr>
            </w:pPr>
            <w:r>
              <w:rPr>
                <w:sz w:val="28"/>
                <w:szCs w:val="28"/>
              </w:rPr>
              <w:t>Претендент:</w:t>
            </w:r>
          </w:p>
          <w:p w14:paraId="30334EAB" w14:textId="77777777" w:rsidR="005C0613" w:rsidRDefault="008B2D63" w:rsidP="00DE2A2C">
            <w:pPr>
              <w:pStyle w:val="FWBL3"/>
              <w:keepNext/>
              <w:numPr>
                <w:ilvl w:val="0"/>
                <w:numId w:val="63"/>
              </w:numPr>
              <w:tabs>
                <w:tab w:val="left" w:pos="1134"/>
              </w:tabs>
              <w:spacing w:after="0" w:line="360" w:lineRule="exact"/>
              <w:ind w:left="0" w:firstLine="786"/>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3B5DCB3E" w14:textId="77777777" w:rsidR="005C0613" w:rsidRDefault="008B2D63" w:rsidP="00DE2A2C">
            <w:pPr>
              <w:pStyle w:val="FWBL3"/>
              <w:keepNext/>
              <w:numPr>
                <w:ilvl w:val="0"/>
                <w:numId w:val="63"/>
              </w:numPr>
              <w:tabs>
                <w:tab w:val="left" w:pos="1134"/>
              </w:tabs>
              <w:spacing w:after="0" w:line="360" w:lineRule="exact"/>
              <w:ind w:left="0" w:firstLine="786"/>
              <w:rPr>
                <w:sz w:val="28"/>
                <w:szCs w:val="28"/>
              </w:rPr>
            </w:pPr>
            <w:r>
              <w:rPr>
                <w:sz w:val="28"/>
                <w:szCs w:val="28"/>
              </w:rPr>
              <w:t>не признан иностранным агентом и/или лицом, аффилированным с иностранными агентами, в соответствии с Федеральным законом от 14 июля 2022 г. № 255-ФЗ «О контроле за деятельностью лиц, находящихся под иностранным влиянием»;</w:t>
            </w:r>
          </w:p>
          <w:p w14:paraId="184ACA30" w14:textId="77777777" w:rsidR="005C0613" w:rsidRDefault="008B2D63" w:rsidP="00DE2A2C">
            <w:pPr>
              <w:pStyle w:val="FWBL3"/>
              <w:numPr>
                <w:ilvl w:val="0"/>
                <w:numId w:val="63"/>
              </w:numPr>
              <w:tabs>
                <w:tab w:val="left" w:pos="1134"/>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w:t>
            </w:r>
            <w:r>
              <w:rPr>
                <w:sz w:val="28"/>
                <w:szCs w:val="28"/>
              </w:rPr>
              <w:br/>
              <w:t>№ 430-р;</w:t>
            </w:r>
          </w:p>
          <w:p w14:paraId="083B63EA" w14:textId="77777777" w:rsidR="005C0613" w:rsidRDefault="008B2D63" w:rsidP="00DE2A2C">
            <w:pPr>
              <w:pStyle w:val="FWBL3"/>
              <w:numPr>
                <w:ilvl w:val="0"/>
                <w:numId w:val="63"/>
              </w:numPr>
              <w:tabs>
                <w:tab w:val="left" w:pos="1211"/>
              </w:tabs>
              <w:spacing w:after="0" w:line="360" w:lineRule="exact"/>
              <w:ind w:left="0" w:firstLine="709"/>
              <w:rPr>
                <w:sz w:val="28"/>
                <w:szCs w:val="28"/>
              </w:rPr>
            </w:pPr>
            <w:r>
              <w:rPr>
                <w:sz w:val="28"/>
                <w:szCs w:val="28"/>
              </w:rPr>
              <w:t>не находится под контролем (определяемым в соответствии со статьей 5 Федерального закона от 29 апреля 2008 г.</w:t>
            </w:r>
            <w:r>
              <w:rPr>
                <w:sz w:val="28"/>
                <w:szCs w:val="28"/>
              </w:rPr>
              <w:br/>
              <w:t>№ 57-ФЗ «О порядке осуществления иностранных инвестиций в хозяйственные общества, имеющие стратегическое значение для обеспечения обороны страны</w:t>
            </w:r>
            <w:r>
              <w:rPr>
                <w:sz w:val="28"/>
                <w:szCs w:val="28"/>
              </w:rPr>
              <w:br/>
            </w:r>
            <w:r>
              <w:rPr>
                <w:sz w:val="28"/>
                <w:szCs w:val="28"/>
              </w:rPr>
              <w:lastRenderedPageBreak/>
              <w:t>и безопасности государства) лица, указанного в подпунктах а) и б) выше;</w:t>
            </w:r>
          </w:p>
          <w:p w14:paraId="6974BEA1" w14:textId="77777777" w:rsidR="005C0613" w:rsidRDefault="008B2D63" w:rsidP="00DE2A2C">
            <w:pPr>
              <w:pStyle w:val="FWBL3"/>
              <w:numPr>
                <w:ilvl w:val="0"/>
                <w:numId w:val="63"/>
              </w:numPr>
              <w:tabs>
                <w:tab w:val="left" w:pos="1276"/>
              </w:tabs>
              <w:spacing w:after="0" w:line="360" w:lineRule="exact"/>
              <w:ind w:left="0" w:firstLine="709"/>
              <w:rPr>
                <w:sz w:val="28"/>
                <w:szCs w:val="28"/>
              </w:rPr>
            </w:pPr>
            <w:r>
              <w:rPr>
                <w:sz w:val="28"/>
                <w:szCs w:val="28"/>
              </w:rPr>
              <w:t>или обязуется иметь разрешение, выданное Правительственной комиссией в порядке, установленном пунктом 2 Указа Президента Российской Федерации</w:t>
            </w:r>
            <w:r>
              <w:rPr>
                <w:sz w:val="28"/>
                <w:szCs w:val="28"/>
              </w:rPr>
              <w:br/>
              <w:t>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 не соответствия требованиям подпунктов а) − в) выше;</w:t>
            </w:r>
          </w:p>
          <w:p w14:paraId="3EC2104A" w14:textId="77777777" w:rsidR="005C0613" w:rsidRDefault="008B2D63">
            <w:pPr>
              <w:pStyle w:val="FWBL3"/>
              <w:numPr>
                <w:ilvl w:val="4"/>
                <w:numId w:val="28"/>
              </w:numPr>
              <w:tabs>
                <w:tab w:val="left" w:pos="1276"/>
              </w:tabs>
              <w:spacing w:after="0" w:line="360" w:lineRule="exact"/>
              <w:ind w:left="0" w:firstLine="709"/>
              <w:rPr>
                <w:bCs/>
                <w:sz w:val="28"/>
                <w:szCs w:val="28"/>
              </w:rPr>
            </w:pPr>
            <w:r>
              <w:rPr>
                <w:sz w:val="28"/>
                <w:szCs w:val="28"/>
              </w:rPr>
              <w:t>сделка по приобретению Претендентом Акций не подпадает</w:t>
            </w:r>
            <w:r>
              <w:rPr>
                <w:sz w:val="28"/>
                <w:szCs w:val="28"/>
              </w:rPr>
              <w:br/>
              <w:t>под ограничения, установленные следующими нормативными правовыми актами:</w:t>
            </w:r>
          </w:p>
          <w:p w14:paraId="35F7ACA4" w14:textId="77777777" w:rsidR="005C0613" w:rsidRDefault="008B2D63" w:rsidP="00DE2A2C">
            <w:pPr>
              <w:pStyle w:val="FWBL3"/>
              <w:numPr>
                <w:ilvl w:val="0"/>
                <w:numId w:val="60"/>
              </w:numPr>
              <w:tabs>
                <w:tab w:val="left" w:pos="1211"/>
              </w:tabs>
              <w:spacing w:after="0" w:line="360" w:lineRule="exact"/>
              <w:ind w:left="77" w:firstLine="709"/>
              <w:rPr>
                <w:sz w:val="28"/>
                <w:szCs w:val="28"/>
              </w:rPr>
            </w:pPr>
            <w:r>
              <w:rPr>
                <w:sz w:val="28"/>
                <w:szCs w:val="28"/>
              </w:rPr>
              <w:t>Указом Президента Российской Федерации</w:t>
            </w:r>
            <w:r>
              <w:rPr>
                <w:bCs/>
                <w:sz w:val="28"/>
                <w:szCs w:val="28"/>
              </w:rPr>
              <w:t xml:space="preserve"> от 1 марта 2022 г. № 81</w:t>
            </w:r>
            <w:r>
              <w:rPr>
                <w:sz w:val="28"/>
                <w:szCs w:val="28"/>
              </w:rPr>
              <w:br/>
              <w:t>«О дополнительных временных мерах экономического характера по обеспечению финансовой стабильности Российской Федерации»</w:t>
            </w:r>
            <w:r>
              <w:rPr>
                <w:bCs/>
                <w:sz w:val="28"/>
                <w:szCs w:val="28"/>
              </w:rPr>
              <w:t>,</w:t>
            </w:r>
          </w:p>
          <w:p w14:paraId="79A6ED89" w14:textId="77777777" w:rsidR="005C0613" w:rsidRDefault="008B2D63" w:rsidP="00DE2A2C">
            <w:pPr>
              <w:pStyle w:val="FWBL3"/>
              <w:numPr>
                <w:ilvl w:val="0"/>
                <w:numId w:val="60"/>
              </w:numPr>
              <w:tabs>
                <w:tab w:val="left" w:pos="1211"/>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 № 95</w:t>
            </w:r>
            <w:r>
              <w:rPr>
                <w:bCs/>
                <w:sz w:val="28"/>
                <w:szCs w:val="28"/>
              </w:rPr>
              <w:br/>
            </w:r>
            <w:r>
              <w:rPr>
                <w:sz w:val="28"/>
                <w:szCs w:val="28"/>
              </w:rPr>
              <w:t>«О временном порядке исполнения обязательств перед некоторыми иностранными кредиторами»</w:t>
            </w:r>
            <w:r>
              <w:rPr>
                <w:bCs/>
                <w:sz w:val="28"/>
                <w:szCs w:val="28"/>
              </w:rPr>
              <w:t>,</w:t>
            </w:r>
          </w:p>
          <w:p w14:paraId="13F3986F" w14:textId="77777777" w:rsidR="005C0613" w:rsidRDefault="008B2D63" w:rsidP="00DE2A2C">
            <w:pPr>
              <w:pStyle w:val="FWBL3"/>
              <w:numPr>
                <w:ilvl w:val="0"/>
                <w:numId w:val="60"/>
              </w:numPr>
              <w:tabs>
                <w:tab w:val="left" w:pos="1211"/>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032B90F3" w14:textId="77777777" w:rsidR="005C0613" w:rsidRDefault="008B2D63" w:rsidP="00DE2A2C">
            <w:pPr>
              <w:pStyle w:val="FWBL3"/>
              <w:numPr>
                <w:ilvl w:val="0"/>
                <w:numId w:val="60"/>
              </w:numPr>
              <w:tabs>
                <w:tab w:val="left" w:pos="1211"/>
              </w:tabs>
              <w:spacing w:after="0" w:line="360" w:lineRule="exact"/>
              <w:ind w:left="0" w:firstLine="709"/>
              <w:rPr>
                <w:bCs/>
                <w:sz w:val="28"/>
                <w:szCs w:val="28"/>
              </w:rPr>
            </w:pPr>
            <w:r>
              <w:rPr>
                <w:bCs/>
                <w:sz w:val="28"/>
                <w:szCs w:val="28"/>
              </w:rPr>
              <w:t xml:space="preserve">и 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w:t>
            </w:r>
            <w:r>
              <w:rPr>
                <w:bCs/>
                <w:sz w:val="28"/>
                <w:szCs w:val="28"/>
              </w:rPr>
              <w:lastRenderedPageBreak/>
              <w:t>продажи акций, действующие на момент его заключения;</w:t>
            </w:r>
          </w:p>
          <w:p w14:paraId="39647DB7" w14:textId="77777777" w:rsidR="005C0613" w:rsidRDefault="008B2D63">
            <w:pPr>
              <w:pStyle w:val="FWBL3"/>
              <w:numPr>
                <w:ilvl w:val="4"/>
                <w:numId w:val="28"/>
              </w:numPr>
              <w:tabs>
                <w:tab w:val="left" w:pos="1276"/>
              </w:tabs>
              <w:spacing w:after="0" w:line="360" w:lineRule="exact"/>
              <w:ind w:left="0" w:firstLine="709"/>
              <w:rPr>
                <w:sz w:val="28"/>
                <w:szCs w:val="28"/>
              </w:rPr>
            </w:pPr>
            <w:r>
              <w:rPr>
                <w:sz w:val="28"/>
                <w:szCs w:val="28"/>
              </w:rPr>
              <w:t>подтвердит, что он соответствует указанным выше требованиям в порядке, установленном Документацией.</w:t>
            </w:r>
          </w:p>
        </w:tc>
      </w:tr>
      <w:tr w:rsidR="005C0613" w14:paraId="29154529" w14:textId="77777777">
        <w:trPr>
          <w:trHeight w:val="851"/>
          <w:jc w:val="center"/>
        </w:trPr>
        <w:tc>
          <w:tcPr>
            <w:tcW w:w="774" w:type="dxa"/>
          </w:tcPr>
          <w:p w14:paraId="734B681F"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2EE65BDB" w14:textId="77777777" w:rsidR="005C0613" w:rsidRDefault="008B2D63">
            <w:pPr>
              <w:pStyle w:val="a9"/>
              <w:widowControl w:val="0"/>
              <w:spacing w:after="0" w:line="360" w:lineRule="exact"/>
              <w:jc w:val="left"/>
              <w:rPr>
                <w:bCs/>
                <w:sz w:val="28"/>
                <w:szCs w:val="28"/>
                <w:lang w:val="ru-RU"/>
              </w:rPr>
            </w:pPr>
            <w:r>
              <w:rPr>
                <w:bCs/>
                <w:sz w:val="28"/>
                <w:szCs w:val="28"/>
                <w:lang w:val="ru-RU"/>
              </w:rPr>
              <w:t>Требования к Заявке</w:t>
            </w:r>
          </w:p>
        </w:tc>
        <w:tc>
          <w:tcPr>
            <w:tcW w:w="5890" w:type="dxa"/>
            <w:shd w:val="clear" w:color="FFFFFF" w:fill="FFFFFF"/>
          </w:tcPr>
          <w:p w14:paraId="565EBE4B" w14:textId="77777777" w:rsidR="005C0613" w:rsidRDefault="008B2D63">
            <w:pPr>
              <w:widowControl w:val="0"/>
              <w:spacing w:before="0" w:after="0" w:line="360" w:lineRule="exact"/>
              <w:jc w:val="both"/>
            </w:pPr>
            <w:r>
              <w:rPr>
                <w:sz w:val="28"/>
                <w:szCs w:val="28"/>
              </w:rPr>
              <w:t>Заявка подписывается ЭЦП, формируется и направляется с использованием ЭТП и в соответствии с Регламентом ЭТП по форме, приведенной в Приложении № 1 к Документации</w:t>
            </w:r>
            <w:r>
              <w:t>.</w:t>
            </w:r>
          </w:p>
          <w:p w14:paraId="0BB72601" w14:textId="77777777" w:rsidR="005C0613" w:rsidRDefault="008B2D63">
            <w:pPr>
              <w:pStyle w:val="FWBL2"/>
              <w:numPr>
                <w:ilvl w:val="0"/>
                <w:numId w:val="0"/>
              </w:numPr>
              <w:tabs>
                <w:tab w:val="left" w:pos="1560"/>
              </w:tabs>
              <w:spacing w:after="0" w:line="360" w:lineRule="exact"/>
              <w:rPr>
                <w:sz w:val="28"/>
                <w:szCs w:val="28"/>
                <w:lang w:val="ru-RU"/>
              </w:rPr>
            </w:pPr>
            <w:r>
              <w:rPr>
                <w:sz w:val="28"/>
                <w:szCs w:val="28"/>
                <w:lang w:val="ru-RU"/>
              </w:rPr>
              <w:t>К Заявке должны быть приложены:</w:t>
            </w:r>
          </w:p>
          <w:p w14:paraId="0C39B747" w14:textId="77777777" w:rsidR="005C0613" w:rsidRDefault="008B2D63" w:rsidP="00DE2A2C">
            <w:pPr>
              <w:pStyle w:val="FWBL3"/>
              <w:numPr>
                <w:ilvl w:val="0"/>
                <w:numId w:val="59"/>
              </w:numPr>
              <w:tabs>
                <w:tab w:val="left" w:pos="1276"/>
              </w:tabs>
              <w:spacing w:after="0" w:line="360" w:lineRule="exact"/>
              <w:ind w:left="0" w:firstLine="709"/>
              <w:rPr>
                <w:sz w:val="28"/>
                <w:szCs w:val="28"/>
              </w:rPr>
            </w:pPr>
            <w:r>
              <w:rPr>
                <w:sz w:val="28"/>
                <w:szCs w:val="28"/>
              </w:rPr>
              <w:t>опись прилагаемых к Заявке документов, составленная по форме, приведенной в Приложении № 2</w:t>
            </w:r>
            <w:r>
              <w:rPr>
                <w:sz w:val="28"/>
                <w:szCs w:val="28"/>
              </w:rPr>
              <w:br/>
              <w:t>к Документации;</w:t>
            </w:r>
          </w:p>
          <w:p w14:paraId="1D38DA23" w14:textId="77777777" w:rsidR="005C0613" w:rsidRDefault="008B2D63" w:rsidP="00DE2A2C">
            <w:pPr>
              <w:pStyle w:val="FWBL3"/>
              <w:numPr>
                <w:ilvl w:val="0"/>
                <w:numId w:val="59"/>
              </w:numPr>
              <w:tabs>
                <w:tab w:val="left" w:pos="1276"/>
              </w:tabs>
              <w:spacing w:after="0" w:line="360" w:lineRule="exact"/>
              <w:ind w:left="0" w:firstLine="709"/>
              <w:rPr>
                <w:sz w:val="28"/>
                <w:szCs w:val="28"/>
              </w:rPr>
            </w:pPr>
            <w:r>
              <w:rPr>
                <w:sz w:val="28"/>
                <w:szCs w:val="28"/>
              </w:rPr>
              <w:t>все прилагаемые к Заявке документы, перечисленные в указанной описи.</w:t>
            </w:r>
          </w:p>
        </w:tc>
      </w:tr>
      <w:tr w:rsidR="005C0613" w14:paraId="66937146" w14:textId="77777777">
        <w:trPr>
          <w:trHeight w:val="851"/>
          <w:jc w:val="center"/>
        </w:trPr>
        <w:tc>
          <w:tcPr>
            <w:tcW w:w="774" w:type="dxa"/>
          </w:tcPr>
          <w:p w14:paraId="300B0492"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31BB243D" w14:textId="77777777" w:rsidR="005C0613" w:rsidRDefault="008B2D63">
            <w:pPr>
              <w:pStyle w:val="a9"/>
              <w:widowControl w:val="0"/>
              <w:spacing w:after="0" w:line="360" w:lineRule="exact"/>
              <w:jc w:val="left"/>
              <w:rPr>
                <w:bCs/>
                <w:sz w:val="28"/>
                <w:szCs w:val="28"/>
                <w:lang w:val="ru-RU"/>
              </w:rPr>
            </w:pPr>
            <w:r>
              <w:rPr>
                <w:bCs/>
                <w:sz w:val="28"/>
                <w:szCs w:val="28"/>
                <w:lang w:val="ru-RU"/>
              </w:rPr>
              <w:t>Дата начала приема Заявок</w:t>
            </w:r>
          </w:p>
        </w:tc>
        <w:tc>
          <w:tcPr>
            <w:tcW w:w="5890" w:type="dxa"/>
            <w:shd w:val="clear" w:color="FFFFFF" w:fill="FFFFFF"/>
          </w:tcPr>
          <w:p w14:paraId="736A11C6" w14:textId="741A7992" w:rsidR="005C0613" w:rsidRDefault="008B2D63">
            <w:pPr>
              <w:pStyle w:val="a9"/>
              <w:widowControl w:val="0"/>
              <w:spacing w:after="0" w:line="320" w:lineRule="exact"/>
              <w:rPr>
                <w:sz w:val="28"/>
                <w:szCs w:val="28"/>
                <w:lang w:val="ru-RU"/>
              </w:rPr>
            </w:pPr>
            <w:r>
              <w:rPr>
                <w:sz w:val="28"/>
                <w:szCs w:val="28"/>
                <w:lang w:val="ru-RU"/>
              </w:rPr>
              <w:t>«</w:t>
            </w:r>
            <w:r w:rsidR="00CB2FCD">
              <w:rPr>
                <w:sz w:val="28"/>
                <w:szCs w:val="28"/>
                <w:lang w:val="ru-RU"/>
              </w:rPr>
              <w:t>09</w:t>
            </w:r>
            <w:r>
              <w:rPr>
                <w:sz w:val="28"/>
                <w:szCs w:val="28"/>
                <w:lang w:val="ru-RU"/>
              </w:rPr>
              <w:t xml:space="preserve">» </w:t>
            </w:r>
            <w:r w:rsidR="00CB2FCD">
              <w:rPr>
                <w:sz w:val="28"/>
                <w:szCs w:val="28"/>
                <w:lang w:val="ru-RU"/>
              </w:rPr>
              <w:t>июля</w:t>
            </w:r>
            <w:r>
              <w:rPr>
                <w:sz w:val="28"/>
                <w:szCs w:val="28"/>
                <w:lang w:val="ru-RU"/>
              </w:rPr>
              <w:t xml:space="preserve"> 20</w:t>
            </w:r>
            <w:r w:rsidR="00F76E52">
              <w:rPr>
                <w:sz w:val="28"/>
                <w:szCs w:val="28"/>
                <w:lang w:val="ru-RU"/>
              </w:rPr>
              <w:t>2</w:t>
            </w:r>
            <w:r w:rsidR="00427BE0">
              <w:rPr>
                <w:sz w:val="28"/>
                <w:szCs w:val="28"/>
                <w:lang w:val="ru-RU"/>
              </w:rPr>
              <w:t>5</w:t>
            </w:r>
            <w:r>
              <w:rPr>
                <w:sz w:val="28"/>
                <w:szCs w:val="28"/>
                <w:lang w:val="ru-RU"/>
              </w:rPr>
              <w:t xml:space="preserve"> г.</w:t>
            </w:r>
          </w:p>
          <w:p w14:paraId="4738BC0F" w14:textId="561C5B43" w:rsidR="005C0613" w:rsidRDefault="00F76E52">
            <w:pPr>
              <w:pStyle w:val="a9"/>
              <w:widowControl w:val="0"/>
              <w:spacing w:after="0" w:line="360" w:lineRule="exact"/>
              <w:jc w:val="left"/>
              <w:rPr>
                <w:rFonts w:eastAsia="Times New Roman"/>
                <w:sz w:val="28"/>
                <w:szCs w:val="28"/>
                <w:lang w:val="ru-RU"/>
              </w:rPr>
            </w:pPr>
            <w:r>
              <w:rPr>
                <w:rFonts w:eastAsia="Times New Roman"/>
                <w:sz w:val="28"/>
                <w:szCs w:val="28"/>
                <w:lang w:val="ru-RU"/>
              </w:rPr>
              <w:t>1</w:t>
            </w:r>
            <w:r w:rsidR="00427BE0">
              <w:rPr>
                <w:rFonts w:eastAsia="Times New Roman"/>
                <w:sz w:val="28"/>
                <w:szCs w:val="28"/>
                <w:lang w:val="ru-RU"/>
              </w:rPr>
              <w:t>5</w:t>
            </w:r>
            <w:r w:rsidR="008B2D63">
              <w:rPr>
                <w:rFonts w:eastAsia="Times New Roman"/>
                <w:sz w:val="28"/>
                <w:szCs w:val="28"/>
                <w:lang w:val="ru-RU"/>
              </w:rPr>
              <w:t>:00 (время московское)</w:t>
            </w:r>
          </w:p>
        </w:tc>
      </w:tr>
      <w:tr w:rsidR="005C0613" w14:paraId="7468E38B" w14:textId="77777777">
        <w:trPr>
          <w:trHeight w:val="851"/>
          <w:jc w:val="center"/>
        </w:trPr>
        <w:tc>
          <w:tcPr>
            <w:tcW w:w="774" w:type="dxa"/>
          </w:tcPr>
          <w:p w14:paraId="416D84DD" w14:textId="77777777" w:rsidR="005C0613" w:rsidRDefault="005C061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p>
        </w:tc>
        <w:tc>
          <w:tcPr>
            <w:tcW w:w="3048" w:type="dxa"/>
          </w:tcPr>
          <w:p w14:paraId="218EE47C"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Дата окончания приема Заявок</w:t>
            </w:r>
          </w:p>
        </w:tc>
        <w:tc>
          <w:tcPr>
            <w:tcW w:w="5890" w:type="dxa"/>
            <w:shd w:val="clear" w:color="FFFFFF" w:fill="FFFFFF"/>
          </w:tcPr>
          <w:p w14:paraId="01E0267E" w14:textId="7C50EC43" w:rsidR="005C0613" w:rsidRDefault="008B2D63">
            <w:pPr>
              <w:pStyle w:val="a9"/>
              <w:keepNext/>
              <w:keepLines/>
              <w:spacing w:after="0" w:line="320" w:lineRule="exact"/>
              <w:rPr>
                <w:sz w:val="28"/>
                <w:szCs w:val="28"/>
                <w:lang w:val="ru-RU"/>
              </w:rPr>
            </w:pPr>
            <w:r>
              <w:rPr>
                <w:sz w:val="28"/>
                <w:szCs w:val="28"/>
                <w:lang w:val="ru-RU"/>
              </w:rPr>
              <w:t>«</w:t>
            </w:r>
            <w:r w:rsidR="00CB2FCD">
              <w:rPr>
                <w:sz w:val="28"/>
                <w:szCs w:val="28"/>
                <w:lang w:val="ru-RU"/>
              </w:rPr>
              <w:t>12</w:t>
            </w:r>
            <w:r>
              <w:rPr>
                <w:sz w:val="28"/>
                <w:szCs w:val="28"/>
                <w:lang w:val="ru-RU"/>
              </w:rPr>
              <w:t xml:space="preserve">» </w:t>
            </w:r>
            <w:r w:rsidR="00CB2FCD">
              <w:rPr>
                <w:sz w:val="28"/>
                <w:szCs w:val="28"/>
                <w:lang w:val="ru-RU"/>
              </w:rPr>
              <w:t>августа</w:t>
            </w:r>
            <w:r>
              <w:rPr>
                <w:sz w:val="28"/>
                <w:szCs w:val="28"/>
                <w:lang w:val="ru-RU"/>
              </w:rPr>
              <w:t xml:space="preserve"> 20</w:t>
            </w:r>
            <w:r w:rsidR="00F76E52">
              <w:rPr>
                <w:sz w:val="28"/>
                <w:szCs w:val="28"/>
                <w:lang w:val="ru-RU"/>
              </w:rPr>
              <w:t>2</w:t>
            </w:r>
            <w:r w:rsidR="00460656">
              <w:rPr>
                <w:sz w:val="28"/>
                <w:szCs w:val="28"/>
                <w:lang w:val="ru-RU"/>
              </w:rPr>
              <w:t>5</w:t>
            </w:r>
            <w:r>
              <w:rPr>
                <w:sz w:val="28"/>
                <w:szCs w:val="28"/>
                <w:lang w:val="ru-RU"/>
              </w:rPr>
              <w:t xml:space="preserve"> г.</w:t>
            </w:r>
          </w:p>
          <w:p w14:paraId="0F316128"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18:00 (время московское)</w:t>
            </w:r>
          </w:p>
        </w:tc>
      </w:tr>
      <w:tr w:rsidR="005C0613" w14:paraId="436D657E" w14:textId="77777777">
        <w:trPr>
          <w:trHeight w:val="851"/>
          <w:jc w:val="center"/>
        </w:trPr>
        <w:tc>
          <w:tcPr>
            <w:tcW w:w="774" w:type="dxa"/>
          </w:tcPr>
          <w:p w14:paraId="76EE3C2F" w14:textId="77777777" w:rsidR="005C0613" w:rsidRDefault="008B2D6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r>
              <w:rPr>
                <w:bCs/>
                <w:sz w:val="28"/>
                <w:szCs w:val="28"/>
                <w:lang w:val="ru-RU"/>
              </w:rPr>
              <w:t>2.4</w:t>
            </w:r>
          </w:p>
        </w:tc>
        <w:tc>
          <w:tcPr>
            <w:tcW w:w="3048" w:type="dxa"/>
          </w:tcPr>
          <w:p w14:paraId="2C87DE79"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 xml:space="preserve">Вскрытие конвертов с заявками и размещение Протокола вскрытия заявок </w:t>
            </w:r>
          </w:p>
        </w:tc>
        <w:tc>
          <w:tcPr>
            <w:tcW w:w="5890" w:type="dxa"/>
            <w:shd w:val="clear" w:color="FFFFFF" w:fill="FFFFFF"/>
          </w:tcPr>
          <w:p w14:paraId="736E841F" w14:textId="7C366665" w:rsidR="005C0613" w:rsidRDefault="008B2D63">
            <w:pPr>
              <w:pStyle w:val="a9"/>
              <w:keepNext/>
              <w:keepLines/>
              <w:spacing w:after="0" w:line="320" w:lineRule="exact"/>
              <w:rPr>
                <w:sz w:val="28"/>
                <w:szCs w:val="28"/>
                <w:lang w:val="ru-RU"/>
              </w:rPr>
            </w:pPr>
            <w:r>
              <w:rPr>
                <w:sz w:val="28"/>
                <w:szCs w:val="28"/>
                <w:lang w:val="ru-RU"/>
              </w:rPr>
              <w:t>«</w:t>
            </w:r>
            <w:r w:rsidR="00CB2FCD">
              <w:rPr>
                <w:sz w:val="28"/>
                <w:szCs w:val="28"/>
                <w:lang w:val="ru-RU"/>
              </w:rPr>
              <w:t>13</w:t>
            </w:r>
            <w:r>
              <w:rPr>
                <w:sz w:val="28"/>
                <w:szCs w:val="28"/>
                <w:lang w:val="ru-RU"/>
              </w:rPr>
              <w:t xml:space="preserve">» </w:t>
            </w:r>
            <w:r w:rsidR="00CB2FCD">
              <w:rPr>
                <w:sz w:val="28"/>
                <w:szCs w:val="28"/>
                <w:lang w:val="ru-RU"/>
              </w:rPr>
              <w:t>августа</w:t>
            </w:r>
            <w:r w:rsidR="00CB2FCD">
              <w:rPr>
                <w:sz w:val="28"/>
                <w:szCs w:val="28"/>
                <w:lang w:val="ru-RU"/>
              </w:rPr>
              <w:t xml:space="preserve"> </w:t>
            </w:r>
            <w:r>
              <w:rPr>
                <w:sz w:val="28"/>
                <w:szCs w:val="28"/>
                <w:lang w:val="ru-RU"/>
              </w:rPr>
              <w:t>20</w:t>
            </w:r>
            <w:r w:rsidR="00F76E52">
              <w:rPr>
                <w:sz w:val="28"/>
                <w:szCs w:val="28"/>
                <w:lang w:val="ru-RU"/>
              </w:rPr>
              <w:t>2</w:t>
            </w:r>
            <w:r w:rsidR="00460656">
              <w:rPr>
                <w:sz w:val="28"/>
                <w:szCs w:val="28"/>
                <w:lang w:val="ru-RU"/>
              </w:rPr>
              <w:t>5</w:t>
            </w:r>
            <w:r>
              <w:rPr>
                <w:sz w:val="28"/>
                <w:szCs w:val="28"/>
                <w:lang w:val="ru-RU"/>
              </w:rPr>
              <w:t xml:space="preserve"> г.</w:t>
            </w:r>
          </w:p>
          <w:p w14:paraId="71CF93FE" w14:textId="19A0D04A" w:rsidR="005C0613" w:rsidRDefault="008B2D63">
            <w:pPr>
              <w:pStyle w:val="a9"/>
              <w:keepNext/>
              <w:keepLines/>
              <w:spacing w:after="0" w:line="320" w:lineRule="exact"/>
              <w:rPr>
                <w:sz w:val="28"/>
                <w:szCs w:val="28"/>
                <w:lang w:val="ru-RU"/>
              </w:rPr>
            </w:pPr>
            <w:r>
              <w:rPr>
                <w:rFonts w:eastAsia="Times New Roman"/>
                <w:sz w:val="28"/>
                <w:szCs w:val="28"/>
                <w:lang w:val="ru-RU"/>
              </w:rPr>
              <w:t>1</w:t>
            </w:r>
            <w:r w:rsidR="00F76E52">
              <w:rPr>
                <w:rFonts w:eastAsia="Times New Roman"/>
                <w:sz w:val="28"/>
                <w:szCs w:val="28"/>
                <w:lang w:val="ru-RU"/>
              </w:rPr>
              <w:t>2</w:t>
            </w:r>
            <w:r>
              <w:rPr>
                <w:rFonts w:eastAsia="Times New Roman"/>
                <w:sz w:val="28"/>
                <w:szCs w:val="28"/>
                <w:lang w:val="ru-RU"/>
              </w:rPr>
              <w:t>:00 (время московское)</w:t>
            </w:r>
          </w:p>
        </w:tc>
      </w:tr>
      <w:tr w:rsidR="005C0613" w14:paraId="031F46C7" w14:textId="77777777">
        <w:trPr>
          <w:trHeight w:val="851"/>
          <w:jc w:val="center"/>
        </w:trPr>
        <w:tc>
          <w:tcPr>
            <w:tcW w:w="774" w:type="dxa"/>
          </w:tcPr>
          <w:p w14:paraId="56DB741B" w14:textId="77777777" w:rsidR="005C0613" w:rsidRDefault="005C061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p>
        </w:tc>
        <w:tc>
          <w:tcPr>
            <w:tcW w:w="3048" w:type="dxa"/>
          </w:tcPr>
          <w:p w14:paraId="3C0207C6"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Дата начала рассмотрения Заявок</w:t>
            </w:r>
          </w:p>
        </w:tc>
        <w:tc>
          <w:tcPr>
            <w:tcW w:w="5890" w:type="dxa"/>
            <w:shd w:val="clear" w:color="FFFFFF" w:fill="FFFFFF"/>
          </w:tcPr>
          <w:p w14:paraId="34F11A36" w14:textId="3DD8F63A" w:rsidR="005C0613" w:rsidRDefault="008B2D63">
            <w:pPr>
              <w:pStyle w:val="a9"/>
              <w:rPr>
                <w:sz w:val="28"/>
                <w:szCs w:val="28"/>
              </w:rPr>
            </w:pPr>
            <w:r>
              <w:rPr>
                <w:sz w:val="28"/>
                <w:szCs w:val="28"/>
              </w:rPr>
              <w:t>«</w:t>
            </w:r>
            <w:r w:rsidR="00CB2FCD">
              <w:rPr>
                <w:sz w:val="28"/>
                <w:szCs w:val="28"/>
                <w:lang w:val="ru-RU"/>
              </w:rPr>
              <w:t>14</w:t>
            </w:r>
            <w:r>
              <w:rPr>
                <w:sz w:val="28"/>
                <w:szCs w:val="28"/>
              </w:rPr>
              <w:t xml:space="preserve">» </w:t>
            </w:r>
            <w:r w:rsidR="00CB2FCD">
              <w:rPr>
                <w:sz w:val="28"/>
                <w:szCs w:val="28"/>
                <w:lang w:val="ru-RU"/>
              </w:rPr>
              <w:t>августа</w:t>
            </w:r>
            <w:r>
              <w:rPr>
                <w:sz w:val="28"/>
                <w:szCs w:val="28"/>
              </w:rPr>
              <w:t xml:space="preserve"> 20</w:t>
            </w:r>
            <w:r w:rsidR="00DE2A2C">
              <w:rPr>
                <w:sz w:val="28"/>
                <w:szCs w:val="28"/>
                <w:lang w:val="ru-RU"/>
              </w:rPr>
              <w:t>2</w:t>
            </w:r>
            <w:r w:rsidR="00460656">
              <w:rPr>
                <w:sz w:val="28"/>
                <w:szCs w:val="28"/>
                <w:lang w:val="ru-RU"/>
              </w:rPr>
              <w:t>5</w:t>
            </w:r>
            <w:r>
              <w:rPr>
                <w:sz w:val="28"/>
                <w:szCs w:val="28"/>
              </w:rPr>
              <w:t xml:space="preserve"> г.</w:t>
            </w:r>
          </w:p>
          <w:p w14:paraId="208756F2" w14:textId="70253D27" w:rsidR="005C0613" w:rsidRDefault="008B2D63">
            <w:pPr>
              <w:pStyle w:val="a9"/>
              <w:keepNext/>
              <w:keepLines/>
              <w:spacing w:after="0" w:line="320" w:lineRule="exact"/>
              <w:rPr>
                <w:sz w:val="28"/>
                <w:szCs w:val="28"/>
                <w:lang w:val="ru-RU"/>
              </w:rPr>
            </w:pPr>
            <w:r>
              <w:rPr>
                <w:sz w:val="28"/>
                <w:szCs w:val="28"/>
                <w:lang w:val="ru-RU"/>
              </w:rPr>
              <w:t>1</w:t>
            </w:r>
            <w:r w:rsidR="00DE2A2C">
              <w:rPr>
                <w:sz w:val="28"/>
                <w:szCs w:val="28"/>
                <w:lang w:val="ru-RU"/>
              </w:rPr>
              <w:t>3</w:t>
            </w:r>
            <w:r>
              <w:rPr>
                <w:sz w:val="28"/>
                <w:szCs w:val="28"/>
                <w:lang w:val="ru-RU"/>
              </w:rPr>
              <w:t>:00 (время московское)</w:t>
            </w:r>
          </w:p>
        </w:tc>
      </w:tr>
      <w:tr w:rsidR="005C0613" w14:paraId="358B7176" w14:textId="77777777">
        <w:trPr>
          <w:trHeight w:val="851"/>
          <w:jc w:val="center"/>
        </w:trPr>
        <w:tc>
          <w:tcPr>
            <w:tcW w:w="774" w:type="dxa"/>
          </w:tcPr>
          <w:p w14:paraId="61EAF0FF" w14:textId="77777777" w:rsidR="005C0613" w:rsidRDefault="005C061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p>
        </w:tc>
        <w:tc>
          <w:tcPr>
            <w:tcW w:w="3048" w:type="dxa"/>
          </w:tcPr>
          <w:p w14:paraId="0D2C4307"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 xml:space="preserve">Дата окончания рассмотрения Заявок и опубликование Протокола </w:t>
            </w:r>
            <w:r>
              <w:rPr>
                <w:sz w:val="28"/>
                <w:szCs w:val="28"/>
                <w:lang w:val="ru-RU"/>
              </w:rPr>
              <w:t>об итогах рассмотрения заявок</w:t>
            </w:r>
          </w:p>
        </w:tc>
        <w:tc>
          <w:tcPr>
            <w:tcW w:w="5890" w:type="dxa"/>
            <w:shd w:val="clear" w:color="FFFFFF" w:fill="FFFFFF"/>
          </w:tcPr>
          <w:p w14:paraId="76142C98" w14:textId="116A760A" w:rsidR="005C0613" w:rsidRDefault="008B2D63">
            <w:pPr>
              <w:pStyle w:val="a9"/>
              <w:keepNext/>
              <w:keepLines/>
              <w:spacing w:after="0" w:line="320" w:lineRule="exact"/>
              <w:rPr>
                <w:sz w:val="28"/>
                <w:szCs w:val="28"/>
                <w:lang w:val="ru-RU"/>
              </w:rPr>
            </w:pPr>
            <w:r>
              <w:rPr>
                <w:sz w:val="28"/>
                <w:szCs w:val="28"/>
                <w:lang w:val="ru-RU"/>
              </w:rPr>
              <w:t>«</w:t>
            </w:r>
            <w:r w:rsidR="00CB2FCD">
              <w:rPr>
                <w:sz w:val="28"/>
                <w:szCs w:val="28"/>
                <w:lang w:val="ru-RU"/>
              </w:rPr>
              <w:t>15</w:t>
            </w:r>
            <w:r>
              <w:rPr>
                <w:sz w:val="28"/>
                <w:szCs w:val="28"/>
                <w:lang w:val="ru-RU"/>
              </w:rPr>
              <w:t xml:space="preserve">» </w:t>
            </w:r>
            <w:r w:rsidR="00CB2FCD">
              <w:rPr>
                <w:sz w:val="28"/>
                <w:szCs w:val="28"/>
                <w:lang w:val="ru-RU"/>
              </w:rPr>
              <w:t>августа</w:t>
            </w:r>
            <w:r>
              <w:rPr>
                <w:sz w:val="28"/>
                <w:szCs w:val="28"/>
                <w:lang w:val="ru-RU"/>
              </w:rPr>
              <w:t xml:space="preserve"> 20</w:t>
            </w:r>
            <w:r w:rsidR="00DE2A2C">
              <w:rPr>
                <w:sz w:val="28"/>
                <w:szCs w:val="28"/>
                <w:lang w:val="ru-RU"/>
              </w:rPr>
              <w:t>2</w:t>
            </w:r>
            <w:r w:rsidR="00460656">
              <w:rPr>
                <w:sz w:val="28"/>
                <w:szCs w:val="28"/>
                <w:lang w:val="ru-RU"/>
              </w:rPr>
              <w:t>5</w:t>
            </w:r>
            <w:r>
              <w:rPr>
                <w:sz w:val="28"/>
                <w:szCs w:val="28"/>
                <w:lang w:val="ru-RU"/>
              </w:rPr>
              <w:t xml:space="preserve"> г.</w:t>
            </w:r>
          </w:p>
          <w:p w14:paraId="7EFFC73D" w14:textId="24F8A350" w:rsidR="005C0613" w:rsidRDefault="008B2D63">
            <w:pPr>
              <w:pStyle w:val="a9"/>
              <w:rPr>
                <w:sz w:val="28"/>
                <w:szCs w:val="28"/>
              </w:rPr>
            </w:pPr>
            <w:r>
              <w:rPr>
                <w:rFonts w:eastAsia="Times New Roman"/>
                <w:sz w:val="28"/>
                <w:szCs w:val="28"/>
                <w:lang w:val="ru-RU"/>
              </w:rPr>
              <w:t>1</w:t>
            </w:r>
            <w:r w:rsidR="00DE2A2C">
              <w:rPr>
                <w:rFonts w:eastAsia="Times New Roman"/>
                <w:sz w:val="28"/>
                <w:szCs w:val="28"/>
                <w:lang w:val="ru-RU"/>
              </w:rPr>
              <w:t>2</w:t>
            </w:r>
            <w:r>
              <w:rPr>
                <w:rFonts w:eastAsia="Times New Roman"/>
                <w:sz w:val="28"/>
                <w:szCs w:val="28"/>
                <w:lang w:val="ru-RU"/>
              </w:rPr>
              <w:t>:00 (время московское)</w:t>
            </w:r>
          </w:p>
        </w:tc>
      </w:tr>
      <w:tr w:rsidR="005C0613" w14:paraId="412D3FFC" w14:textId="77777777">
        <w:trPr>
          <w:trHeight w:val="851"/>
          <w:jc w:val="center"/>
        </w:trPr>
        <w:tc>
          <w:tcPr>
            <w:tcW w:w="774" w:type="dxa"/>
            <w:vAlign w:val="center"/>
          </w:tcPr>
          <w:p w14:paraId="418C90E9"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48A01AB4" w14:textId="77777777" w:rsidR="005C0613" w:rsidRDefault="008B2D63">
            <w:pPr>
              <w:pStyle w:val="a9"/>
              <w:widowControl w:val="0"/>
              <w:spacing w:after="0" w:line="360" w:lineRule="exact"/>
              <w:jc w:val="left"/>
              <w:rPr>
                <w:b/>
                <w:caps/>
                <w:sz w:val="28"/>
                <w:szCs w:val="28"/>
                <w:lang w:val="ru-RU"/>
              </w:rPr>
            </w:pPr>
            <w:r>
              <w:rPr>
                <w:b/>
                <w:caps/>
                <w:sz w:val="28"/>
                <w:szCs w:val="28"/>
                <w:lang w:val="ru-RU"/>
              </w:rPr>
              <w:t>ПОРЯДОК ПРОВЕДЕНИЯ АУКЦИОНА</w:t>
            </w:r>
          </w:p>
        </w:tc>
      </w:tr>
      <w:tr w:rsidR="005C0613" w14:paraId="3BDB9EFF" w14:textId="77777777">
        <w:trPr>
          <w:trHeight w:val="851"/>
          <w:jc w:val="center"/>
        </w:trPr>
        <w:tc>
          <w:tcPr>
            <w:tcW w:w="774" w:type="dxa"/>
          </w:tcPr>
          <w:p w14:paraId="7FFC8328"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154082DB" w14:textId="77777777"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Дата, время и место проведения Аукциона</w:t>
            </w:r>
          </w:p>
        </w:tc>
        <w:tc>
          <w:tcPr>
            <w:tcW w:w="5890" w:type="dxa"/>
            <w:shd w:val="clear" w:color="FFFFFF" w:fill="FFFFFF"/>
          </w:tcPr>
          <w:p w14:paraId="66E8BFA2" w14:textId="7D5EBBB0" w:rsidR="005C0613" w:rsidRDefault="008B2D63">
            <w:pPr>
              <w:pStyle w:val="a9"/>
              <w:widowControl w:val="0"/>
              <w:spacing w:after="0" w:line="320" w:lineRule="exact"/>
              <w:rPr>
                <w:sz w:val="28"/>
                <w:szCs w:val="28"/>
                <w:lang w:val="ru-RU"/>
              </w:rPr>
            </w:pPr>
            <w:r>
              <w:rPr>
                <w:sz w:val="28"/>
                <w:szCs w:val="28"/>
                <w:lang w:val="ru-RU"/>
              </w:rPr>
              <w:t>«</w:t>
            </w:r>
            <w:r w:rsidR="00CB2FCD">
              <w:rPr>
                <w:sz w:val="28"/>
                <w:szCs w:val="28"/>
                <w:lang w:val="ru-RU"/>
              </w:rPr>
              <w:t>18</w:t>
            </w:r>
            <w:r>
              <w:rPr>
                <w:sz w:val="28"/>
                <w:szCs w:val="28"/>
                <w:lang w:val="ru-RU"/>
              </w:rPr>
              <w:t xml:space="preserve">» </w:t>
            </w:r>
            <w:r w:rsidR="00CB2FCD">
              <w:rPr>
                <w:sz w:val="28"/>
                <w:szCs w:val="28"/>
                <w:lang w:val="ru-RU"/>
              </w:rPr>
              <w:t>августа</w:t>
            </w:r>
            <w:r>
              <w:rPr>
                <w:sz w:val="28"/>
                <w:szCs w:val="28"/>
                <w:lang w:val="ru-RU"/>
              </w:rPr>
              <w:t xml:space="preserve"> 20</w:t>
            </w:r>
            <w:r w:rsidR="00766928">
              <w:rPr>
                <w:sz w:val="28"/>
                <w:szCs w:val="28"/>
                <w:lang w:val="ru-RU"/>
              </w:rPr>
              <w:t>2</w:t>
            </w:r>
            <w:r w:rsidR="0069036B">
              <w:rPr>
                <w:sz w:val="28"/>
                <w:szCs w:val="28"/>
                <w:lang w:val="ru-RU"/>
              </w:rPr>
              <w:t>5</w:t>
            </w:r>
            <w:r>
              <w:rPr>
                <w:sz w:val="28"/>
                <w:szCs w:val="28"/>
                <w:lang w:val="ru-RU"/>
              </w:rPr>
              <w:t xml:space="preserve"> г.</w:t>
            </w:r>
          </w:p>
          <w:p w14:paraId="0A0C8CE9" w14:textId="77777777" w:rsidR="005C0613" w:rsidRDefault="008B2D63">
            <w:pPr>
              <w:pStyle w:val="a9"/>
              <w:widowControl w:val="0"/>
              <w:spacing w:after="0" w:line="320" w:lineRule="exact"/>
              <w:rPr>
                <w:sz w:val="28"/>
                <w:szCs w:val="28"/>
                <w:lang w:val="ru-RU"/>
              </w:rPr>
            </w:pPr>
            <w:r>
              <w:rPr>
                <w:rFonts w:eastAsia="Times New Roman"/>
                <w:sz w:val="28"/>
                <w:szCs w:val="28"/>
                <w:lang w:val="ru-RU"/>
              </w:rPr>
              <w:t>12:00 (время московское)</w:t>
            </w:r>
          </w:p>
          <w:p w14:paraId="1E867F11" w14:textId="77777777" w:rsidR="005C0613" w:rsidRDefault="005C0613">
            <w:pPr>
              <w:pStyle w:val="a9"/>
              <w:widowControl w:val="0"/>
              <w:spacing w:after="0" w:line="280" w:lineRule="exact"/>
              <w:jc w:val="left"/>
              <w:rPr>
                <w:rFonts w:eastAsia="Times New Roman"/>
                <w:sz w:val="28"/>
                <w:szCs w:val="28"/>
                <w:lang w:val="ru-RU"/>
              </w:rPr>
            </w:pPr>
          </w:p>
          <w:p w14:paraId="28C58066" w14:textId="77777777"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 xml:space="preserve">На ЭТП по адресу: </w:t>
            </w:r>
            <w:r>
              <w:rPr>
                <w:sz w:val="28"/>
                <w:szCs w:val="28"/>
                <w:lang w:val="ru-RU"/>
              </w:rPr>
              <w:t>https://com.roseltorg.ru</w:t>
            </w:r>
          </w:p>
        </w:tc>
      </w:tr>
      <w:tr w:rsidR="005C0613" w14:paraId="18AE48C8" w14:textId="77777777">
        <w:trPr>
          <w:trHeight w:val="851"/>
          <w:jc w:val="center"/>
        </w:trPr>
        <w:tc>
          <w:tcPr>
            <w:tcW w:w="774" w:type="dxa"/>
          </w:tcPr>
          <w:p w14:paraId="736F8396"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1818015D" w14:textId="77777777"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Проведение Аукциона, наименование процедуры</w:t>
            </w:r>
          </w:p>
        </w:tc>
        <w:tc>
          <w:tcPr>
            <w:tcW w:w="5890" w:type="dxa"/>
            <w:shd w:val="clear" w:color="FFFFFF" w:fill="FFFFFF"/>
          </w:tcPr>
          <w:p w14:paraId="6BF9079A" w14:textId="77777777" w:rsidR="005C0613" w:rsidRDefault="008B2D63">
            <w:pPr>
              <w:pStyle w:val="FWBL2"/>
              <w:numPr>
                <w:ilvl w:val="0"/>
                <w:numId w:val="0"/>
              </w:numPr>
              <w:tabs>
                <w:tab w:val="left" w:pos="1560"/>
                <w:tab w:val="left" w:pos="1701"/>
              </w:tabs>
              <w:spacing w:after="0" w:line="360" w:lineRule="exact"/>
              <w:rPr>
                <w:sz w:val="28"/>
                <w:szCs w:val="28"/>
                <w:lang w:val="ru-RU"/>
              </w:rPr>
            </w:pPr>
            <w:r>
              <w:rPr>
                <w:sz w:val="28"/>
                <w:szCs w:val="28"/>
                <w:lang w:val="ru-RU"/>
              </w:rPr>
              <w:t>Аукцион проводится открытым способом путем подачи Ценовых предложений повышения Стартовой (минимальной) цены продажи Акций на величину Шага аукциона.</w:t>
            </w:r>
          </w:p>
          <w:p w14:paraId="4BA58F56" w14:textId="77777777" w:rsidR="005C0613" w:rsidRDefault="005C0613">
            <w:pPr>
              <w:widowControl w:val="0"/>
              <w:tabs>
                <w:tab w:val="left" w:pos="426"/>
              </w:tabs>
              <w:spacing w:before="0" w:after="0" w:line="360" w:lineRule="exact"/>
              <w:rPr>
                <w:sz w:val="28"/>
                <w:szCs w:val="28"/>
              </w:rPr>
            </w:pPr>
          </w:p>
          <w:p w14:paraId="2978C1C4" w14:textId="77777777" w:rsidR="005C0613" w:rsidRDefault="008B2D63">
            <w:pPr>
              <w:widowControl w:val="0"/>
              <w:tabs>
                <w:tab w:val="left" w:pos="426"/>
              </w:tabs>
              <w:spacing w:before="0" w:after="0" w:line="360" w:lineRule="exact"/>
              <w:jc w:val="both"/>
            </w:pPr>
            <w:r>
              <w:rPr>
                <w:sz w:val="28"/>
                <w:szCs w:val="28"/>
              </w:rPr>
              <w:t>Участники должны заявлять свои предложения о цене продажи Акций по правилам, установленным Документацией.</w:t>
            </w:r>
          </w:p>
        </w:tc>
      </w:tr>
      <w:tr w:rsidR="005C0613" w14:paraId="2C1B0DED" w14:textId="77777777">
        <w:trPr>
          <w:trHeight w:val="851"/>
          <w:jc w:val="center"/>
        </w:trPr>
        <w:tc>
          <w:tcPr>
            <w:tcW w:w="774" w:type="dxa"/>
            <w:vAlign w:val="center"/>
          </w:tcPr>
          <w:p w14:paraId="712AEC8E"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16C203DE" w14:textId="77777777" w:rsidR="005C0613" w:rsidRDefault="008B2D63">
            <w:pPr>
              <w:pStyle w:val="a9"/>
              <w:widowControl w:val="0"/>
              <w:spacing w:after="0" w:line="360" w:lineRule="exact"/>
              <w:jc w:val="left"/>
              <w:rPr>
                <w:b/>
                <w:caps/>
                <w:sz w:val="28"/>
                <w:szCs w:val="28"/>
                <w:lang w:val="ru-RU"/>
              </w:rPr>
            </w:pPr>
            <w:r>
              <w:rPr>
                <w:b/>
                <w:caps/>
                <w:sz w:val="28"/>
                <w:szCs w:val="28"/>
                <w:lang w:val="ru-RU"/>
              </w:rPr>
              <w:t>ПОДВЕДЕНИЕ ИТОГОВ АУКЦИОНА</w:t>
            </w:r>
          </w:p>
        </w:tc>
      </w:tr>
      <w:tr w:rsidR="005C0613" w14:paraId="21157FE7" w14:textId="77777777">
        <w:trPr>
          <w:trHeight w:val="851"/>
          <w:jc w:val="center"/>
        </w:trPr>
        <w:tc>
          <w:tcPr>
            <w:tcW w:w="774" w:type="dxa"/>
          </w:tcPr>
          <w:p w14:paraId="24F2125E"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75B76EBF" w14:textId="70A11FD9"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 xml:space="preserve">Дата и место объявления Победителя и размещения </w:t>
            </w:r>
            <w:r w:rsidR="00DE2A2C">
              <w:rPr>
                <w:rFonts w:eastAsia="Times New Roman"/>
                <w:sz w:val="28"/>
                <w:szCs w:val="28"/>
                <w:lang w:val="ru-RU"/>
              </w:rPr>
              <w:t xml:space="preserve">выписки </w:t>
            </w:r>
            <w:r>
              <w:rPr>
                <w:rFonts w:eastAsia="Times New Roman"/>
                <w:sz w:val="28"/>
                <w:szCs w:val="28"/>
                <w:lang w:val="ru-RU"/>
              </w:rPr>
              <w:t>Протокола об итогах аукциона</w:t>
            </w:r>
          </w:p>
        </w:tc>
        <w:tc>
          <w:tcPr>
            <w:tcW w:w="5890" w:type="dxa"/>
            <w:shd w:val="clear" w:color="FFFFFF" w:fill="FFFFFF"/>
          </w:tcPr>
          <w:p w14:paraId="192083FC" w14:textId="481CA7EF" w:rsidR="005C0613" w:rsidRDefault="008B2D63">
            <w:pPr>
              <w:pStyle w:val="a9"/>
              <w:widowControl w:val="0"/>
              <w:spacing w:after="0" w:line="320" w:lineRule="exact"/>
              <w:rPr>
                <w:sz w:val="28"/>
                <w:szCs w:val="28"/>
                <w:lang w:val="ru-RU"/>
              </w:rPr>
            </w:pPr>
            <w:r>
              <w:rPr>
                <w:sz w:val="28"/>
                <w:szCs w:val="28"/>
                <w:lang w:val="ru-RU"/>
              </w:rPr>
              <w:t>«</w:t>
            </w:r>
            <w:r w:rsidR="00CB2FCD">
              <w:rPr>
                <w:sz w:val="28"/>
                <w:szCs w:val="28"/>
                <w:lang w:val="ru-RU"/>
              </w:rPr>
              <w:t>19</w:t>
            </w:r>
            <w:r>
              <w:rPr>
                <w:sz w:val="28"/>
                <w:szCs w:val="28"/>
                <w:lang w:val="ru-RU"/>
              </w:rPr>
              <w:t xml:space="preserve">» </w:t>
            </w:r>
            <w:r w:rsidR="00CB2FCD">
              <w:rPr>
                <w:sz w:val="28"/>
                <w:szCs w:val="28"/>
                <w:lang w:val="ru-RU"/>
              </w:rPr>
              <w:t>августа</w:t>
            </w:r>
            <w:r>
              <w:rPr>
                <w:sz w:val="28"/>
                <w:szCs w:val="28"/>
                <w:lang w:val="ru-RU"/>
              </w:rPr>
              <w:t xml:space="preserve"> 20</w:t>
            </w:r>
            <w:r w:rsidR="00DE2A2C">
              <w:rPr>
                <w:sz w:val="28"/>
                <w:szCs w:val="28"/>
                <w:lang w:val="ru-RU"/>
              </w:rPr>
              <w:t>2</w:t>
            </w:r>
            <w:r w:rsidR="0069036B">
              <w:rPr>
                <w:sz w:val="28"/>
                <w:szCs w:val="28"/>
                <w:lang w:val="ru-RU"/>
              </w:rPr>
              <w:t>5</w:t>
            </w:r>
            <w:r>
              <w:rPr>
                <w:sz w:val="28"/>
                <w:szCs w:val="28"/>
                <w:lang w:val="ru-RU"/>
              </w:rPr>
              <w:t xml:space="preserve"> г.</w:t>
            </w:r>
          </w:p>
          <w:p w14:paraId="0F7411EC" w14:textId="77777777" w:rsidR="005C0613" w:rsidRDefault="005C0613">
            <w:pPr>
              <w:pStyle w:val="a9"/>
              <w:widowControl w:val="0"/>
              <w:spacing w:after="0" w:line="280" w:lineRule="exact"/>
              <w:jc w:val="left"/>
              <w:rPr>
                <w:rFonts w:eastAsia="Times New Roman"/>
                <w:sz w:val="28"/>
                <w:szCs w:val="28"/>
                <w:lang w:val="ru-RU"/>
              </w:rPr>
            </w:pPr>
          </w:p>
          <w:p w14:paraId="72E04720" w14:textId="77777777" w:rsidR="005C0613" w:rsidRDefault="008B2D63">
            <w:pPr>
              <w:pStyle w:val="a9"/>
              <w:widowControl w:val="0"/>
              <w:spacing w:after="0" w:line="360" w:lineRule="exact"/>
              <w:jc w:val="left"/>
              <w:rPr>
                <w:rFonts w:eastAsia="Times New Roman"/>
                <w:lang w:val="ru-RU"/>
              </w:rPr>
            </w:pPr>
            <w:r>
              <w:rPr>
                <w:rFonts w:eastAsia="Times New Roman"/>
                <w:sz w:val="28"/>
                <w:szCs w:val="28"/>
                <w:lang w:val="ru-RU"/>
              </w:rPr>
              <w:t xml:space="preserve">На ЭТП по адресу: </w:t>
            </w:r>
            <w:r>
              <w:rPr>
                <w:sz w:val="28"/>
                <w:szCs w:val="28"/>
                <w:lang w:val="ru-RU"/>
              </w:rPr>
              <w:t>https://com.roseltorg.ru</w:t>
            </w:r>
          </w:p>
        </w:tc>
      </w:tr>
      <w:tr w:rsidR="005C0613" w14:paraId="0E2E9F12" w14:textId="77777777">
        <w:trPr>
          <w:trHeight w:val="851"/>
          <w:jc w:val="center"/>
        </w:trPr>
        <w:tc>
          <w:tcPr>
            <w:tcW w:w="774" w:type="dxa"/>
          </w:tcPr>
          <w:p w14:paraId="50D87C56"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1C26CAA8" w14:textId="77777777" w:rsidR="005C0613" w:rsidRDefault="008B2D63">
            <w:pPr>
              <w:pStyle w:val="Tabletext"/>
              <w:spacing w:before="0" w:line="360" w:lineRule="exact"/>
              <w:jc w:val="left"/>
              <w:rPr>
                <w:sz w:val="28"/>
                <w:szCs w:val="28"/>
              </w:rPr>
            </w:pPr>
            <w:r>
              <w:rPr>
                <w:sz w:val="28"/>
                <w:szCs w:val="28"/>
              </w:rPr>
              <w:t>Подписание Договора купли-продажи акций</w:t>
            </w:r>
          </w:p>
        </w:tc>
        <w:tc>
          <w:tcPr>
            <w:tcW w:w="5890" w:type="dxa"/>
            <w:shd w:val="clear" w:color="FFFFFF" w:fill="FFFFFF"/>
          </w:tcPr>
          <w:p w14:paraId="17395996" w14:textId="77777777" w:rsidR="005C0613" w:rsidRDefault="008B2D63">
            <w:pPr>
              <w:pStyle w:val="afffff6"/>
              <w:rPr>
                <w:lang w:val="ru-RU"/>
              </w:rPr>
            </w:pPr>
            <w:r>
              <w:rPr>
                <w:lang w:val="ru-RU"/>
              </w:rPr>
              <w:t>Общий срок заключения Договора купли-продажи акций составляет 7 (Семь) Рабочих дней</w:t>
            </w:r>
          </w:p>
        </w:tc>
      </w:tr>
      <w:tr w:rsidR="005C0613" w14:paraId="3B9A7E8A" w14:textId="77777777">
        <w:trPr>
          <w:trHeight w:val="851"/>
          <w:jc w:val="center"/>
        </w:trPr>
        <w:tc>
          <w:tcPr>
            <w:tcW w:w="774" w:type="dxa"/>
          </w:tcPr>
          <w:p w14:paraId="2D992545"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67379697" w14:textId="77777777" w:rsidR="005C0613" w:rsidRDefault="008B2D63">
            <w:pPr>
              <w:pStyle w:val="Tabletext"/>
              <w:spacing w:before="0" w:line="360" w:lineRule="exact"/>
              <w:jc w:val="left"/>
              <w:rPr>
                <w:sz w:val="28"/>
                <w:szCs w:val="28"/>
              </w:rPr>
            </w:pPr>
            <w:r>
              <w:rPr>
                <w:sz w:val="28"/>
                <w:szCs w:val="28"/>
              </w:rPr>
              <w:t>Особые условия</w:t>
            </w:r>
          </w:p>
        </w:tc>
        <w:tc>
          <w:tcPr>
            <w:tcW w:w="5890" w:type="dxa"/>
            <w:shd w:val="clear" w:color="FFFFFF" w:fill="FFFFFF"/>
          </w:tcPr>
          <w:p w14:paraId="5A99067B" w14:textId="77777777" w:rsidR="005C0613" w:rsidRDefault="008B2D63">
            <w:pPr>
              <w:pStyle w:val="FWBL2"/>
              <w:numPr>
                <w:ilvl w:val="0"/>
                <w:numId w:val="0"/>
              </w:numPr>
              <w:tabs>
                <w:tab w:val="left" w:pos="1560"/>
              </w:tabs>
              <w:spacing w:after="0" w:line="360" w:lineRule="exact"/>
              <w:rPr>
                <w:lang w:val="ru-RU"/>
              </w:rPr>
            </w:pPr>
            <w:r>
              <w:rPr>
                <w:sz w:val="28"/>
                <w:szCs w:val="28"/>
                <w:lang w:val="ru-RU"/>
              </w:rPr>
              <w:t>Подведение итогов Аукциона оформляется Протоколом об итогах аукциона.</w:t>
            </w:r>
          </w:p>
        </w:tc>
      </w:tr>
      <w:tr w:rsidR="005C0613" w14:paraId="0621C1EB" w14:textId="77777777">
        <w:trPr>
          <w:trHeight w:val="851"/>
          <w:jc w:val="center"/>
        </w:trPr>
        <w:tc>
          <w:tcPr>
            <w:tcW w:w="774" w:type="dxa"/>
            <w:vAlign w:val="center"/>
          </w:tcPr>
          <w:p w14:paraId="30F55684"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4F04CC63" w14:textId="77777777" w:rsidR="005C0613" w:rsidRDefault="008B2D63">
            <w:pPr>
              <w:pStyle w:val="a9"/>
              <w:widowControl w:val="0"/>
              <w:spacing w:after="0" w:line="360" w:lineRule="exact"/>
              <w:jc w:val="left"/>
              <w:rPr>
                <w:b/>
                <w:caps/>
                <w:sz w:val="28"/>
                <w:szCs w:val="28"/>
                <w:lang w:val="ru-RU"/>
              </w:rPr>
            </w:pPr>
            <w:r>
              <w:rPr>
                <w:b/>
                <w:caps/>
                <w:sz w:val="28"/>
                <w:szCs w:val="28"/>
                <w:lang w:val="ru-RU"/>
              </w:rPr>
              <w:t>ДОПОЛНИТЕЛЬНАЯ ИНФОРМАЦИЯ</w:t>
            </w:r>
          </w:p>
        </w:tc>
      </w:tr>
      <w:tr w:rsidR="005C0613" w14:paraId="00BC872D" w14:textId="77777777">
        <w:trPr>
          <w:trHeight w:val="851"/>
          <w:jc w:val="center"/>
        </w:trPr>
        <w:tc>
          <w:tcPr>
            <w:tcW w:w="774" w:type="dxa"/>
          </w:tcPr>
          <w:p w14:paraId="58190094"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52380E0C" w14:textId="77777777" w:rsidR="005C0613" w:rsidRDefault="008B2D63">
            <w:pPr>
              <w:pStyle w:val="Tabletext"/>
              <w:spacing w:before="0" w:line="360" w:lineRule="exact"/>
              <w:jc w:val="left"/>
              <w:rPr>
                <w:sz w:val="28"/>
                <w:szCs w:val="28"/>
              </w:rPr>
            </w:pPr>
            <w:r>
              <w:rPr>
                <w:sz w:val="28"/>
                <w:szCs w:val="28"/>
              </w:rPr>
              <w:t>Прочее</w:t>
            </w:r>
          </w:p>
        </w:tc>
        <w:tc>
          <w:tcPr>
            <w:tcW w:w="5890" w:type="dxa"/>
            <w:shd w:val="clear" w:color="FFFFFF" w:fill="FFFFFF"/>
          </w:tcPr>
          <w:p w14:paraId="4B7FCBDC" w14:textId="77777777" w:rsidR="005C0613" w:rsidRDefault="008B2D63">
            <w:pPr>
              <w:pStyle w:val="a9"/>
              <w:spacing w:after="0" w:line="360" w:lineRule="exact"/>
              <w:rPr>
                <w:sz w:val="28"/>
                <w:szCs w:val="28"/>
                <w:lang w:val="ru-RU"/>
              </w:rPr>
            </w:pPr>
            <w:r>
              <w:rPr>
                <w:sz w:val="28"/>
                <w:szCs w:val="28"/>
                <w:lang w:val="ru-RU"/>
              </w:rPr>
              <w:t>Продавцом</w:t>
            </w:r>
            <w:r>
              <w:rPr>
                <w:bCs/>
                <w:sz w:val="28"/>
                <w:szCs w:val="28"/>
                <w:lang w:val="ru-RU"/>
              </w:rPr>
              <w:t xml:space="preserve"> может быть отказано в заключении Договора купли-продажи акций по итогам Аукциона, а также в возврате Задатка в случае несоответствия Победителя (лица имеющего право на заключение Договора купли-продажи акций), требованиям указанных в пункте 5.6.3 Документации нормативных актов (в редакции, действующей в дату заключения Договора купли-продажи акций)</w:t>
            </w:r>
          </w:p>
        </w:tc>
      </w:tr>
    </w:tbl>
    <w:p w14:paraId="5B9A6B10" w14:textId="77777777" w:rsidR="005C0613" w:rsidRDefault="005C0613" w:rsidP="00DE2A2C">
      <w:pPr>
        <w:pStyle w:val="114"/>
        <w:tabs>
          <w:tab w:val="left" w:pos="567"/>
        </w:tabs>
        <w:spacing w:before="240" w:after="120" w:line="360" w:lineRule="exact"/>
        <w:rPr>
          <w:rFonts w:ascii="Times New Roman" w:hAnsi="Times New Roman"/>
          <w:bCs/>
          <w:caps w:val="0"/>
          <w:sz w:val="28"/>
          <w:szCs w:val="28"/>
          <w:lang w:val="ru-RU"/>
        </w:rPr>
      </w:pPr>
    </w:p>
    <w:sectPr w:rsidR="005C0613">
      <w:pgSz w:w="11906" w:h="16838"/>
      <w:pgMar w:top="1134" w:right="851" w:bottom="1134"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7" w:author="MorozOS" w:date="2023-05-10T13:13:00Z" w:initials="M">
    <w:p w14:paraId="7E89A796" w14:textId="77777777" w:rsidR="004A1946" w:rsidRDefault="004A1946" w:rsidP="004A1946">
      <w:pPr>
        <w:spacing w:before="0" w:after="0"/>
      </w:pPr>
      <w:r>
        <w:rPr>
          <w:rFonts w:ascii="Arial" w:eastAsia="Arial" w:hAnsi="Arial" w:cs="Arial"/>
          <w:sz w:val="22"/>
        </w:rPr>
        <w:t>Время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89A7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20DC" w16cex:dateUtc="2023-05-10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89A796" w16cid:durableId="70B82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768A" w14:textId="77777777" w:rsidR="005C0613" w:rsidRDefault="008B2D63">
      <w:r>
        <w:separator/>
      </w:r>
    </w:p>
  </w:endnote>
  <w:endnote w:type="continuationSeparator" w:id="0">
    <w:p w14:paraId="063C6DB4" w14:textId="77777777" w:rsidR="005C0613" w:rsidRDefault="008B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charset w:val="00"/>
    <w:family w:val="auto"/>
    <w:pitch w:val="default"/>
  </w:font>
  <w:font w:name="Times New Roman Bold">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Полужирный">
    <w:panose1 w:val="020208030705050203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FreeSetC">
    <w:charset w:val="00"/>
    <w:family w:val="auto"/>
    <w:pitch w:val="default"/>
  </w:font>
  <w:font w:name="Story">
    <w:charset w:val="00"/>
    <w:family w:val="auto"/>
    <w:pitch w:val="default"/>
  </w:font>
  <w:font w:name="Verdana">
    <w:panose1 w:val="020B0604030504040204"/>
    <w:charset w:val="CC"/>
    <w:family w:val="swiss"/>
    <w:pitch w:val="variable"/>
    <w:sig w:usb0="A00006FF" w:usb1="4000205B" w:usb2="00000010" w:usb3="00000000" w:csb0="0000019F" w:csb1="00000000"/>
  </w:font>
  <w:font w:name="Traditional Arabic">
    <w:charset w:val="B2"/>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0628" w14:textId="77777777" w:rsidR="005C0613" w:rsidRDefault="005C0613">
    <w:pPr>
      <w:pStyle w:val="15"/>
      <w:spacing w:line="20"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6C6A" w14:textId="77777777" w:rsidR="005C0613" w:rsidRDefault="005C0613">
    <w:pPr>
      <w:pStyle w:val="2f2"/>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8CBD" w14:textId="77777777" w:rsidR="005C0613" w:rsidRDefault="008B2D63">
    <w:pPr>
      <w:pStyle w:val="2f2"/>
      <w:spacing w:line="20" w:lineRule="exact"/>
    </w:pPr>
    <w:r>
      <w:rPr>
        <w:noProof/>
        <w:lang w:val="ru-RU" w:eastAsia="ru-RU"/>
      </w:rPr>
      <mc:AlternateContent>
        <mc:Choice Requires="wps">
          <w:drawing>
            <wp:anchor distT="0" distB="0" distL="114300" distR="114300" simplePos="0" relativeHeight="251664384" behindDoc="1" locked="0" layoutInCell="1" allowOverlap="1" wp14:anchorId="381B7007" wp14:editId="0FA5891F">
              <wp:simplePos x="0" y="0"/>
              <wp:positionH relativeFrom="margin">
                <wp:posOffset>0</wp:posOffset>
              </wp:positionH>
              <wp:positionV relativeFrom="paragraph">
                <wp:posOffset>0</wp:posOffset>
              </wp:positionV>
              <wp:extent cx="2560320" cy="255270"/>
              <wp:effectExtent l="0" t="0" r="0" b="0"/>
              <wp:wrapNone/>
              <wp:docPr id="2" name="shape 2"/>
              <wp:cNvGraphicFramePr/>
              <a:graphic xmlns:a="http://schemas.openxmlformats.org/drawingml/2006/main">
                <a:graphicData uri="http://schemas.microsoft.com/office/word/2010/wordprocessingShape">
                  <wps:wsp>
                    <wps:cNvSpPr txBox="1"/>
                    <wps:spPr bwMode="auto">
                      <a:xfrm>
                        <a:off x="0" y="0"/>
                        <a:ext cx="2560320" cy="255270"/>
                      </a:xfrm>
                      <a:prstGeom prst="rect">
                        <a:avLst/>
                      </a:prstGeom>
                      <a:noFill/>
                      <a:ln>
                        <a:noFill/>
                        <a:miter/>
                      </a:ln>
                    </wps:spPr>
                    <wps:txbx>
                      <w:txbxContent>
                        <w:p w14:paraId="6A009261" w14:textId="77777777" w:rsidR="005C0613" w:rsidRDefault="005C0613"/>
                      </w:txbxContent>
                    </wps:txbx>
                    <wps:bodyPr wrap="square" lIns="0" tIns="0" rIns="0" bIns="0" upright="1"/>
                  </wps:wsp>
                </a:graphicData>
              </a:graphic>
            </wp:anchor>
          </w:drawing>
        </mc:Choice>
        <mc:Fallback>
          <w:pict>
            <v:shapetype w14:anchorId="381B7007" id="_x0000_t202" coordsize="21600,21600" o:spt="202" path="m,l,21600r21600,l21600,xe">
              <v:stroke joinstyle="miter"/>
              <v:path gradientshapeok="t" o:connecttype="rect"/>
            </v:shapetype>
            <v:shape id="shape 2" o:spid="_x0000_s1027" type="#_x0000_t202" style="position:absolute;margin-left:0;margin-top:0;width:201.6pt;height:20.1pt;z-index:-2516520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" filled="f" stroked="f">
              <v:textbox inset="0,0,0,0">
                <w:txbxContent>
                  <w:p w14:paraId="6A009261" w14:textId="77777777" w:rsidR="005C0613" w:rsidRDefault="005C0613"/>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DAC2" w14:textId="77777777" w:rsidR="005C0613" w:rsidRDefault="008B2D63">
    <w:pPr>
      <w:pStyle w:val="15"/>
      <w:spacing w:line="20" w:lineRule="exact"/>
    </w:pPr>
    <w:r>
      <w:rPr>
        <w:noProof/>
        <w:lang w:val="ru-RU" w:eastAsia="ru-RU"/>
      </w:rPr>
      <mc:AlternateContent>
        <mc:Choice Requires="wps">
          <w:drawing>
            <wp:anchor distT="0" distB="0" distL="114300" distR="114300" simplePos="0" relativeHeight="251658240" behindDoc="1" locked="0" layoutInCell="1" allowOverlap="1" wp14:anchorId="74273856" wp14:editId="1FA92C76">
              <wp:simplePos x="0" y="0"/>
              <wp:positionH relativeFrom="margin">
                <wp:posOffset>0</wp:posOffset>
              </wp:positionH>
              <wp:positionV relativeFrom="paragraph">
                <wp:posOffset>0</wp:posOffset>
              </wp:positionV>
              <wp:extent cx="2560320" cy="255270"/>
              <wp:effectExtent l="0" t="0" r="0" b="0"/>
              <wp:wrapNone/>
              <wp:docPr id="1" name="shape 0"/>
              <wp:cNvGraphicFramePr/>
              <a:graphic xmlns:a="http://schemas.openxmlformats.org/drawingml/2006/main">
                <a:graphicData uri="http://schemas.microsoft.com/office/word/2010/wordprocessingShape">
                  <wps:wsp>
                    <wps:cNvSpPr txBox="1"/>
                    <wps:spPr bwMode="auto">
                      <a:xfrm>
                        <a:off x="0" y="0"/>
                        <a:ext cx="2560320" cy="255270"/>
                      </a:xfrm>
                      <a:prstGeom prst="rect">
                        <a:avLst/>
                      </a:prstGeom>
                      <a:noFill/>
                      <a:ln>
                        <a:noFill/>
                        <a:miter/>
                      </a:ln>
                    </wps:spPr>
                    <wps:txbx>
                      <w:txbxContent>
                        <w:p w14:paraId="5CBF7C7A" w14:textId="77777777" w:rsidR="005C0613" w:rsidRDefault="008B2D63">
                          <w:r>
                            <w:fldChar w:fldCharType="begin"/>
                          </w:r>
                          <w:r>
                            <w:instrText xml:space="preserve"> DOCPROPERTY  docId </w:instrText>
                          </w:r>
                          <w:r>
                            <w:fldChar w:fldCharType="separate"/>
                          </w:r>
                          <w:r>
                            <w:rPr>
                              <w:b/>
                              <w:bCs/>
                            </w:rPr>
                            <w:t>Ошибка! Неизвестное имя свойства документа.</w:t>
                          </w:r>
                          <w:r>
                            <w:fldChar w:fldCharType="end"/>
                          </w:r>
                          <w:r>
                            <w:t>/</w:t>
                          </w:r>
                          <w:r>
                            <w:fldChar w:fldCharType="begin"/>
                          </w:r>
                          <w:r>
                            <w:instrText xml:space="preserve"> DOCPROPERTY  docVersion </w:instrText>
                          </w:r>
                          <w:r>
                            <w:fldChar w:fldCharType="separate"/>
                          </w:r>
                          <w:r>
                            <w:rPr>
                              <w:b/>
                              <w:bCs/>
                            </w:rPr>
                            <w:t>Ошибка! Неизвестное имя свойства документа.</w:t>
                          </w:r>
                          <w:r>
                            <w:fldChar w:fldCharType="end"/>
                          </w:r>
                          <w:r>
                            <w:t xml:space="preserve">  </w:t>
                          </w:r>
                        </w:p>
                        <w:p w14:paraId="3917320E" w14:textId="77777777" w:rsidR="005C0613" w:rsidRDefault="005C0613"/>
                      </w:txbxContent>
                    </wps:txbx>
                    <wps:bodyPr wrap="square" lIns="0" tIns="0" rIns="0" bIns="0" upright="1"/>
                  </wps:wsp>
                </a:graphicData>
              </a:graphic>
            </wp:anchor>
          </w:drawing>
        </mc:Choice>
        <mc:Fallback>
          <w:pict>
            <v:shapetype w14:anchorId="74273856" id="_x0000_t202" coordsize="21600,21600" o:spt="202" path="m,l,21600r21600,l21600,xe">
              <v:stroke joinstyle="miter"/>
              <v:path gradientshapeok="t" o:connecttype="rect"/>
            </v:shapetype>
            <v:shape id="shape 0" o:spid="_x0000_s1026" type="#_x0000_t202" style="position:absolute;left:0;text-align:left;margin-left:0;margin-top:0;width:201.6pt;height:20.1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" filled="f" stroked="f">
              <v:textbox inset="0,0,0,0">
                <w:txbxContent>
                  <w:p w14:paraId="5CBF7C7A" w14:textId="77777777" w:rsidR="005C0613" w:rsidRDefault="008B2D63">
                    <w:r>
                      <w:fldChar w:fldCharType="begin"/>
                    </w:r>
                    <w:r>
                      <w:instrText xml:space="preserve"> DOCPROPERTY  docId </w:instrText>
                    </w:r>
                    <w:r>
                      <w:fldChar w:fldCharType="separate"/>
                    </w:r>
                    <w:r>
                      <w:rPr>
                        <w:b/>
                        <w:bCs/>
                      </w:rPr>
                      <w:t>Ошибка! Неизвестное имя свойства документа.</w:t>
                    </w:r>
                    <w:r>
                      <w:fldChar w:fldCharType="end"/>
                    </w:r>
                    <w:r>
                      <w:t>/</w:t>
                    </w:r>
                    <w:r>
                      <w:fldChar w:fldCharType="begin"/>
                    </w:r>
                    <w:r>
                      <w:instrText xml:space="preserve"> DOCPROPERTY  docVersion </w:instrText>
                    </w:r>
                    <w:r>
                      <w:fldChar w:fldCharType="separate"/>
                    </w:r>
                    <w:r>
                      <w:rPr>
                        <w:b/>
                        <w:bCs/>
                      </w:rPr>
                      <w:t>Ошибка! Неизвестное имя свойства документа.</w:t>
                    </w:r>
                    <w:r>
                      <w:fldChar w:fldCharType="end"/>
                    </w:r>
                    <w:r>
                      <w:t xml:space="preserve">  </w:t>
                    </w:r>
                  </w:p>
                  <w:p w14:paraId="3917320E" w14:textId="77777777" w:rsidR="005C0613" w:rsidRDefault="005C0613"/>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7EED" w14:textId="77777777" w:rsidR="005C0613" w:rsidRDefault="005C061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A24B" w14:textId="77777777" w:rsidR="005C0613" w:rsidRDefault="005C0613">
    <w:pPr>
      <w:pStyle w:val="15"/>
      <w:jc w:val="cente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9817" w14:textId="77777777" w:rsidR="005C0613" w:rsidRDefault="005C0613">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3"/>
      <w:docPartObj>
        <w:docPartGallery w:val="Page Numbers (Bottom of Page)"/>
        <w:docPartUnique/>
      </w:docPartObj>
    </w:sdtPr>
    <w:sdtEndPr/>
    <w:sdtContent>
      <w:p w14:paraId="638CF8DF" w14:textId="77777777" w:rsidR="005C0613" w:rsidRDefault="00CB2FCD">
        <w:pPr>
          <w:pStyle w:val="15"/>
          <w:jc w:val="center"/>
          <w:rPr>
            <w:sz w:val="28"/>
            <w:szCs w:val="28"/>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C86E" w14:textId="77777777" w:rsidR="005C0613" w:rsidRDefault="005C0613">
    <w:pPr>
      <w:pStyle w:val="15"/>
      <w:rPr>
        <w:sz w:val="28"/>
        <w:szCs w:val="2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498"/>
      <w:docPartObj>
        <w:docPartGallery w:val="Page Numbers (Bottom of Page)"/>
        <w:docPartUnique/>
      </w:docPartObj>
    </w:sdtPr>
    <w:sdtEndPr/>
    <w:sdtContent>
      <w:p w14:paraId="25AEF286" w14:textId="77777777" w:rsidR="005C0613" w:rsidRDefault="00CB2FCD">
        <w:pPr>
          <w:pStyle w:val="15"/>
          <w:jc w:val="center"/>
          <w:rPr>
            <w:sz w:val="28"/>
            <w:szCs w:val="28"/>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497"/>
      <w:docPartObj>
        <w:docPartGallery w:val="Page Numbers (Bottom of Page)"/>
        <w:docPartUnique/>
      </w:docPartObj>
    </w:sdtPr>
    <w:sdtEndPr/>
    <w:sdtContent>
      <w:p w14:paraId="22EAA099" w14:textId="77777777" w:rsidR="005C0613" w:rsidRDefault="008B2D63">
        <w:pPr>
          <w:pStyle w:val="15"/>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71</w:t>
        </w:r>
        <w:r>
          <w:rPr>
            <w:sz w:val="28"/>
            <w:szCs w:val="28"/>
          </w:rPr>
          <w:fldChar w:fldCharType="end"/>
        </w:r>
      </w:p>
    </w:sdtContent>
  </w:sdt>
  <w:p w14:paraId="1E1FDCA2" w14:textId="77777777" w:rsidR="005C0613" w:rsidRDefault="005C0613">
    <w:pPr>
      <w:pStyle w:val="15"/>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3AFA" w14:textId="77777777" w:rsidR="005C0613" w:rsidRDefault="008B2D63">
      <w:r>
        <w:separator/>
      </w:r>
    </w:p>
  </w:footnote>
  <w:footnote w:type="continuationSeparator" w:id="0">
    <w:p w14:paraId="0BB10FE2" w14:textId="77777777" w:rsidR="005C0613" w:rsidRDefault="008B2D63">
      <w:r>
        <w:continuationSeparator/>
      </w:r>
    </w:p>
  </w:footnote>
  <w:footnote w:id="1">
    <w:p w14:paraId="5C8A362A" w14:textId="77777777" w:rsidR="005C0613" w:rsidRDefault="005C0613"/>
  </w:footnote>
  <w:footnote w:id="2">
    <w:p w14:paraId="3D4CC32C" w14:textId="77777777" w:rsidR="005C0613" w:rsidRDefault="005C0613"/>
  </w:footnote>
  <w:footnote w:id="3">
    <w:p w14:paraId="44E847A0" w14:textId="77777777" w:rsidR="005C0613" w:rsidRDefault="008B2D63">
      <w:pPr>
        <w:pStyle w:val="af9"/>
        <w:spacing w:after="0"/>
        <w:rPr>
          <w:lang w:val="ru-RU"/>
        </w:rPr>
      </w:pPr>
      <w:r>
        <w:rPr>
          <w:rStyle w:val="af8"/>
        </w:rPr>
        <w:footnoteRef/>
      </w:r>
      <w:r>
        <w:rPr>
          <w:lang w:val="ru-RU"/>
        </w:rPr>
        <w:t xml:space="preserve"> При наличии соответствующего одобрения органами управления Претендента.</w:t>
      </w:r>
    </w:p>
  </w:footnote>
  <w:footnote w:id="4">
    <w:p w14:paraId="1E109A65" w14:textId="77777777" w:rsidR="005C0613" w:rsidRDefault="008B2D63">
      <w:pPr>
        <w:pStyle w:val="af9"/>
        <w:spacing w:after="0"/>
        <w:rPr>
          <w:lang w:val="ru-RU"/>
        </w:rPr>
      </w:pPr>
      <w:r>
        <w:rPr>
          <w:rStyle w:val="af8"/>
        </w:rPr>
        <w:footnoteRef/>
      </w:r>
      <w:r>
        <w:rPr>
          <w:lang w:val="ru-RU"/>
        </w:rPr>
        <w:t xml:space="preserve"> При наличии соответствующего одобрения органами управления Претендента.</w:t>
      </w:r>
    </w:p>
  </w:footnote>
  <w:footnote w:id="5">
    <w:p w14:paraId="01EF1F68"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юридическое лицо.</w:t>
      </w:r>
    </w:p>
  </w:footnote>
  <w:footnote w:id="6">
    <w:p w14:paraId="4D947A46"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юридическое лицо.</w:t>
      </w:r>
    </w:p>
  </w:footnote>
  <w:footnote w:id="7">
    <w:p w14:paraId="5423B0B0"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физическое лицо, состоящее в браке.</w:t>
      </w:r>
    </w:p>
  </w:footnote>
  <w:footnote w:id="8">
    <w:p w14:paraId="783E37EF"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физическое лицо.</w:t>
      </w:r>
    </w:p>
  </w:footnote>
  <w:footnote w:id="9">
    <w:p w14:paraId="05F4D087"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юридическое лицо.</w:t>
      </w:r>
    </w:p>
  </w:footnote>
  <w:footnote w:id="10">
    <w:p w14:paraId="1BF07288" w14:textId="77777777" w:rsidR="004A1946" w:rsidRDefault="004A1946" w:rsidP="004A1946">
      <w:pPr>
        <w:pStyle w:val="af9"/>
        <w:ind w:left="0" w:firstLine="0"/>
        <w:rPr>
          <w:lang w:val="ru-RU"/>
        </w:rPr>
      </w:pPr>
      <w:r>
        <w:rPr>
          <w:rStyle w:val="af8"/>
        </w:rPr>
        <w:footnoteRef/>
      </w:r>
      <w:r>
        <w:rPr>
          <w:lang w:val="ru-RU"/>
        </w:rPr>
        <w:t xml:space="preserve"> Данное положение применимо, если Покупателем является юридическое лицо. Если Покупателем является физическое лицо, указывается, что Покупатель обладает полной правоспособностью и дееспособностью в соответствии с применимым законодательством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2"/>
      <w:docPartObj>
        <w:docPartGallery w:val="Page Numbers (Top of Page)"/>
        <w:docPartUnique/>
      </w:docPartObj>
    </w:sdtPr>
    <w:sdtEndPr/>
    <w:sdtContent>
      <w:p w14:paraId="61FD05AF"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1"/>
      <w:docPartObj>
        <w:docPartGallery w:val="Page Numbers (Top of Page)"/>
        <w:docPartUnique/>
      </w:docPartObj>
    </w:sdtPr>
    <w:sdtEndPr/>
    <w:sdtContent>
      <w:p w14:paraId="6625725A"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5"/>
      <w:docPartObj>
        <w:docPartGallery w:val="Page Numbers (Top of Page)"/>
        <w:docPartUnique/>
      </w:docPartObj>
    </w:sdtPr>
    <w:sdtEndPr/>
    <w:sdtContent>
      <w:p w14:paraId="34031A92"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4"/>
      <w:docPartObj>
        <w:docPartGallery w:val="Page Numbers (Top of Page)"/>
        <w:docPartUnique/>
      </w:docPartObj>
    </w:sdtPr>
    <w:sdtEndPr/>
    <w:sdtContent>
      <w:p w14:paraId="5D0308C0"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0"/>
      <w:docPartObj>
        <w:docPartGallery w:val="Page Numbers (Top of Page)"/>
        <w:docPartUnique/>
      </w:docPartObj>
    </w:sdtPr>
    <w:sdtEndPr/>
    <w:sdtContent>
      <w:p w14:paraId="1E8D20DA"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36</w:t>
        </w:r>
        <w:r>
          <w:rPr>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499"/>
      <w:docPartObj>
        <w:docPartGallery w:val="Page Numbers (Top of Page)"/>
        <w:docPartUnique/>
      </w:docPartObj>
    </w:sdtPr>
    <w:sdtEndPr/>
    <w:sdtContent>
      <w:p w14:paraId="4AF63706"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35</w:t>
        </w:r>
        <w:r>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949"/>
    <w:multiLevelType w:val="hybridMultilevel"/>
    <w:tmpl w:val="FE105E58"/>
    <w:lvl w:ilvl="0" w:tplc="E0604D82">
      <w:start w:val="1"/>
      <w:numFmt w:val="decimal"/>
      <w:lvlText w:val="%1."/>
      <w:lvlJc w:val="left"/>
      <w:pPr>
        <w:ind w:left="850" w:hanging="360"/>
      </w:pPr>
    </w:lvl>
    <w:lvl w:ilvl="1" w:tplc="D05CE4F2">
      <w:start w:val="1"/>
      <w:numFmt w:val="lowerLetter"/>
      <w:lvlText w:val="%2."/>
      <w:lvlJc w:val="left"/>
      <w:pPr>
        <w:ind w:left="1570" w:hanging="360"/>
      </w:pPr>
    </w:lvl>
    <w:lvl w:ilvl="2" w:tplc="9E42C51C">
      <w:start w:val="1"/>
      <w:numFmt w:val="lowerRoman"/>
      <w:lvlText w:val="%3."/>
      <w:lvlJc w:val="right"/>
      <w:pPr>
        <w:ind w:left="2290" w:hanging="180"/>
      </w:pPr>
    </w:lvl>
    <w:lvl w:ilvl="3" w:tplc="74F66C14">
      <w:start w:val="1"/>
      <w:numFmt w:val="decimal"/>
      <w:lvlText w:val="%4."/>
      <w:lvlJc w:val="left"/>
      <w:pPr>
        <w:ind w:left="3010" w:hanging="360"/>
      </w:pPr>
    </w:lvl>
    <w:lvl w:ilvl="4" w:tplc="B24ECDC6">
      <w:start w:val="1"/>
      <w:numFmt w:val="lowerLetter"/>
      <w:lvlText w:val="%5."/>
      <w:lvlJc w:val="left"/>
      <w:pPr>
        <w:ind w:left="3730" w:hanging="360"/>
      </w:pPr>
    </w:lvl>
    <w:lvl w:ilvl="5" w:tplc="9EEA23C0">
      <w:start w:val="1"/>
      <w:numFmt w:val="lowerRoman"/>
      <w:lvlText w:val="%6."/>
      <w:lvlJc w:val="right"/>
      <w:pPr>
        <w:ind w:left="4450" w:hanging="180"/>
      </w:pPr>
    </w:lvl>
    <w:lvl w:ilvl="6" w:tplc="E460E2A4">
      <w:start w:val="1"/>
      <w:numFmt w:val="decimal"/>
      <w:lvlText w:val="%7."/>
      <w:lvlJc w:val="left"/>
      <w:pPr>
        <w:ind w:left="5170" w:hanging="360"/>
      </w:pPr>
    </w:lvl>
    <w:lvl w:ilvl="7" w:tplc="5742DF16">
      <w:start w:val="1"/>
      <w:numFmt w:val="lowerLetter"/>
      <w:lvlText w:val="%8."/>
      <w:lvlJc w:val="left"/>
      <w:pPr>
        <w:ind w:left="5890" w:hanging="360"/>
      </w:pPr>
    </w:lvl>
    <w:lvl w:ilvl="8" w:tplc="FB7E9552">
      <w:start w:val="1"/>
      <w:numFmt w:val="lowerRoman"/>
      <w:lvlText w:val="%9."/>
      <w:lvlJc w:val="right"/>
      <w:pPr>
        <w:ind w:left="6610" w:hanging="180"/>
      </w:pPr>
    </w:lvl>
  </w:abstractNum>
  <w:abstractNum w:abstractNumId="1" w15:restartNumberingAfterBreak="0">
    <w:nsid w:val="021B726D"/>
    <w:multiLevelType w:val="multilevel"/>
    <w:tmpl w:val="196CCB9C"/>
    <w:lvl w:ilvl="0">
      <w:start w:val="1"/>
      <w:numFmt w:val="decimal"/>
      <w:lvlText w:val="%1."/>
      <w:lvlJc w:val="left"/>
      <w:pPr>
        <w:ind w:left="720" w:hanging="360"/>
      </w:pPr>
      <w:rPr>
        <w:b/>
      </w:rPr>
    </w:lvl>
    <w:lvl w:ilvl="1">
      <w:start w:val="1"/>
      <w:numFmt w:val="decimal"/>
      <w:isLgl/>
      <w:lvlText w:val="%1.%2."/>
      <w:lvlJc w:val="left"/>
      <w:pPr>
        <w:ind w:left="7513" w:hanging="1275"/>
      </w:pPr>
      <w:rPr>
        <w:rFonts w:hint="default"/>
        <w:b w:val="0"/>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05CE651B"/>
    <w:multiLevelType w:val="hybridMultilevel"/>
    <w:tmpl w:val="0C601D18"/>
    <w:lvl w:ilvl="0" w:tplc="76F61BC4">
      <w:start w:val="1"/>
      <w:numFmt w:val="decimal"/>
      <w:lvlText w:val="%1)"/>
      <w:lvlJc w:val="left"/>
      <w:pPr>
        <w:ind w:left="1212" w:hanging="360"/>
      </w:pPr>
      <w:rPr>
        <w:rFonts w:hint="default"/>
      </w:rPr>
    </w:lvl>
    <w:lvl w:ilvl="1" w:tplc="91DE9502">
      <w:start w:val="1"/>
      <w:numFmt w:val="lowerLetter"/>
      <w:lvlText w:val="%2."/>
      <w:lvlJc w:val="left"/>
      <w:pPr>
        <w:ind w:left="2149" w:hanging="360"/>
      </w:pPr>
    </w:lvl>
    <w:lvl w:ilvl="2" w:tplc="D5B655C0">
      <w:start w:val="1"/>
      <w:numFmt w:val="lowerRoman"/>
      <w:lvlText w:val="%3."/>
      <w:lvlJc w:val="right"/>
      <w:pPr>
        <w:ind w:left="2869" w:hanging="180"/>
      </w:pPr>
    </w:lvl>
    <w:lvl w:ilvl="3" w:tplc="105AB676">
      <w:start w:val="1"/>
      <w:numFmt w:val="decimal"/>
      <w:lvlText w:val="%4."/>
      <w:lvlJc w:val="left"/>
      <w:pPr>
        <w:ind w:left="3589" w:hanging="360"/>
      </w:pPr>
    </w:lvl>
    <w:lvl w:ilvl="4" w:tplc="8492700C">
      <w:start w:val="1"/>
      <w:numFmt w:val="lowerLetter"/>
      <w:lvlText w:val="%5."/>
      <w:lvlJc w:val="left"/>
      <w:pPr>
        <w:ind w:left="4309" w:hanging="360"/>
      </w:pPr>
    </w:lvl>
    <w:lvl w:ilvl="5" w:tplc="DD28CFDA">
      <w:start w:val="1"/>
      <w:numFmt w:val="lowerRoman"/>
      <w:lvlText w:val="%6."/>
      <w:lvlJc w:val="right"/>
      <w:pPr>
        <w:ind w:left="5029" w:hanging="180"/>
      </w:pPr>
    </w:lvl>
    <w:lvl w:ilvl="6" w:tplc="969ECF5C">
      <w:start w:val="1"/>
      <w:numFmt w:val="decimal"/>
      <w:lvlText w:val="%7."/>
      <w:lvlJc w:val="left"/>
      <w:pPr>
        <w:ind w:left="5749" w:hanging="360"/>
      </w:pPr>
    </w:lvl>
    <w:lvl w:ilvl="7" w:tplc="70F02162">
      <w:start w:val="1"/>
      <w:numFmt w:val="lowerLetter"/>
      <w:lvlText w:val="%8."/>
      <w:lvlJc w:val="left"/>
      <w:pPr>
        <w:ind w:left="6469" w:hanging="360"/>
      </w:pPr>
    </w:lvl>
    <w:lvl w:ilvl="8" w:tplc="244019FA">
      <w:start w:val="1"/>
      <w:numFmt w:val="lowerRoman"/>
      <w:lvlText w:val="%9."/>
      <w:lvlJc w:val="right"/>
      <w:pPr>
        <w:ind w:left="7189" w:hanging="180"/>
      </w:pPr>
    </w:lvl>
  </w:abstractNum>
  <w:abstractNum w:abstractNumId="3" w15:restartNumberingAfterBreak="0">
    <w:nsid w:val="06F467EE"/>
    <w:multiLevelType w:val="multilevel"/>
    <w:tmpl w:val="DD86F836"/>
    <w:lvl w:ilvl="0">
      <w:start w:val="1"/>
      <w:numFmt w:val="decimal"/>
      <w:lvlText w:val="%1."/>
      <w:lvlJc w:val="left"/>
      <w:pPr>
        <w:ind w:left="720" w:hanging="360"/>
      </w:pPr>
      <w:rPr>
        <w:b/>
        <w:sz w:val="28"/>
        <w:szCs w:val="28"/>
      </w:rPr>
    </w:lvl>
    <w:lvl w:ilvl="1">
      <w:start w:val="1"/>
      <w:numFmt w:val="decimal"/>
      <w:isLgl/>
      <w:lvlText w:val="%1.%2."/>
      <w:lvlJc w:val="left"/>
      <w:pPr>
        <w:ind w:left="1635" w:hanging="360"/>
      </w:pPr>
      <w:rPr>
        <w:rFonts w:ascii="Times New Roman" w:hAnsi="Times New Roman" w:cs="Times New Roman" w:hint="default"/>
        <w:b/>
      </w:rPr>
    </w:lvl>
    <w:lvl w:ilvl="2">
      <w:start w:val="1"/>
      <w:numFmt w:val="decimal"/>
      <w:lvlText w:val="%3)"/>
      <w:lvlJc w:val="left"/>
      <w:pPr>
        <w:ind w:left="1571" w:hanging="720"/>
      </w:pPr>
      <w:rPr>
        <w:rFonts w:hint="default"/>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25E4A"/>
    <w:multiLevelType w:val="hybridMultilevel"/>
    <w:tmpl w:val="1696E83C"/>
    <w:lvl w:ilvl="0" w:tplc="FCC009F2">
      <w:start w:val="1"/>
      <w:numFmt w:val="decimal"/>
      <w:lvlText w:val="%1)"/>
      <w:lvlJc w:val="left"/>
      <w:pPr>
        <w:ind w:left="1429" w:hanging="360"/>
      </w:pPr>
      <w:rPr>
        <w:rFonts w:hint="default"/>
      </w:rPr>
    </w:lvl>
    <w:lvl w:ilvl="1" w:tplc="D98A3EE8">
      <w:start w:val="1"/>
      <w:numFmt w:val="lowerLetter"/>
      <w:lvlText w:val="%2."/>
      <w:lvlJc w:val="left"/>
      <w:pPr>
        <w:ind w:left="2149" w:hanging="360"/>
      </w:pPr>
    </w:lvl>
    <w:lvl w:ilvl="2" w:tplc="9B5CB636">
      <w:start w:val="1"/>
      <w:numFmt w:val="lowerRoman"/>
      <w:lvlText w:val="%3."/>
      <w:lvlJc w:val="right"/>
      <w:pPr>
        <w:ind w:left="2869" w:hanging="180"/>
      </w:pPr>
    </w:lvl>
    <w:lvl w:ilvl="3" w:tplc="D8887962">
      <w:start w:val="1"/>
      <w:numFmt w:val="decimal"/>
      <w:lvlText w:val="%4."/>
      <w:lvlJc w:val="left"/>
      <w:pPr>
        <w:ind w:left="3589" w:hanging="360"/>
      </w:pPr>
    </w:lvl>
    <w:lvl w:ilvl="4" w:tplc="3FD6796A">
      <w:start w:val="1"/>
      <w:numFmt w:val="lowerLetter"/>
      <w:lvlText w:val="%5."/>
      <w:lvlJc w:val="left"/>
      <w:pPr>
        <w:ind w:left="4309" w:hanging="360"/>
      </w:pPr>
    </w:lvl>
    <w:lvl w:ilvl="5" w:tplc="74184704">
      <w:start w:val="1"/>
      <w:numFmt w:val="lowerRoman"/>
      <w:lvlText w:val="%6."/>
      <w:lvlJc w:val="right"/>
      <w:pPr>
        <w:ind w:left="5029" w:hanging="180"/>
      </w:pPr>
    </w:lvl>
    <w:lvl w:ilvl="6" w:tplc="B658C24C">
      <w:start w:val="1"/>
      <w:numFmt w:val="decimal"/>
      <w:lvlText w:val="%7."/>
      <w:lvlJc w:val="left"/>
      <w:pPr>
        <w:ind w:left="5749" w:hanging="360"/>
      </w:pPr>
    </w:lvl>
    <w:lvl w:ilvl="7" w:tplc="54BC442C">
      <w:start w:val="1"/>
      <w:numFmt w:val="lowerLetter"/>
      <w:lvlText w:val="%8."/>
      <w:lvlJc w:val="left"/>
      <w:pPr>
        <w:ind w:left="6469" w:hanging="360"/>
      </w:pPr>
    </w:lvl>
    <w:lvl w:ilvl="8" w:tplc="BF04A544">
      <w:start w:val="1"/>
      <w:numFmt w:val="lowerRoman"/>
      <w:lvlText w:val="%9."/>
      <w:lvlJc w:val="right"/>
      <w:pPr>
        <w:ind w:left="7189" w:hanging="180"/>
      </w:pPr>
    </w:lvl>
  </w:abstractNum>
  <w:abstractNum w:abstractNumId="5" w15:restartNumberingAfterBreak="0">
    <w:nsid w:val="0BD93227"/>
    <w:multiLevelType w:val="hybridMultilevel"/>
    <w:tmpl w:val="66845B8E"/>
    <w:lvl w:ilvl="0" w:tplc="E3AA9466">
      <w:start w:val="1"/>
      <w:numFmt w:val="decimal"/>
      <w:lvlText w:val="%1)"/>
      <w:lvlJc w:val="left"/>
      <w:pPr>
        <w:ind w:left="1429" w:hanging="360"/>
      </w:pPr>
      <w:rPr>
        <w:rFonts w:hint="default"/>
      </w:rPr>
    </w:lvl>
    <w:lvl w:ilvl="1" w:tplc="7E0E7D5A">
      <w:start w:val="1"/>
      <w:numFmt w:val="lowerLetter"/>
      <w:lvlText w:val="%2."/>
      <w:lvlJc w:val="left"/>
      <w:pPr>
        <w:ind w:left="2149" w:hanging="360"/>
      </w:pPr>
    </w:lvl>
    <w:lvl w:ilvl="2" w:tplc="54A24EB8">
      <w:start w:val="1"/>
      <w:numFmt w:val="lowerRoman"/>
      <w:lvlText w:val="%3."/>
      <w:lvlJc w:val="right"/>
      <w:pPr>
        <w:ind w:left="2869" w:hanging="180"/>
      </w:pPr>
    </w:lvl>
    <w:lvl w:ilvl="3" w:tplc="584A894A">
      <w:start w:val="1"/>
      <w:numFmt w:val="decimal"/>
      <w:lvlText w:val="%4."/>
      <w:lvlJc w:val="left"/>
      <w:pPr>
        <w:ind w:left="3589" w:hanging="360"/>
      </w:pPr>
    </w:lvl>
    <w:lvl w:ilvl="4" w:tplc="86A29D00">
      <w:start w:val="1"/>
      <w:numFmt w:val="lowerLetter"/>
      <w:lvlText w:val="%5."/>
      <w:lvlJc w:val="left"/>
      <w:pPr>
        <w:ind w:left="4309" w:hanging="360"/>
      </w:pPr>
    </w:lvl>
    <w:lvl w:ilvl="5" w:tplc="9C04CD7C">
      <w:start w:val="1"/>
      <w:numFmt w:val="lowerRoman"/>
      <w:lvlText w:val="%6."/>
      <w:lvlJc w:val="right"/>
      <w:pPr>
        <w:ind w:left="5029" w:hanging="180"/>
      </w:pPr>
    </w:lvl>
    <w:lvl w:ilvl="6" w:tplc="A49C8EE2">
      <w:start w:val="1"/>
      <w:numFmt w:val="decimal"/>
      <w:lvlText w:val="%7."/>
      <w:lvlJc w:val="left"/>
      <w:pPr>
        <w:ind w:left="5749" w:hanging="360"/>
      </w:pPr>
    </w:lvl>
    <w:lvl w:ilvl="7" w:tplc="F6A81698">
      <w:start w:val="1"/>
      <w:numFmt w:val="lowerLetter"/>
      <w:lvlText w:val="%8."/>
      <w:lvlJc w:val="left"/>
      <w:pPr>
        <w:ind w:left="6469" w:hanging="360"/>
      </w:pPr>
    </w:lvl>
    <w:lvl w:ilvl="8" w:tplc="16307678">
      <w:start w:val="1"/>
      <w:numFmt w:val="lowerRoman"/>
      <w:lvlText w:val="%9."/>
      <w:lvlJc w:val="right"/>
      <w:pPr>
        <w:ind w:left="7189" w:hanging="180"/>
      </w:pPr>
    </w:lvl>
  </w:abstractNum>
  <w:abstractNum w:abstractNumId="6" w15:restartNumberingAfterBreak="0">
    <w:nsid w:val="0DB463AF"/>
    <w:multiLevelType w:val="hybridMultilevel"/>
    <w:tmpl w:val="1548C492"/>
    <w:lvl w:ilvl="0" w:tplc="A6326732">
      <w:start w:val="1"/>
      <w:numFmt w:val="bullet"/>
      <w:pStyle w:val="FWSL8"/>
      <w:lvlText w:val=""/>
      <w:lvlJc w:val="left"/>
      <w:pPr>
        <w:tabs>
          <w:tab w:val="num" w:pos="643"/>
        </w:tabs>
        <w:ind w:left="643" w:hanging="360"/>
      </w:pPr>
      <w:rPr>
        <w:rFonts w:ascii="Symbol" w:hAnsi="Symbol" w:hint="default"/>
      </w:rPr>
    </w:lvl>
    <w:lvl w:ilvl="1" w:tplc="582E6ECA">
      <w:start w:val="1"/>
      <w:numFmt w:val="bullet"/>
      <w:lvlText w:val="o"/>
      <w:lvlJc w:val="left"/>
      <w:pPr>
        <w:ind w:left="1440" w:hanging="360"/>
      </w:pPr>
      <w:rPr>
        <w:rFonts w:ascii="Courier New" w:eastAsia="Courier New" w:hAnsi="Courier New" w:cs="Courier New" w:hint="default"/>
      </w:rPr>
    </w:lvl>
    <w:lvl w:ilvl="2" w:tplc="D4AAFFB6">
      <w:start w:val="1"/>
      <w:numFmt w:val="bullet"/>
      <w:lvlText w:val="§"/>
      <w:lvlJc w:val="left"/>
      <w:pPr>
        <w:ind w:left="2160" w:hanging="360"/>
      </w:pPr>
      <w:rPr>
        <w:rFonts w:ascii="Wingdings" w:eastAsia="Wingdings" w:hAnsi="Wingdings" w:cs="Wingdings" w:hint="default"/>
      </w:rPr>
    </w:lvl>
    <w:lvl w:ilvl="3" w:tplc="A712FC9A">
      <w:start w:val="1"/>
      <w:numFmt w:val="bullet"/>
      <w:lvlText w:val="·"/>
      <w:lvlJc w:val="left"/>
      <w:pPr>
        <w:ind w:left="2880" w:hanging="360"/>
      </w:pPr>
      <w:rPr>
        <w:rFonts w:ascii="Symbol" w:eastAsia="Symbol" w:hAnsi="Symbol" w:cs="Symbol" w:hint="default"/>
      </w:rPr>
    </w:lvl>
    <w:lvl w:ilvl="4" w:tplc="26308714">
      <w:start w:val="1"/>
      <w:numFmt w:val="bullet"/>
      <w:lvlText w:val="o"/>
      <w:lvlJc w:val="left"/>
      <w:pPr>
        <w:ind w:left="3600" w:hanging="360"/>
      </w:pPr>
      <w:rPr>
        <w:rFonts w:ascii="Courier New" w:eastAsia="Courier New" w:hAnsi="Courier New" w:cs="Courier New" w:hint="default"/>
      </w:rPr>
    </w:lvl>
    <w:lvl w:ilvl="5" w:tplc="98241A28">
      <w:start w:val="1"/>
      <w:numFmt w:val="bullet"/>
      <w:pStyle w:val="FWSL6"/>
      <w:lvlText w:val="§"/>
      <w:lvlJc w:val="left"/>
      <w:pPr>
        <w:ind w:left="4320" w:hanging="360"/>
      </w:pPr>
      <w:rPr>
        <w:rFonts w:ascii="Wingdings" w:eastAsia="Wingdings" w:hAnsi="Wingdings" w:cs="Wingdings" w:hint="default"/>
      </w:rPr>
    </w:lvl>
    <w:lvl w:ilvl="6" w:tplc="D36A1ABE">
      <w:start w:val="1"/>
      <w:numFmt w:val="bullet"/>
      <w:pStyle w:val="FWSL7"/>
      <w:lvlText w:val="·"/>
      <w:lvlJc w:val="left"/>
      <w:pPr>
        <w:ind w:left="5040" w:hanging="360"/>
      </w:pPr>
      <w:rPr>
        <w:rFonts w:ascii="Symbol" w:eastAsia="Symbol" w:hAnsi="Symbol" w:cs="Symbol" w:hint="default"/>
      </w:rPr>
    </w:lvl>
    <w:lvl w:ilvl="7" w:tplc="70561D64">
      <w:start w:val="1"/>
      <w:numFmt w:val="bullet"/>
      <w:pStyle w:val="FWSL8"/>
      <w:lvlText w:val="o"/>
      <w:lvlJc w:val="left"/>
      <w:pPr>
        <w:ind w:left="5760" w:hanging="360"/>
      </w:pPr>
      <w:rPr>
        <w:rFonts w:ascii="Courier New" w:eastAsia="Courier New" w:hAnsi="Courier New" w:cs="Courier New" w:hint="default"/>
      </w:rPr>
    </w:lvl>
    <w:lvl w:ilvl="8" w:tplc="E04C5B96">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E797CE9"/>
    <w:multiLevelType w:val="multilevel"/>
    <w:tmpl w:val="8452E1A2"/>
    <w:lvl w:ilvl="0">
      <w:start w:val="1"/>
      <w:numFmt w:val="decimal"/>
      <w:lvlText w:val="%1."/>
      <w:lvlJc w:val="left"/>
      <w:pPr>
        <w:ind w:left="720" w:hanging="360"/>
      </w:pPr>
      <w:rPr>
        <w:b/>
        <w:sz w:val="28"/>
        <w:szCs w:val="28"/>
      </w:rPr>
    </w:lvl>
    <w:lvl w:ilvl="1">
      <w:start w:val="1"/>
      <w:numFmt w:val="decimal"/>
      <w:isLgl/>
      <w:lvlText w:val="%1.%2."/>
      <w:lvlJc w:val="left"/>
      <w:pPr>
        <w:ind w:left="928" w:hanging="360"/>
      </w:pPr>
      <w:rPr>
        <w:rFonts w:ascii="Times New Roman" w:hAnsi="Times New Roman" w:cs="Times New Roman" w:hint="default"/>
        <w:b/>
        <w:highlight w:val="white"/>
      </w:rPr>
    </w:lvl>
    <w:lvl w:ilvl="2">
      <w:start w:val="1"/>
      <w:numFmt w:val="decimal"/>
      <w:isLgl/>
      <w:lvlText w:val="%1.%2.%3."/>
      <w:lvlJc w:val="left"/>
      <w:pPr>
        <w:ind w:left="7950" w:hanging="720"/>
      </w:pPr>
      <w:rPr>
        <w:rFonts w:ascii="Times New Roman" w:eastAsia="Times New Roman" w:hAnsi="Times New Roman" w:cs="Times New Roman" w:hint="default"/>
        <w:b w:val="0"/>
        <w:sz w:val="28"/>
        <w:szCs w:val="28"/>
        <w:highlight w:val="white"/>
      </w:rPr>
    </w:lvl>
    <w:lvl w:ilvl="3">
      <w:start w:val="1"/>
      <w:numFmt w:val="decimal"/>
      <w:isLgl/>
      <w:lvlText w:val="%1.%2.%3.%4."/>
      <w:lvlJc w:val="left"/>
      <w:pPr>
        <w:ind w:left="1080" w:hanging="720"/>
      </w:pPr>
      <w:rPr>
        <w:rFonts w:hint="default"/>
      </w:rPr>
    </w:lvl>
    <w:lvl w:ilvl="4">
      <w:start w:val="1"/>
      <w:numFmt w:val="decimal"/>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077F32"/>
    <w:multiLevelType w:val="multilevel"/>
    <w:tmpl w:val="CC8804C0"/>
    <w:lvl w:ilvl="0">
      <w:start w:val="1"/>
      <w:numFmt w:val="decimal"/>
      <w:pStyle w:val="PrivateMABL2"/>
      <w:lvlText w:val="%1."/>
      <w:lvlJc w:val="left"/>
      <w:pPr>
        <w:tabs>
          <w:tab w:val="num" w:pos="720"/>
        </w:tabs>
        <w:ind w:left="720" w:hanging="720"/>
      </w:pPr>
      <w:rPr>
        <w:rFonts w:hint="default"/>
        <w:sz w:val="22"/>
      </w:rPr>
    </w:lvl>
    <w:lvl w:ilvl="1">
      <w:start w:val="1"/>
      <w:numFmt w:val="decimal"/>
      <w:pStyle w:val="PrivateMABL3"/>
      <w:lvlText w:val="%1.%2"/>
      <w:lvlJc w:val="left"/>
      <w:pPr>
        <w:tabs>
          <w:tab w:val="num" w:pos="900"/>
        </w:tabs>
        <w:ind w:left="180" w:firstLine="0"/>
      </w:pPr>
      <w:rPr>
        <w:rFonts w:ascii="Times New Roman" w:hAnsi="Times New Roman" w:hint="default"/>
        <w:b w:val="0"/>
        <w:i w:val="0"/>
        <w:caps w:val="0"/>
        <w:strike w:val="0"/>
        <w:vanish w:val="0"/>
        <w:color w:val="000000"/>
        <w:sz w:val="22"/>
        <w:vertAlign w:val="baseline"/>
      </w:rPr>
    </w:lvl>
    <w:lvl w:ilvl="2">
      <w:start w:val="1"/>
      <w:numFmt w:val="lowerLetter"/>
      <w:pStyle w:val="PrivateMABL4"/>
      <w:lvlText w:val="(%3)"/>
      <w:lvlJc w:val="left"/>
      <w:pPr>
        <w:tabs>
          <w:tab w:val="num" w:pos="720"/>
        </w:tabs>
        <w:ind w:left="720" w:hanging="720"/>
      </w:pPr>
      <w:rPr>
        <w:rFonts w:ascii="Times New Roman" w:hAnsi="Times New Roman" w:cs="AvantGarde" w:hint="default"/>
        <w:b w:val="0"/>
        <w:i w:val="0"/>
        <w:caps w:val="0"/>
        <w:sz w:val="22"/>
        <w:u w:val="none"/>
      </w:rPr>
    </w:lvl>
    <w:lvl w:ilvl="3">
      <w:start w:val="1"/>
      <w:numFmt w:val="lowerLetter"/>
      <w:pStyle w:val="PrivateMABL5"/>
      <w:lvlText w:val="(%4)"/>
      <w:lvlJc w:val="left"/>
      <w:pPr>
        <w:tabs>
          <w:tab w:val="num" w:pos="720"/>
        </w:tabs>
        <w:ind w:left="720" w:hanging="720"/>
      </w:pPr>
      <w:rPr>
        <w:rFonts w:hint="default"/>
      </w:rPr>
    </w:lvl>
    <w:lvl w:ilvl="4">
      <w:start w:val="1"/>
      <w:numFmt w:val="lowerRoman"/>
      <w:pStyle w:val="PrivateMABL6"/>
      <w:lvlText w:val="(%5)"/>
      <w:lvlJc w:val="left"/>
      <w:pPr>
        <w:tabs>
          <w:tab w:val="num" w:pos="1440"/>
        </w:tabs>
        <w:ind w:left="1440" w:hanging="720"/>
      </w:pPr>
      <w:rPr>
        <w:rFonts w:hint="default"/>
      </w:rPr>
    </w:lvl>
    <w:lvl w:ilvl="5">
      <w:start w:val="1"/>
      <w:numFmt w:val="lowerRoman"/>
      <w:pStyle w:val="PrivateMABL7"/>
      <w:lvlText w:val="(%6)"/>
      <w:lvlJc w:val="left"/>
      <w:pPr>
        <w:tabs>
          <w:tab w:val="num" w:pos="2160"/>
        </w:tabs>
        <w:ind w:left="2160" w:hanging="720"/>
      </w:pPr>
      <w:rPr>
        <w:rFonts w:hint="default"/>
      </w:rPr>
    </w:lvl>
    <w:lvl w:ilvl="6">
      <w:start w:val="1"/>
      <w:numFmt w:val="upperLetter"/>
      <w:pStyle w:val="PrivateMABL8"/>
      <w:lvlText w:val="(%7)"/>
      <w:lvlJc w:val="left"/>
      <w:pPr>
        <w:tabs>
          <w:tab w:val="num" w:pos="2160"/>
        </w:tabs>
        <w:ind w:left="2160" w:hanging="720"/>
      </w:pPr>
      <w:rPr>
        <w:rFonts w:hint="default"/>
      </w:rPr>
    </w:lvl>
    <w:lvl w:ilvl="7">
      <w:start w:val="1"/>
      <w:numFmt w:val="upperLetter"/>
      <w:pStyle w:val="PrivateMABL9"/>
      <w:lvlText w:val="(%8)"/>
      <w:lvlJc w:val="left"/>
      <w:pPr>
        <w:tabs>
          <w:tab w:val="num" w:pos="2880"/>
        </w:tabs>
        <w:ind w:left="2880" w:hanging="720"/>
      </w:pPr>
      <w:rPr>
        <w:rFonts w:hint="default"/>
      </w:rPr>
    </w:lvl>
    <w:lvl w:ilvl="8">
      <w:start w:val="1"/>
      <w:numFmt w:val="upperRoman"/>
      <w:pStyle w:val="a"/>
      <w:lvlText w:val="%9."/>
      <w:lvlJc w:val="left"/>
      <w:pPr>
        <w:tabs>
          <w:tab w:val="num" w:pos="3600"/>
        </w:tabs>
        <w:ind w:left="3600" w:hanging="720"/>
      </w:pPr>
      <w:rPr>
        <w:rFonts w:hint="default"/>
      </w:rPr>
    </w:lvl>
  </w:abstractNum>
  <w:abstractNum w:abstractNumId="9" w15:restartNumberingAfterBreak="0">
    <w:nsid w:val="10084249"/>
    <w:multiLevelType w:val="multilevel"/>
    <w:tmpl w:val="4C501D0E"/>
    <w:lvl w:ilvl="0">
      <w:start w:val="1"/>
      <w:numFmt w:val="decimal"/>
      <w:suff w:val="nothing"/>
      <w:lvlText w:val="Приложение %1"/>
      <w:lvlJc w:val="left"/>
      <w:pPr>
        <w:ind w:left="3685" w:firstLine="0"/>
      </w:pPr>
      <w:rPr>
        <w:rFonts w:ascii="Times New Roman" w:hAnsi="Times New Roman" w:cs="Times New Roman" w:hint="default"/>
        <w:b/>
        <w:i w:val="0"/>
        <w:caps/>
        <w:smallCaps w:val="0"/>
        <w:color w:val="auto"/>
        <w:sz w:val="28"/>
        <w:szCs w:val="28"/>
        <w:u w:val="none"/>
      </w:rPr>
    </w:lvl>
    <w:lvl w:ilvl="1">
      <w:start w:val="1"/>
      <w:numFmt w:val="russianUpper"/>
      <w:suff w:val="space"/>
      <w:lvlText w:val="Раздел %2"/>
      <w:lvlJc w:val="left"/>
      <w:pPr>
        <w:ind w:left="3543" w:firstLine="0"/>
      </w:pPr>
      <w:rPr>
        <w:rFonts w:ascii="Times New Roman" w:hAnsi="Times New Roman" w:cs="Times New Roman" w:hint="default"/>
        <w:b/>
        <w:i w:val="0"/>
        <w:caps w:val="0"/>
        <w:color w:val="auto"/>
        <w:u w:val="none"/>
      </w:rPr>
    </w:lvl>
    <w:lvl w:ilvl="2">
      <w:start w:val="1"/>
      <w:numFmt w:val="decimal"/>
      <w:lvlText w:val="%3."/>
      <w:lvlJc w:val="left"/>
      <w:pPr>
        <w:tabs>
          <w:tab w:val="num" w:pos="4263"/>
        </w:tabs>
        <w:ind w:left="3543" w:firstLine="0"/>
      </w:pPr>
      <w:rPr>
        <w:rFonts w:ascii="Times New Roman" w:hAnsi="Times New Roman" w:cs="Times New Roman" w:hint="default"/>
        <w:b/>
        <w:i w:val="0"/>
        <w:caps w:val="0"/>
        <w:color w:val="auto"/>
        <w:u w:val="none"/>
      </w:rPr>
    </w:lvl>
    <w:lvl w:ilvl="3">
      <w:start w:val="1"/>
      <w:numFmt w:val="decimal"/>
      <w:lvlText w:val="%4."/>
      <w:lvlJc w:val="left"/>
      <w:pPr>
        <w:tabs>
          <w:tab w:val="num" w:pos="4263"/>
        </w:tabs>
        <w:ind w:left="3543" w:firstLine="0"/>
      </w:pPr>
      <w:rPr>
        <w:rFonts w:ascii="Times New Roman" w:hAnsi="Times New Roman" w:cs="Times New Roman" w:hint="default"/>
        <w:b w:val="0"/>
        <w:i w:val="0"/>
        <w:caps w:val="0"/>
        <w:color w:val="auto"/>
        <w:u w:val="none"/>
      </w:rPr>
    </w:lvl>
    <w:lvl w:ilvl="4">
      <w:start w:val="1"/>
      <w:numFmt w:val="decimal"/>
      <w:lvlText w:val="%3.%5"/>
      <w:lvlJc w:val="left"/>
      <w:pPr>
        <w:tabs>
          <w:tab w:val="num" w:pos="4263"/>
        </w:tabs>
        <w:ind w:left="3543" w:firstLine="0"/>
      </w:pPr>
      <w:rPr>
        <w:rFonts w:ascii="Times New Roman" w:hAnsi="Times New Roman" w:cs="Times New Roman" w:hint="default"/>
        <w:b w:val="0"/>
        <w:i w:val="0"/>
        <w:caps w:val="0"/>
        <w:color w:val="auto"/>
        <w:u w:val="none"/>
      </w:rPr>
    </w:lvl>
    <w:lvl w:ilvl="5">
      <w:start w:val="1"/>
      <w:numFmt w:val="decimal"/>
      <w:lvlText w:val="%6)"/>
      <w:lvlJc w:val="left"/>
      <w:pPr>
        <w:tabs>
          <w:tab w:val="num" w:pos="4263"/>
        </w:tabs>
        <w:ind w:left="4263" w:hanging="720"/>
      </w:pPr>
      <w:rPr>
        <w:rFonts w:hint="default"/>
        <w:b w:val="0"/>
        <w:i w:val="0"/>
        <w:caps w:val="0"/>
        <w:color w:val="auto"/>
        <w:u w:val="none"/>
      </w:rPr>
    </w:lvl>
    <w:lvl w:ilvl="6">
      <w:start w:val="1"/>
      <w:numFmt w:val="lowerRoman"/>
      <w:lvlText w:val="(%7)"/>
      <w:lvlJc w:val="right"/>
      <w:pPr>
        <w:tabs>
          <w:tab w:val="num" w:pos="4469"/>
        </w:tabs>
        <w:ind w:left="4469" w:hanging="216"/>
      </w:pPr>
      <w:rPr>
        <w:rFonts w:ascii="Times New Roman" w:hAnsi="Times New Roman" w:cs="Times New Roman" w:hint="default"/>
        <w:b w:val="0"/>
        <w:i w:val="0"/>
        <w:caps w:val="0"/>
        <w:color w:val="auto"/>
        <w:sz w:val="24"/>
        <w:szCs w:val="24"/>
        <w:u w:val="none"/>
      </w:rPr>
    </w:lvl>
    <w:lvl w:ilvl="7">
      <w:start w:val="1"/>
      <w:numFmt w:val="russianUpper"/>
      <w:lvlText w:val="(%8)"/>
      <w:lvlJc w:val="left"/>
      <w:pPr>
        <w:tabs>
          <w:tab w:val="num" w:pos="5703"/>
        </w:tabs>
        <w:ind w:left="5703" w:hanging="720"/>
      </w:pPr>
      <w:rPr>
        <w:rFonts w:ascii="Times New Roman" w:hAnsi="Times New Roman" w:cs="Times New Roman" w:hint="default"/>
        <w:b w:val="0"/>
        <w:i w:val="0"/>
        <w:caps w:val="0"/>
        <w:color w:val="auto"/>
        <w:u w:val="none"/>
      </w:rPr>
    </w:lvl>
    <w:lvl w:ilvl="8">
      <w:start w:val="1"/>
      <w:numFmt w:val="upperRoman"/>
      <w:lvlText w:val="(%9)"/>
      <w:lvlJc w:val="right"/>
      <w:pPr>
        <w:tabs>
          <w:tab w:val="num" w:pos="6423"/>
        </w:tabs>
        <w:ind w:left="6423" w:hanging="216"/>
      </w:pPr>
      <w:rPr>
        <w:rFonts w:ascii="Times New Roman" w:hAnsi="Times New Roman" w:cs="Times New Roman" w:hint="default"/>
        <w:b w:val="0"/>
        <w:i w:val="0"/>
        <w:caps w:val="0"/>
        <w:color w:val="auto"/>
        <w:u w:val="none"/>
      </w:rPr>
    </w:lvl>
  </w:abstractNum>
  <w:abstractNum w:abstractNumId="10" w15:restartNumberingAfterBreak="0">
    <w:nsid w:val="11CE4453"/>
    <w:multiLevelType w:val="multilevel"/>
    <w:tmpl w:val="B5F85BAA"/>
    <w:lvl w:ilvl="0">
      <w:start w:val="1"/>
      <w:numFmt w:val="decimal"/>
      <w:pStyle w:val="FWrus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FW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russianLower"/>
      <w:pStyle w:val="FWrusL3"/>
      <w:lvlText w:val="(%3)"/>
      <w:lvlJc w:val="left"/>
      <w:pPr>
        <w:tabs>
          <w:tab w:val="num" w:pos="720"/>
        </w:tabs>
        <w:ind w:left="720" w:hanging="720"/>
      </w:pPr>
      <w:rPr>
        <w:rFonts w:ascii="Times New Roman" w:hAnsi="Times New Roman" w:cs="Times New Roman" w:hint="default"/>
        <w:b w:val="0"/>
        <w:i w:val="0"/>
        <w:caps w:val="0"/>
        <w:color w:val="auto"/>
        <w:u w:val="none"/>
      </w:rPr>
    </w:lvl>
    <w:lvl w:ilvl="3">
      <w:start w:val="1"/>
      <w:numFmt w:val="lowerRoman"/>
      <w:pStyle w:val="FW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FW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FW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1" w15:restartNumberingAfterBreak="0">
    <w:nsid w:val="142F101E"/>
    <w:multiLevelType w:val="multilevel"/>
    <w:tmpl w:val="0BB2F146"/>
    <w:lvl w:ilvl="0">
      <w:start w:val="1"/>
      <w:numFmt w:val="decimal"/>
      <w:pStyle w:val="ScheduleRUL1"/>
      <w:suff w:val="nothing"/>
      <w:lvlText w:val="Приложение %1"/>
      <w:lvlJc w:val="left"/>
      <w:pPr>
        <w:ind w:left="3685" w:firstLine="0"/>
      </w:pPr>
      <w:rPr>
        <w:rFonts w:ascii="Times New Roman" w:hAnsi="Times New Roman" w:cs="Times New Roman" w:hint="default"/>
        <w:b/>
        <w:i w:val="0"/>
        <w:caps/>
        <w:smallCaps w:val="0"/>
        <w:color w:val="auto"/>
        <w:sz w:val="28"/>
        <w:szCs w:val="28"/>
        <w:u w:val="none"/>
      </w:rPr>
    </w:lvl>
    <w:lvl w:ilvl="1">
      <w:start w:val="1"/>
      <w:numFmt w:val="russianUpper"/>
      <w:pStyle w:val="ScheduleRUL2"/>
      <w:suff w:val="space"/>
      <w:lvlText w:val="Раздел %2"/>
      <w:lvlJc w:val="left"/>
      <w:pPr>
        <w:ind w:left="3543" w:firstLine="0"/>
      </w:pPr>
      <w:rPr>
        <w:rFonts w:ascii="Times New Roman" w:hAnsi="Times New Roman" w:cs="Times New Roman" w:hint="default"/>
        <w:b/>
        <w:i w:val="0"/>
        <w:caps w:val="0"/>
        <w:color w:val="auto"/>
        <w:u w:val="none"/>
      </w:rPr>
    </w:lvl>
    <w:lvl w:ilvl="2">
      <w:start w:val="1"/>
      <w:numFmt w:val="decimal"/>
      <w:pStyle w:val="ScheduleRUL3"/>
      <w:lvlText w:val="%3."/>
      <w:lvlJc w:val="left"/>
      <w:pPr>
        <w:tabs>
          <w:tab w:val="num" w:pos="4263"/>
        </w:tabs>
        <w:ind w:left="3543" w:firstLine="0"/>
      </w:pPr>
      <w:rPr>
        <w:rFonts w:ascii="Times New Roman" w:hAnsi="Times New Roman" w:cs="Times New Roman" w:hint="default"/>
        <w:b/>
        <w:i w:val="0"/>
        <w:caps w:val="0"/>
        <w:color w:val="auto"/>
        <w:u w:val="none"/>
      </w:rPr>
    </w:lvl>
    <w:lvl w:ilvl="3">
      <w:start w:val="1"/>
      <w:numFmt w:val="decimal"/>
      <w:pStyle w:val="ScheduleRUL4"/>
      <w:lvlText w:val="%4."/>
      <w:lvlJc w:val="left"/>
      <w:pPr>
        <w:tabs>
          <w:tab w:val="num" w:pos="4263"/>
        </w:tabs>
        <w:ind w:left="3543" w:firstLine="0"/>
      </w:pPr>
      <w:rPr>
        <w:rFonts w:ascii="Times New Roman" w:hAnsi="Times New Roman" w:cs="Times New Roman" w:hint="default"/>
        <w:b w:val="0"/>
        <w:i w:val="0"/>
        <w:caps w:val="0"/>
        <w:color w:val="auto"/>
        <w:sz w:val="28"/>
        <w:szCs w:val="28"/>
        <w:u w:val="none"/>
      </w:rPr>
    </w:lvl>
    <w:lvl w:ilvl="4">
      <w:start w:val="1"/>
      <w:numFmt w:val="decimal"/>
      <w:pStyle w:val="ScheduleRUL5"/>
      <w:lvlText w:val="%3.%5"/>
      <w:lvlJc w:val="left"/>
      <w:pPr>
        <w:tabs>
          <w:tab w:val="num" w:pos="4263"/>
        </w:tabs>
        <w:ind w:left="3543" w:firstLine="0"/>
      </w:pPr>
      <w:rPr>
        <w:rFonts w:ascii="Times New Roman" w:hAnsi="Times New Roman" w:cs="Times New Roman" w:hint="default"/>
        <w:b w:val="0"/>
        <w:i w:val="0"/>
        <w:caps w:val="0"/>
        <w:color w:val="auto"/>
        <w:u w:val="none"/>
      </w:rPr>
    </w:lvl>
    <w:lvl w:ilvl="5">
      <w:start w:val="1"/>
      <w:numFmt w:val="russianLower"/>
      <w:pStyle w:val="ScheduleRUL6"/>
      <w:lvlText w:val="(%6)"/>
      <w:lvlJc w:val="left"/>
      <w:pPr>
        <w:tabs>
          <w:tab w:val="num" w:pos="4263"/>
        </w:tabs>
        <w:ind w:left="4263" w:hanging="720"/>
      </w:pPr>
      <w:rPr>
        <w:rFonts w:ascii="Times New Roman" w:hAnsi="Times New Roman" w:cs="Times New Roman" w:hint="default"/>
        <w:b w:val="0"/>
        <w:i w:val="0"/>
        <w:caps w:val="0"/>
        <w:color w:val="auto"/>
        <w:u w:val="none"/>
      </w:rPr>
    </w:lvl>
    <w:lvl w:ilvl="6">
      <w:start w:val="1"/>
      <w:numFmt w:val="lowerRoman"/>
      <w:pStyle w:val="ScheduleRUL7"/>
      <w:lvlText w:val="(%7)"/>
      <w:lvlJc w:val="right"/>
      <w:pPr>
        <w:tabs>
          <w:tab w:val="num" w:pos="4469"/>
        </w:tabs>
        <w:ind w:left="4469" w:hanging="216"/>
      </w:pPr>
      <w:rPr>
        <w:rFonts w:ascii="Times New Roman" w:hAnsi="Times New Roman" w:cs="Times New Roman" w:hint="default"/>
        <w:b w:val="0"/>
        <w:i w:val="0"/>
        <w:caps w:val="0"/>
        <w:color w:val="auto"/>
        <w:sz w:val="24"/>
        <w:szCs w:val="24"/>
        <w:u w:val="none"/>
      </w:rPr>
    </w:lvl>
    <w:lvl w:ilvl="7">
      <w:start w:val="1"/>
      <w:numFmt w:val="russianUpper"/>
      <w:pStyle w:val="ScheduleRUL8"/>
      <w:lvlText w:val="(%8)"/>
      <w:lvlJc w:val="left"/>
      <w:pPr>
        <w:tabs>
          <w:tab w:val="num" w:pos="5703"/>
        </w:tabs>
        <w:ind w:left="5703" w:hanging="720"/>
      </w:pPr>
      <w:rPr>
        <w:rFonts w:ascii="Times New Roman" w:hAnsi="Times New Roman" w:cs="Times New Roman" w:hint="default"/>
        <w:b w:val="0"/>
        <w:i w:val="0"/>
        <w:caps w:val="0"/>
        <w:color w:val="auto"/>
        <w:u w:val="none"/>
      </w:rPr>
    </w:lvl>
    <w:lvl w:ilvl="8">
      <w:start w:val="1"/>
      <w:numFmt w:val="upperRoman"/>
      <w:pStyle w:val="ScheduleRUL9"/>
      <w:lvlText w:val="(%9)"/>
      <w:lvlJc w:val="right"/>
      <w:pPr>
        <w:tabs>
          <w:tab w:val="num" w:pos="6423"/>
        </w:tabs>
        <w:ind w:left="6423" w:hanging="216"/>
      </w:pPr>
      <w:rPr>
        <w:rFonts w:ascii="Times New Roman" w:hAnsi="Times New Roman" w:cs="Times New Roman" w:hint="default"/>
        <w:b w:val="0"/>
        <w:i w:val="0"/>
        <w:caps w:val="0"/>
        <w:color w:val="auto"/>
        <w:u w:val="none"/>
      </w:rPr>
    </w:lvl>
  </w:abstractNum>
  <w:abstractNum w:abstractNumId="12" w15:restartNumberingAfterBreak="0">
    <w:nsid w:val="145526E0"/>
    <w:multiLevelType w:val="hybridMultilevel"/>
    <w:tmpl w:val="579430F8"/>
    <w:lvl w:ilvl="0" w:tplc="E0247D4C">
      <w:start w:val="1"/>
      <w:numFmt w:val="decimal"/>
      <w:lvlText w:val="%1)"/>
      <w:lvlJc w:val="left"/>
      <w:pPr>
        <w:ind w:left="1429" w:hanging="360"/>
      </w:pPr>
    </w:lvl>
    <w:lvl w:ilvl="1" w:tplc="406A93EA">
      <w:start w:val="1"/>
      <w:numFmt w:val="lowerLetter"/>
      <w:lvlText w:val="%2."/>
      <w:lvlJc w:val="left"/>
      <w:pPr>
        <w:ind w:left="2149" w:hanging="360"/>
      </w:pPr>
    </w:lvl>
    <w:lvl w:ilvl="2" w:tplc="F0AC8968">
      <w:start w:val="1"/>
      <w:numFmt w:val="lowerRoman"/>
      <w:lvlText w:val="%3."/>
      <w:lvlJc w:val="right"/>
      <w:pPr>
        <w:ind w:left="2869" w:hanging="180"/>
      </w:pPr>
    </w:lvl>
    <w:lvl w:ilvl="3" w:tplc="F432DAEE">
      <w:start w:val="1"/>
      <w:numFmt w:val="decimal"/>
      <w:lvlText w:val="%4."/>
      <w:lvlJc w:val="left"/>
      <w:pPr>
        <w:ind w:left="3589" w:hanging="360"/>
      </w:pPr>
    </w:lvl>
    <w:lvl w:ilvl="4" w:tplc="9E42BF4E">
      <w:start w:val="1"/>
      <w:numFmt w:val="lowerLetter"/>
      <w:lvlText w:val="%5."/>
      <w:lvlJc w:val="left"/>
      <w:pPr>
        <w:ind w:left="4309" w:hanging="360"/>
      </w:pPr>
    </w:lvl>
    <w:lvl w:ilvl="5" w:tplc="A314C1FE">
      <w:start w:val="1"/>
      <w:numFmt w:val="lowerRoman"/>
      <w:lvlText w:val="%6."/>
      <w:lvlJc w:val="right"/>
      <w:pPr>
        <w:ind w:left="5029" w:hanging="180"/>
      </w:pPr>
    </w:lvl>
    <w:lvl w:ilvl="6" w:tplc="C29A28B2">
      <w:start w:val="1"/>
      <w:numFmt w:val="decimal"/>
      <w:lvlText w:val="%7."/>
      <w:lvlJc w:val="left"/>
      <w:pPr>
        <w:ind w:left="5749" w:hanging="360"/>
      </w:pPr>
    </w:lvl>
    <w:lvl w:ilvl="7" w:tplc="963E55DC">
      <w:start w:val="1"/>
      <w:numFmt w:val="lowerLetter"/>
      <w:lvlText w:val="%8."/>
      <w:lvlJc w:val="left"/>
      <w:pPr>
        <w:ind w:left="6469" w:hanging="360"/>
      </w:pPr>
    </w:lvl>
    <w:lvl w:ilvl="8" w:tplc="3DF070A8">
      <w:start w:val="1"/>
      <w:numFmt w:val="lowerRoman"/>
      <w:lvlText w:val="%9."/>
      <w:lvlJc w:val="right"/>
      <w:pPr>
        <w:ind w:left="7189" w:hanging="180"/>
      </w:pPr>
    </w:lvl>
  </w:abstractNum>
  <w:abstractNum w:abstractNumId="13" w15:restartNumberingAfterBreak="0">
    <w:nsid w:val="157E2746"/>
    <w:multiLevelType w:val="hybridMultilevel"/>
    <w:tmpl w:val="BE5C7D1C"/>
    <w:lvl w:ilvl="0" w:tplc="3BE6453C">
      <w:start w:val="1"/>
      <w:numFmt w:val="russianLower"/>
      <w:lvlText w:val="%1)"/>
      <w:lvlJc w:val="left"/>
      <w:pPr>
        <w:ind w:left="1429" w:hanging="360"/>
      </w:pPr>
      <w:rPr>
        <w:rFonts w:hint="default"/>
        <w:sz w:val="28"/>
        <w:szCs w:val="28"/>
      </w:rPr>
    </w:lvl>
    <w:lvl w:ilvl="1" w:tplc="70501836">
      <w:start w:val="1"/>
      <w:numFmt w:val="lowerLetter"/>
      <w:lvlText w:val="%2."/>
      <w:lvlJc w:val="left"/>
      <w:pPr>
        <w:ind w:left="2149" w:hanging="360"/>
      </w:pPr>
    </w:lvl>
    <w:lvl w:ilvl="2" w:tplc="574EC60A">
      <w:start w:val="1"/>
      <w:numFmt w:val="lowerRoman"/>
      <w:lvlText w:val="%3."/>
      <w:lvlJc w:val="right"/>
      <w:pPr>
        <w:ind w:left="2869" w:hanging="180"/>
      </w:pPr>
    </w:lvl>
    <w:lvl w:ilvl="3" w:tplc="03AA0938">
      <w:start w:val="1"/>
      <w:numFmt w:val="decimal"/>
      <w:lvlText w:val="%4."/>
      <w:lvlJc w:val="left"/>
      <w:pPr>
        <w:ind w:left="3589" w:hanging="360"/>
      </w:pPr>
    </w:lvl>
    <w:lvl w:ilvl="4" w:tplc="E8EC2272">
      <w:start w:val="1"/>
      <w:numFmt w:val="lowerLetter"/>
      <w:lvlText w:val="%5."/>
      <w:lvlJc w:val="left"/>
      <w:pPr>
        <w:ind w:left="4309" w:hanging="360"/>
      </w:pPr>
    </w:lvl>
    <w:lvl w:ilvl="5" w:tplc="DDAA4158">
      <w:start w:val="1"/>
      <w:numFmt w:val="lowerRoman"/>
      <w:lvlText w:val="%6."/>
      <w:lvlJc w:val="right"/>
      <w:pPr>
        <w:ind w:left="5029" w:hanging="180"/>
      </w:pPr>
    </w:lvl>
    <w:lvl w:ilvl="6" w:tplc="3CE8F874">
      <w:start w:val="1"/>
      <w:numFmt w:val="decimal"/>
      <w:lvlText w:val="%7."/>
      <w:lvlJc w:val="left"/>
      <w:pPr>
        <w:ind w:left="5749" w:hanging="360"/>
      </w:pPr>
    </w:lvl>
    <w:lvl w:ilvl="7" w:tplc="454E42AA">
      <w:start w:val="1"/>
      <w:numFmt w:val="lowerLetter"/>
      <w:lvlText w:val="%8."/>
      <w:lvlJc w:val="left"/>
      <w:pPr>
        <w:ind w:left="6469" w:hanging="360"/>
      </w:pPr>
    </w:lvl>
    <w:lvl w:ilvl="8" w:tplc="DE0AAE98">
      <w:start w:val="1"/>
      <w:numFmt w:val="lowerRoman"/>
      <w:lvlText w:val="%9."/>
      <w:lvlJc w:val="right"/>
      <w:pPr>
        <w:ind w:left="7189" w:hanging="180"/>
      </w:pPr>
    </w:lvl>
  </w:abstractNum>
  <w:abstractNum w:abstractNumId="14" w15:restartNumberingAfterBreak="0">
    <w:nsid w:val="16E1694C"/>
    <w:multiLevelType w:val="multilevel"/>
    <w:tmpl w:val="8E864004"/>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15" w15:restartNumberingAfterBreak="0">
    <w:nsid w:val="17001A67"/>
    <w:multiLevelType w:val="hybridMultilevel"/>
    <w:tmpl w:val="18E211C4"/>
    <w:lvl w:ilvl="0" w:tplc="F83EE644">
      <w:start w:val="1"/>
      <w:numFmt w:val="decimal"/>
      <w:lvlText w:val="%1)"/>
      <w:lvlJc w:val="right"/>
      <w:pPr>
        <w:ind w:left="720" w:hanging="360"/>
      </w:pPr>
    </w:lvl>
    <w:lvl w:ilvl="1" w:tplc="6F22CB44">
      <w:start w:val="1"/>
      <w:numFmt w:val="lowerLetter"/>
      <w:lvlText w:val="%2."/>
      <w:lvlJc w:val="left"/>
      <w:pPr>
        <w:ind w:left="1440" w:hanging="360"/>
      </w:pPr>
    </w:lvl>
    <w:lvl w:ilvl="2" w:tplc="9BC69EE4">
      <w:start w:val="1"/>
      <w:numFmt w:val="decimal"/>
      <w:lvlText w:val="%3)"/>
      <w:lvlJc w:val="right"/>
      <w:pPr>
        <w:ind w:left="2160" w:hanging="180"/>
      </w:pPr>
    </w:lvl>
    <w:lvl w:ilvl="3" w:tplc="25D81B2C">
      <w:start w:val="1"/>
      <w:numFmt w:val="decimal"/>
      <w:lvlText w:val="%4."/>
      <w:lvlJc w:val="left"/>
      <w:pPr>
        <w:ind w:left="2880" w:hanging="360"/>
      </w:pPr>
    </w:lvl>
    <w:lvl w:ilvl="4" w:tplc="BA9A2E44">
      <w:start w:val="1"/>
      <w:numFmt w:val="lowerLetter"/>
      <w:lvlText w:val="%5."/>
      <w:lvlJc w:val="left"/>
      <w:pPr>
        <w:ind w:left="3600" w:hanging="360"/>
      </w:pPr>
    </w:lvl>
    <w:lvl w:ilvl="5" w:tplc="6F80E7C2">
      <w:start w:val="1"/>
      <w:numFmt w:val="lowerRoman"/>
      <w:lvlText w:val="%6."/>
      <w:lvlJc w:val="right"/>
      <w:pPr>
        <w:ind w:left="4320" w:hanging="180"/>
      </w:pPr>
    </w:lvl>
    <w:lvl w:ilvl="6" w:tplc="B95EF988">
      <w:start w:val="1"/>
      <w:numFmt w:val="decimal"/>
      <w:lvlText w:val="%7."/>
      <w:lvlJc w:val="left"/>
      <w:pPr>
        <w:ind w:left="5040" w:hanging="360"/>
      </w:pPr>
    </w:lvl>
    <w:lvl w:ilvl="7" w:tplc="9B688BFC">
      <w:start w:val="1"/>
      <w:numFmt w:val="lowerLetter"/>
      <w:lvlText w:val="%8."/>
      <w:lvlJc w:val="left"/>
      <w:pPr>
        <w:ind w:left="5760" w:hanging="360"/>
      </w:pPr>
    </w:lvl>
    <w:lvl w:ilvl="8" w:tplc="C66A8398">
      <w:start w:val="1"/>
      <w:numFmt w:val="lowerRoman"/>
      <w:lvlText w:val="%9."/>
      <w:lvlJc w:val="right"/>
      <w:pPr>
        <w:ind w:left="6480" w:hanging="180"/>
      </w:pPr>
    </w:lvl>
  </w:abstractNum>
  <w:abstractNum w:abstractNumId="16" w15:restartNumberingAfterBreak="0">
    <w:nsid w:val="1801256A"/>
    <w:multiLevelType w:val="hybridMultilevel"/>
    <w:tmpl w:val="273475A2"/>
    <w:lvl w:ilvl="0" w:tplc="51C691CC">
      <w:start w:val="1"/>
      <w:numFmt w:val="russianLower"/>
      <w:lvlText w:val="%1)"/>
      <w:lvlJc w:val="left"/>
      <w:pPr>
        <w:ind w:left="1429" w:hanging="360"/>
      </w:pPr>
      <w:rPr>
        <w:rFonts w:hint="default"/>
      </w:rPr>
    </w:lvl>
    <w:lvl w:ilvl="1" w:tplc="E1283AC8">
      <w:start w:val="1"/>
      <w:numFmt w:val="lowerLetter"/>
      <w:lvlText w:val="%2."/>
      <w:lvlJc w:val="left"/>
      <w:pPr>
        <w:ind w:left="2149" w:hanging="360"/>
      </w:pPr>
    </w:lvl>
    <w:lvl w:ilvl="2" w:tplc="9836D474">
      <w:start w:val="1"/>
      <w:numFmt w:val="lowerRoman"/>
      <w:lvlText w:val="%3."/>
      <w:lvlJc w:val="right"/>
      <w:pPr>
        <w:ind w:left="2869" w:hanging="180"/>
      </w:pPr>
    </w:lvl>
    <w:lvl w:ilvl="3" w:tplc="ECCAC506">
      <w:start w:val="1"/>
      <w:numFmt w:val="decimal"/>
      <w:lvlText w:val="%4."/>
      <w:lvlJc w:val="left"/>
      <w:pPr>
        <w:ind w:left="3589" w:hanging="360"/>
      </w:pPr>
    </w:lvl>
    <w:lvl w:ilvl="4" w:tplc="06D2E552">
      <w:start w:val="1"/>
      <w:numFmt w:val="lowerLetter"/>
      <w:lvlText w:val="%5."/>
      <w:lvlJc w:val="left"/>
      <w:pPr>
        <w:ind w:left="4309" w:hanging="360"/>
      </w:pPr>
    </w:lvl>
    <w:lvl w:ilvl="5" w:tplc="130E6D30">
      <w:start w:val="1"/>
      <w:numFmt w:val="lowerRoman"/>
      <w:lvlText w:val="%6."/>
      <w:lvlJc w:val="right"/>
      <w:pPr>
        <w:ind w:left="5029" w:hanging="180"/>
      </w:pPr>
    </w:lvl>
    <w:lvl w:ilvl="6" w:tplc="267E0C64">
      <w:start w:val="1"/>
      <w:numFmt w:val="decimal"/>
      <w:lvlText w:val="%7."/>
      <w:lvlJc w:val="left"/>
      <w:pPr>
        <w:ind w:left="5749" w:hanging="360"/>
      </w:pPr>
    </w:lvl>
    <w:lvl w:ilvl="7" w:tplc="A08A7B06">
      <w:start w:val="1"/>
      <w:numFmt w:val="lowerLetter"/>
      <w:lvlText w:val="%8."/>
      <w:lvlJc w:val="left"/>
      <w:pPr>
        <w:ind w:left="6469" w:hanging="360"/>
      </w:pPr>
    </w:lvl>
    <w:lvl w:ilvl="8" w:tplc="27FC72CA">
      <w:start w:val="1"/>
      <w:numFmt w:val="lowerRoman"/>
      <w:lvlText w:val="%9."/>
      <w:lvlJc w:val="right"/>
      <w:pPr>
        <w:ind w:left="7189" w:hanging="180"/>
      </w:pPr>
    </w:lvl>
  </w:abstractNum>
  <w:abstractNum w:abstractNumId="17" w15:restartNumberingAfterBreak="0">
    <w:nsid w:val="18145B4D"/>
    <w:multiLevelType w:val="multilevel"/>
    <w:tmpl w:val="A7A27FA6"/>
    <w:lvl w:ilvl="0">
      <w:start w:val="1"/>
      <w:numFmt w:val="decimal"/>
      <w:pStyle w:val="EPAM1RUS"/>
      <w:lvlText w:val="%1."/>
      <w:lvlJc w:val="left"/>
      <w:pPr>
        <w:tabs>
          <w:tab w:val="num" w:pos="567"/>
        </w:tabs>
        <w:ind w:left="567" w:hanging="567"/>
      </w:pPr>
      <w:rPr>
        <w:rFonts w:ascii="Times New Roman" w:hAnsi="Times New Roman" w:hint="default"/>
        <w:b/>
        <w:i w:val="0"/>
        <w:caps/>
        <w:strike w:val="0"/>
        <w:vanish w:val="0"/>
        <w:color w:val="000000"/>
        <w:spacing w:val="0"/>
        <w:sz w:val="24"/>
        <w:vertAlign w:val="baseline"/>
      </w:rPr>
    </w:lvl>
    <w:lvl w:ilvl="1">
      <w:start w:val="1"/>
      <w:numFmt w:val="decimal"/>
      <w:pStyle w:val="EPAM11RUS"/>
      <w:isLgl/>
      <w:lvlText w:val="%1.%2"/>
      <w:lvlJc w:val="left"/>
      <w:pPr>
        <w:tabs>
          <w:tab w:val="num" w:pos="567"/>
        </w:tabs>
        <w:ind w:left="567" w:hanging="567"/>
      </w:pPr>
      <w:rPr>
        <w:rFonts w:ascii="Times New Roman" w:hAnsi="Times New Roman" w:hint="default"/>
        <w:b w:val="0"/>
        <w:i w:val="0"/>
        <w:caps w:val="0"/>
        <w:strike w:val="0"/>
        <w:vanish w:val="0"/>
        <w:color w:val="000000"/>
        <w:spacing w:val="0"/>
        <w:sz w:val="24"/>
        <w:vertAlign w:val="baseline"/>
      </w:rPr>
    </w:lvl>
    <w:lvl w:ilvl="2">
      <w:start w:val="1"/>
      <w:numFmt w:val="decimal"/>
      <w:pStyle w:val="EPAM111Rus"/>
      <w:isLgl/>
      <w:lvlText w:val="%1.%2.%3"/>
      <w:lvlJc w:val="left"/>
      <w:pPr>
        <w:tabs>
          <w:tab w:val="num" w:pos="1134"/>
        </w:tabs>
        <w:ind w:left="567" w:hanging="567"/>
      </w:pPr>
      <w:rPr>
        <w:rFonts w:ascii="Times New Roman" w:hAnsi="Times New Roman" w:cs="Times New Roman" w:hint="default"/>
        <w:b w:val="0"/>
        <w:i w:val="0"/>
        <w:caps w:val="0"/>
        <w:strike w:val="0"/>
        <w:vanish w:val="0"/>
        <w:color w:val="000000"/>
        <w:sz w:val="24"/>
        <w:vertAlign w:val="baseline"/>
      </w:rPr>
    </w:lvl>
    <w:lvl w:ilvl="3">
      <w:start w:val="1"/>
      <w:numFmt w:val="lowerLetter"/>
      <w:lvlText w:val="(%4)"/>
      <w:lvlJc w:val="left"/>
      <w:pPr>
        <w:tabs>
          <w:tab w:val="num" w:pos="851"/>
        </w:tabs>
        <w:ind w:left="851" w:hanging="851"/>
      </w:pPr>
      <w:rPr>
        <w:rFonts w:ascii="Times New Roman" w:hAnsi="Times New Roman" w:hint="default"/>
        <w:b w:val="0"/>
        <w:i w:val="0"/>
        <w:caps w:val="0"/>
        <w:strike w:val="0"/>
        <w:vanish w:val="0"/>
        <w:color w:val="000000"/>
        <w:spacing w:val="0"/>
        <w:sz w:val="24"/>
        <w:vertAlign w:val="baseline"/>
        <w:lang w:val="en-US"/>
      </w:rPr>
    </w:lvl>
    <w:lvl w:ilvl="4">
      <w:start w:val="1"/>
      <w:numFmt w:val="lowerRoman"/>
      <w:pStyle w:val="EPAMiRus"/>
      <w:lvlText w:val="(%5)"/>
      <w:lvlJc w:val="left"/>
      <w:pPr>
        <w:tabs>
          <w:tab w:val="num" w:pos="1701"/>
        </w:tabs>
        <w:ind w:left="1134" w:hanging="1134"/>
      </w:pPr>
      <w:rPr>
        <w:rFonts w:ascii="Times New Roman" w:hAnsi="Times New Roman" w:hint="default"/>
        <w:b w:val="0"/>
        <w:i w:val="0"/>
        <w:caps w:val="0"/>
        <w:strike w:val="0"/>
        <w:vanish w:val="0"/>
        <w:spacing w:val="0"/>
        <w:position w:val="0"/>
        <w:sz w:val="24"/>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554D92"/>
    <w:multiLevelType w:val="hybridMultilevel"/>
    <w:tmpl w:val="311EAFC0"/>
    <w:lvl w:ilvl="0" w:tplc="CBECD420">
      <w:start w:val="1"/>
      <w:numFmt w:val="russianLower"/>
      <w:lvlText w:val="%1)"/>
      <w:lvlJc w:val="left"/>
      <w:pPr>
        <w:ind w:left="720" w:hanging="360"/>
      </w:pPr>
      <w:rPr>
        <w:rFonts w:hint="default"/>
      </w:rPr>
    </w:lvl>
    <w:lvl w:ilvl="1" w:tplc="8064FDC0">
      <w:start w:val="1"/>
      <w:numFmt w:val="lowerLetter"/>
      <w:lvlText w:val="%2."/>
      <w:lvlJc w:val="left"/>
      <w:pPr>
        <w:ind w:left="1440" w:hanging="360"/>
      </w:pPr>
    </w:lvl>
    <w:lvl w:ilvl="2" w:tplc="702A5A40">
      <w:start w:val="1"/>
      <w:numFmt w:val="lowerRoman"/>
      <w:lvlText w:val="%3."/>
      <w:lvlJc w:val="right"/>
      <w:pPr>
        <w:ind w:left="2160" w:hanging="180"/>
      </w:pPr>
    </w:lvl>
    <w:lvl w:ilvl="3" w:tplc="DED668FE">
      <w:start w:val="1"/>
      <w:numFmt w:val="decimal"/>
      <w:lvlText w:val="%4."/>
      <w:lvlJc w:val="left"/>
      <w:pPr>
        <w:ind w:left="2880" w:hanging="360"/>
      </w:pPr>
    </w:lvl>
    <w:lvl w:ilvl="4" w:tplc="76261F3E">
      <w:start w:val="1"/>
      <w:numFmt w:val="lowerLetter"/>
      <w:lvlText w:val="%5."/>
      <w:lvlJc w:val="left"/>
      <w:pPr>
        <w:ind w:left="3600" w:hanging="360"/>
      </w:pPr>
    </w:lvl>
    <w:lvl w:ilvl="5" w:tplc="E6B6527E">
      <w:start w:val="1"/>
      <w:numFmt w:val="lowerRoman"/>
      <w:lvlText w:val="%6."/>
      <w:lvlJc w:val="right"/>
      <w:pPr>
        <w:ind w:left="4320" w:hanging="180"/>
      </w:pPr>
    </w:lvl>
    <w:lvl w:ilvl="6" w:tplc="0B76ED30">
      <w:start w:val="1"/>
      <w:numFmt w:val="decimal"/>
      <w:lvlText w:val="%7."/>
      <w:lvlJc w:val="left"/>
      <w:pPr>
        <w:ind w:left="5040" w:hanging="360"/>
      </w:pPr>
    </w:lvl>
    <w:lvl w:ilvl="7" w:tplc="EE6A08B6">
      <w:start w:val="1"/>
      <w:numFmt w:val="lowerLetter"/>
      <w:lvlText w:val="%8."/>
      <w:lvlJc w:val="left"/>
      <w:pPr>
        <w:ind w:left="5760" w:hanging="360"/>
      </w:pPr>
    </w:lvl>
    <w:lvl w:ilvl="8" w:tplc="9B50F886">
      <w:start w:val="1"/>
      <w:numFmt w:val="lowerRoman"/>
      <w:lvlText w:val="%9."/>
      <w:lvlJc w:val="right"/>
      <w:pPr>
        <w:ind w:left="6480" w:hanging="180"/>
      </w:pPr>
    </w:lvl>
  </w:abstractNum>
  <w:abstractNum w:abstractNumId="19" w15:restartNumberingAfterBreak="0">
    <w:nsid w:val="1BB22548"/>
    <w:multiLevelType w:val="hybridMultilevel"/>
    <w:tmpl w:val="EF7CEA48"/>
    <w:lvl w:ilvl="0" w:tplc="73D2CA72">
      <w:start w:val="1"/>
      <w:numFmt w:val="decimal"/>
      <w:lvlText w:val="%1)"/>
      <w:lvlJc w:val="left"/>
      <w:pPr>
        <w:ind w:left="1571" w:hanging="360"/>
      </w:pPr>
      <w:rPr>
        <w:rFonts w:hint="default"/>
      </w:rPr>
    </w:lvl>
    <w:lvl w:ilvl="1" w:tplc="2AB48F14">
      <w:start w:val="1"/>
      <w:numFmt w:val="lowerLetter"/>
      <w:lvlText w:val="%2."/>
      <w:lvlJc w:val="left"/>
      <w:pPr>
        <w:ind w:left="2291" w:hanging="360"/>
      </w:pPr>
    </w:lvl>
    <w:lvl w:ilvl="2" w:tplc="5FDAC5C0">
      <w:start w:val="1"/>
      <w:numFmt w:val="lowerRoman"/>
      <w:lvlText w:val="%3."/>
      <w:lvlJc w:val="right"/>
      <w:pPr>
        <w:ind w:left="3011" w:hanging="180"/>
      </w:pPr>
    </w:lvl>
    <w:lvl w:ilvl="3" w:tplc="EECCA54E">
      <w:start w:val="1"/>
      <w:numFmt w:val="decimal"/>
      <w:lvlText w:val="%4."/>
      <w:lvlJc w:val="left"/>
      <w:pPr>
        <w:ind w:left="3731" w:hanging="360"/>
      </w:pPr>
    </w:lvl>
    <w:lvl w:ilvl="4" w:tplc="2D02EB78">
      <w:start w:val="1"/>
      <w:numFmt w:val="lowerLetter"/>
      <w:lvlText w:val="%5."/>
      <w:lvlJc w:val="left"/>
      <w:pPr>
        <w:ind w:left="4451" w:hanging="360"/>
      </w:pPr>
    </w:lvl>
    <w:lvl w:ilvl="5" w:tplc="11E83202">
      <w:start w:val="1"/>
      <w:numFmt w:val="lowerRoman"/>
      <w:lvlText w:val="%6."/>
      <w:lvlJc w:val="right"/>
      <w:pPr>
        <w:ind w:left="5171" w:hanging="180"/>
      </w:pPr>
    </w:lvl>
    <w:lvl w:ilvl="6" w:tplc="04187FE4">
      <w:start w:val="1"/>
      <w:numFmt w:val="decimal"/>
      <w:lvlText w:val="%7."/>
      <w:lvlJc w:val="left"/>
      <w:pPr>
        <w:ind w:left="5891" w:hanging="360"/>
      </w:pPr>
    </w:lvl>
    <w:lvl w:ilvl="7" w:tplc="D05CDF28">
      <w:start w:val="1"/>
      <w:numFmt w:val="lowerLetter"/>
      <w:lvlText w:val="%8."/>
      <w:lvlJc w:val="left"/>
      <w:pPr>
        <w:ind w:left="6611" w:hanging="360"/>
      </w:pPr>
    </w:lvl>
    <w:lvl w:ilvl="8" w:tplc="A10CBC8A">
      <w:start w:val="1"/>
      <w:numFmt w:val="lowerRoman"/>
      <w:lvlText w:val="%9."/>
      <w:lvlJc w:val="right"/>
      <w:pPr>
        <w:ind w:left="7331" w:hanging="180"/>
      </w:pPr>
    </w:lvl>
  </w:abstractNum>
  <w:abstractNum w:abstractNumId="20" w15:restartNumberingAfterBreak="0">
    <w:nsid w:val="1DC37876"/>
    <w:multiLevelType w:val="hybridMultilevel"/>
    <w:tmpl w:val="47FAACE0"/>
    <w:lvl w:ilvl="0" w:tplc="9E8ABEB0">
      <w:start w:val="1"/>
      <w:numFmt w:val="decimal"/>
      <w:lvlText w:val="%1."/>
      <w:lvlJc w:val="left"/>
      <w:pPr>
        <w:ind w:left="720" w:hanging="360"/>
      </w:pPr>
    </w:lvl>
    <w:lvl w:ilvl="1" w:tplc="F58A51A6">
      <w:start w:val="1"/>
      <w:numFmt w:val="lowerLetter"/>
      <w:lvlText w:val="%2."/>
      <w:lvlJc w:val="left"/>
      <w:pPr>
        <w:ind w:left="1440" w:hanging="360"/>
      </w:pPr>
    </w:lvl>
    <w:lvl w:ilvl="2" w:tplc="E6E0A14E">
      <w:start w:val="1"/>
      <w:numFmt w:val="lowerRoman"/>
      <w:lvlText w:val="%3."/>
      <w:lvlJc w:val="right"/>
      <w:pPr>
        <w:ind w:left="2160" w:hanging="180"/>
      </w:pPr>
    </w:lvl>
    <w:lvl w:ilvl="3" w:tplc="C5FCEB56">
      <w:start w:val="1"/>
      <w:numFmt w:val="decimal"/>
      <w:lvlText w:val="%4."/>
      <w:lvlJc w:val="left"/>
      <w:pPr>
        <w:ind w:left="2880" w:hanging="360"/>
      </w:pPr>
    </w:lvl>
    <w:lvl w:ilvl="4" w:tplc="D6EA86F0">
      <w:start w:val="1"/>
      <w:numFmt w:val="lowerLetter"/>
      <w:lvlText w:val="%5."/>
      <w:lvlJc w:val="left"/>
      <w:pPr>
        <w:ind w:left="3600" w:hanging="360"/>
      </w:pPr>
    </w:lvl>
    <w:lvl w:ilvl="5" w:tplc="164E069A">
      <w:start w:val="1"/>
      <w:numFmt w:val="lowerRoman"/>
      <w:lvlText w:val="%6."/>
      <w:lvlJc w:val="right"/>
      <w:pPr>
        <w:ind w:left="4320" w:hanging="180"/>
      </w:pPr>
    </w:lvl>
    <w:lvl w:ilvl="6" w:tplc="BF0E0792">
      <w:start w:val="1"/>
      <w:numFmt w:val="decimal"/>
      <w:lvlText w:val="%7."/>
      <w:lvlJc w:val="left"/>
      <w:pPr>
        <w:ind w:left="5040" w:hanging="360"/>
      </w:pPr>
    </w:lvl>
    <w:lvl w:ilvl="7" w:tplc="AB66D520">
      <w:start w:val="1"/>
      <w:numFmt w:val="lowerLetter"/>
      <w:lvlText w:val="%8."/>
      <w:lvlJc w:val="left"/>
      <w:pPr>
        <w:ind w:left="5760" w:hanging="360"/>
      </w:pPr>
    </w:lvl>
    <w:lvl w:ilvl="8" w:tplc="D1B6DD4A">
      <w:start w:val="1"/>
      <w:numFmt w:val="lowerRoman"/>
      <w:lvlText w:val="%9."/>
      <w:lvlJc w:val="right"/>
      <w:pPr>
        <w:ind w:left="6480" w:hanging="180"/>
      </w:pPr>
    </w:lvl>
  </w:abstractNum>
  <w:abstractNum w:abstractNumId="21" w15:restartNumberingAfterBreak="0">
    <w:nsid w:val="1E392659"/>
    <w:multiLevelType w:val="hybridMultilevel"/>
    <w:tmpl w:val="BB483DFE"/>
    <w:lvl w:ilvl="0" w:tplc="BE881A46">
      <w:start w:val="1"/>
      <w:numFmt w:val="decimal"/>
      <w:lvlText w:val="%1)"/>
      <w:lvlJc w:val="left"/>
      <w:pPr>
        <w:ind w:left="1429" w:hanging="360"/>
      </w:pPr>
      <w:rPr>
        <w:rFonts w:hint="default"/>
      </w:rPr>
    </w:lvl>
    <w:lvl w:ilvl="1" w:tplc="4D8C5F14">
      <w:start w:val="1"/>
      <w:numFmt w:val="lowerLetter"/>
      <w:lvlText w:val="%2."/>
      <w:lvlJc w:val="left"/>
      <w:pPr>
        <w:ind w:left="2149" w:hanging="360"/>
      </w:pPr>
    </w:lvl>
    <w:lvl w:ilvl="2" w:tplc="0E483D9C">
      <w:start w:val="1"/>
      <w:numFmt w:val="lowerRoman"/>
      <w:lvlText w:val="%3."/>
      <w:lvlJc w:val="right"/>
      <w:pPr>
        <w:ind w:left="2869" w:hanging="180"/>
      </w:pPr>
    </w:lvl>
    <w:lvl w:ilvl="3" w:tplc="093232A0">
      <w:start w:val="1"/>
      <w:numFmt w:val="decimal"/>
      <w:lvlText w:val="%4."/>
      <w:lvlJc w:val="left"/>
      <w:pPr>
        <w:ind w:left="3589" w:hanging="360"/>
      </w:pPr>
    </w:lvl>
    <w:lvl w:ilvl="4" w:tplc="B3DEB880">
      <w:start w:val="1"/>
      <w:numFmt w:val="lowerLetter"/>
      <w:lvlText w:val="%5."/>
      <w:lvlJc w:val="left"/>
      <w:pPr>
        <w:ind w:left="4309" w:hanging="360"/>
      </w:pPr>
    </w:lvl>
    <w:lvl w:ilvl="5" w:tplc="7AD0DEDC">
      <w:start w:val="1"/>
      <w:numFmt w:val="lowerRoman"/>
      <w:lvlText w:val="%6."/>
      <w:lvlJc w:val="right"/>
      <w:pPr>
        <w:ind w:left="5029" w:hanging="180"/>
      </w:pPr>
    </w:lvl>
    <w:lvl w:ilvl="6" w:tplc="5D607E5A">
      <w:start w:val="1"/>
      <w:numFmt w:val="decimal"/>
      <w:lvlText w:val="%7."/>
      <w:lvlJc w:val="left"/>
      <w:pPr>
        <w:ind w:left="5749" w:hanging="360"/>
      </w:pPr>
    </w:lvl>
    <w:lvl w:ilvl="7" w:tplc="D8C6B164">
      <w:start w:val="1"/>
      <w:numFmt w:val="lowerLetter"/>
      <w:lvlText w:val="%8."/>
      <w:lvlJc w:val="left"/>
      <w:pPr>
        <w:ind w:left="6469" w:hanging="360"/>
      </w:pPr>
    </w:lvl>
    <w:lvl w:ilvl="8" w:tplc="C6041946">
      <w:start w:val="1"/>
      <w:numFmt w:val="lowerRoman"/>
      <w:lvlText w:val="%9."/>
      <w:lvlJc w:val="right"/>
      <w:pPr>
        <w:ind w:left="7189" w:hanging="180"/>
      </w:pPr>
    </w:lvl>
  </w:abstractNum>
  <w:abstractNum w:abstractNumId="22" w15:restartNumberingAfterBreak="0">
    <w:nsid w:val="1FFA00DE"/>
    <w:multiLevelType w:val="hybridMultilevel"/>
    <w:tmpl w:val="C11850A8"/>
    <w:styleLink w:val="StyleNumberedTimesNewRomanBoldLeft063cmHanging061"/>
    <w:lvl w:ilvl="0" w:tplc="9D9838A2">
      <w:start w:val="1"/>
      <w:numFmt w:val="decimal"/>
      <w:pStyle w:val="StyleNumberedTimesNewRomanBoldLeft063cmHanging061"/>
      <w:lvlText w:val="%1."/>
      <w:lvlJc w:val="left"/>
      <w:pPr>
        <w:tabs>
          <w:tab w:val="num" w:pos="720"/>
        </w:tabs>
        <w:ind w:left="0" w:firstLine="360"/>
      </w:pPr>
      <w:rPr>
        <w:rFonts w:ascii="Times New Roman Bold" w:hAnsi="Times New Roman Bold" w:hint="default"/>
        <w:sz w:val="24"/>
      </w:rPr>
    </w:lvl>
    <w:lvl w:ilvl="1" w:tplc="2726546A">
      <w:start w:val="1"/>
      <w:numFmt w:val="lowerLetter"/>
      <w:lvlText w:val="%2."/>
      <w:lvlJc w:val="left"/>
      <w:pPr>
        <w:tabs>
          <w:tab w:val="num" w:pos="1440"/>
        </w:tabs>
        <w:ind w:left="1440" w:hanging="360"/>
      </w:pPr>
      <w:rPr>
        <w:rFonts w:hint="default"/>
      </w:rPr>
    </w:lvl>
    <w:lvl w:ilvl="2" w:tplc="EE7E04CA">
      <w:start w:val="1"/>
      <w:numFmt w:val="lowerRoman"/>
      <w:lvlText w:val="%3."/>
      <w:lvlJc w:val="right"/>
      <w:pPr>
        <w:tabs>
          <w:tab w:val="num" w:pos="2160"/>
        </w:tabs>
        <w:ind w:left="2160" w:hanging="180"/>
      </w:pPr>
      <w:rPr>
        <w:rFonts w:hint="default"/>
      </w:rPr>
    </w:lvl>
    <w:lvl w:ilvl="3" w:tplc="21CC1A1A">
      <w:start w:val="1"/>
      <w:numFmt w:val="decimal"/>
      <w:lvlText w:val="%4."/>
      <w:lvlJc w:val="left"/>
      <w:pPr>
        <w:tabs>
          <w:tab w:val="num" w:pos="2880"/>
        </w:tabs>
        <w:ind w:left="2880" w:hanging="360"/>
      </w:pPr>
      <w:rPr>
        <w:rFonts w:hint="default"/>
      </w:rPr>
    </w:lvl>
    <w:lvl w:ilvl="4" w:tplc="CA686AC2">
      <w:start w:val="1"/>
      <w:numFmt w:val="lowerLetter"/>
      <w:lvlText w:val="%5."/>
      <w:lvlJc w:val="left"/>
      <w:pPr>
        <w:tabs>
          <w:tab w:val="num" w:pos="3600"/>
        </w:tabs>
        <w:ind w:left="3600" w:hanging="360"/>
      </w:pPr>
      <w:rPr>
        <w:rFonts w:hint="default"/>
      </w:rPr>
    </w:lvl>
    <w:lvl w:ilvl="5" w:tplc="F9BE9E96">
      <w:start w:val="1"/>
      <w:numFmt w:val="lowerRoman"/>
      <w:lvlText w:val="%6."/>
      <w:lvlJc w:val="right"/>
      <w:pPr>
        <w:tabs>
          <w:tab w:val="num" w:pos="4320"/>
        </w:tabs>
        <w:ind w:left="4320" w:hanging="180"/>
      </w:pPr>
      <w:rPr>
        <w:rFonts w:hint="default"/>
      </w:rPr>
    </w:lvl>
    <w:lvl w:ilvl="6" w:tplc="4866084A">
      <w:start w:val="1"/>
      <w:numFmt w:val="decimal"/>
      <w:lvlText w:val="%7."/>
      <w:lvlJc w:val="left"/>
      <w:pPr>
        <w:tabs>
          <w:tab w:val="num" w:pos="5040"/>
        </w:tabs>
        <w:ind w:left="5040" w:hanging="360"/>
      </w:pPr>
      <w:rPr>
        <w:rFonts w:hint="default"/>
      </w:rPr>
    </w:lvl>
    <w:lvl w:ilvl="7" w:tplc="5818E55E">
      <w:start w:val="1"/>
      <w:numFmt w:val="lowerLetter"/>
      <w:lvlText w:val="%8."/>
      <w:lvlJc w:val="left"/>
      <w:pPr>
        <w:tabs>
          <w:tab w:val="num" w:pos="5760"/>
        </w:tabs>
        <w:ind w:left="5760" w:hanging="360"/>
      </w:pPr>
      <w:rPr>
        <w:rFonts w:hint="default"/>
      </w:rPr>
    </w:lvl>
    <w:lvl w:ilvl="8" w:tplc="E12E3F3C">
      <w:start w:val="1"/>
      <w:numFmt w:val="lowerRoman"/>
      <w:lvlText w:val="%9."/>
      <w:lvlJc w:val="right"/>
      <w:pPr>
        <w:tabs>
          <w:tab w:val="num" w:pos="6480"/>
        </w:tabs>
        <w:ind w:left="6480" w:hanging="180"/>
      </w:pPr>
      <w:rPr>
        <w:rFonts w:hint="default"/>
      </w:rPr>
    </w:lvl>
  </w:abstractNum>
  <w:abstractNum w:abstractNumId="23" w15:restartNumberingAfterBreak="0">
    <w:nsid w:val="21FF6B80"/>
    <w:multiLevelType w:val="hybridMultilevel"/>
    <w:tmpl w:val="A29A6DEC"/>
    <w:lvl w:ilvl="0" w:tplc="5C409BE4">
      <w:start w:val="1"/>
      <w:numFmt w:val="russianLower"/>
      <w:lvlText w:val="%1)"/>
      <w:lvlJc w:val="left"/>
      <w:pPr>
        <w:ind w:left="1429" w:hanging="360"/>
      </w:pPr>
      <w:rPr>
        <w:rFonts w:hint="default"/>
      </w:rPr>
    </w:lvl>
    <w:lvl w:ilvl="1" w:tplc="E60E237C">
      <w:start w:val="1"/>
      <w:numFmt w:val="lowerLetter"/>
      <w:lvlText w:val="%2."/>
      <w:lvlJc w:val="left"/>
      <w:pPr>
        <w:ind w:left="2149" w:hanging="360"/>
      </w:pPr>
    </w:lvl>
    <w:lvl w:ilvl="2" w:tplc="A580CD6C">
      <w:start w:val="1"/>
      <w:numFmt w:val="lowerRoman"/>
      <w:lvlText w:val="%3."/>
      <w:lvlJc w:val="right"/>
      <w:pPr>
        <w:ind w:left="2869" w:hanging="180"/>
      </w:pPr>
    </w:lvl>
    <w:lvl w:ilvl="3" w:tplc="545E0936">
      <w:start w:val="1"/>
      <w:numFmt w:val="decimal"/>
      <w:lvlText w:val="%4."/>
      <w:lvlJc w:val="left"/>
      <w:pPr>
        <w:ind w:left="3589" w:hanging="360"/>
      </w:pPr>
    </w:lvl>
    <w:lvl w:ilvl="4" w:tplc="B8A0870C">
      <w:start w:val="1"/>
      <w:numFmt w:val="lowerLetter"/>
      <w:lvlText w:val="%5."/>
      <w:lvlJc w:val="left"/>
      <w:pPr>
        <w:ind w:left="4309" w:hanging="360"/>
      </w:pPr>
    </w:lvl>
    <w:lvl w:ilvl="5" w:tplc="7F0C66B8">
      <w:start w:val="1"/>
      <w:numFmt w:val="lowerRoman"/>
      <w:lvlText w:val="%6."/>
      <w:lvlJc w:val="right"/>
      <w:pPr>
        <w:ind w:left="5029" w:hanging="180"/>
      </w:pPr>
    </w:lvl>
    <w:lvl w:ilvl="6" w:tplc="1BE8EBB8">
      <w:start w:val="1"/>
      <w:numFmt w:val="decimal"/>
      <w:lvlText w:val="%7."/>
      <w:lvlJc w:val="left"/>
      <w:pPr>
        <w:ind w:left="5749" w:hanging="360"/>
      </w:pPr>
    </w:lvl>
    <w:lvl w:ilvl="7" w:tplc="864803E4">
      <w:start w:val="1"/>
      <w:numFmt w:val="lowerLetter"/>
      <w:lvlText w:val="%8."/>
      <w:lvlJc w:val="left"/>
      <w:pPr>
        <w:ind w:left="6469" w:hanging="360"/>
      </w:pPr>
    </w:lvl>
    <w:lvl w:ilvl="8" w:tplc="B4C80E36">
      <w:start w:val="1"/>
      <w:numFmt w:val="lowerRoman"/>
      <w:lvlText w:val="%9."/>
      <w:lvlJc w:val="right"/>
      <w:pPr>
        <w:ind w:left="7189" w:hanging="180"/>
      </w:pPr>
    </w:lvl>
  </w:abstractNum>
  <w:abstractNum w:abstractNumId="24" w15:restartNumberingAfterBreak="0">
    <w:nsid w:val="24A45D9F"/>
    <w:multiLevelType w:val="hybridMultilevel"/>
    <w:tmpl w:val="BAC46448"/>
    <w:lvl w:ilvl="0" w:tplc="8D44FADA">
      <w:start w:val="1"/>
      <w:numFmt w:val="decimal"/>
      <w:lvlText w:val="%1)"/>
      <w:lvlJc w:val="left"/>
      <w:pPr>
        <w:ind w:left="720" w:hanging="360"/>
      </w:pPr>
    </w:lvl>
    <w:lvl w:ilvl="1" w:tplc="415CCFBC">
      <w:start w:val="1"/>
      <w:numFmt w:val="lowerLetter"/>
      <w:lvlText w:val="%2."/>
      <w:lvlJc w:val="left"/>
      <w:pPr>
        <w:ind w:left="1440" w:hanging="360"/>
      </w:pPr>
    </w:lvl>
    <w:lvl w:ilvl="2" w:tplc="0F30FEE2">
      <w:start w:val="1"/>
      <w:numFmt w:val="lowerRoman"/>
      <w:lvlText w:val="%3."/>
      <w:lvlJc w:val="right"/>
      <w:pPr>
        <w:ind w:left="2160" w:hanging="180"/>
      </w:pPr>
    </w:lvl>
    <w:lvl w:ilvl="3" w:tplc="C4020F3E">
      <w:start w:val="1"/>
      <w:numFmt w:val="decimal"/>
      <w:lvlText w:val="%4."/>
      <w:lvlJc w:val="left"/>
      <w:pPr>
        <w:ind w:left="2880" w:hanging="360"/>
      </w:pPr>
    </w:lvl>
    <w:lvl w:ilvl="4" w:tplc="0E0A130C">
      <w:start w:val="1"/>
      <w:numFmt w:val="lowerLetter"/>
      <w:lvlText w:val="%5."/>
      <w:lvlJc w:val="left"/>
      <w:pPr>
        <w:ind w:left="3600" w:hanging="360"/>
      </w:pPr>
    </w:lvl>
    <w:lvl w:ilvl="5" w:tplc="39829A40">
      <w:start w:val="1"/>
      <w:numFmt w:val="lowerRoman"/>
      <w:lvlText w:val="%6."/>
      <w:lvlJc w:val="right"/>
      <w:pPr>
        <w:ind w:left="4320" w:hanging="180"/>
      </w:pPr>
    </w:lvl>
    <w:lvl w:ilvl="6" w:tplc="20EA303C">
      <w:start w:val="1"/>
      <w:numFmt w:val="decimal"/>
      <w:lvlText w:val="%7."/>
      <w:lvlJc w:val="left"/>
      <w:pPr>
        <w:ind w:left="5040" w:hanging="360"/>
      </w:pPr>
    </w:lvl>
    <w:lvl w:ilvl="7" w:tplc="E620E0CC">
      <w:start w:val="1"/>
      <w:numFmt w:val="lowerLetter"/>
      <w:lvlText w:val="%8."/>
      <w:lvlJc w:val="left"/>
      <w:pPr>
        <w:ind w:left="5760" w:hanging="360"/>
      </w:pPr>
    </w:lvl>
    <w:lvl w:ilvl="8" w:tplc="93BE8C52">
      <w:start w:val="1"/>
      <w:numFmt w:val="lowerRoman"/>
      <w:lvlText w:val="%9."/>
      <w:lvlJc w:val="right"/>
      <w:pPr>
        <w:ind w:left="6480" w:hanging="180"/>
      </w:pPr>
    </w:lvl>
  </w:abstractNum>
  <w:abstractNum w:abstractNumId="25" w15:restartNumberingAfterBreak="0">
    <w:nsid w:val="24E820A2"/>
    <w:multiLevelType w:val="hybridMultilevel"/>
    <w:tmpl w:val="2BF01680"/>
    <w:lvl w:ilvl="0" w:tplc="7632F756">
      <w:start w:val="1"/>
      <w:numFmt w:val="decimal"/>
      <w:lvlText w:val="(%1)"/>
      <w:lvlJc w:val="left"/>
      <w:pPr>
        <w:tabs>
          <w:tab w:val="num" w:pos="720"/>
        </w:tabs>
        <w:ind w:left="720" w:hanging="720"/>
      </w:pPr>
      <w:rPr>
        <w:rFonts w:hint="default"/>
      </w:rPr>
    </w:lvl>
    <w:lvl w:ilvl="1" w:tplc="245AFF4C">
      <w:start w:val="1"/>
      <w:numFmt w:val="lowerLetter"/>
      <w:lvlText w:val="%2."/>
      <w:lvlJc w:val="left"/>
      <w:pPr>
        <w:tabs>
          <w:tab w:val="num" w:pos="1440"/>
        </w:tabs>
        <w:ind w:left="1440" w:hanging="360"/>
      </w:pPr>
    </w:lvl>
    <w:lvl w:ilvl="2" w:tplc="BD2249FA">
      <w:start w:val="1"/>
      <w:numFmt w:val="lowerRoman"/>
      <w:lvlText w:val="%3."/>
      <w:lvlJc w:val="right"/>
      <w:pPr>
        <w:tabs>
          <w:tab w:val="num" w:pos="2160"/>
        </w:tabs>
        <w:ind w:left="2160" w:hanging="180"/>
      </w:pPr>
    </w:lvl>
    <w:lvl w:ilvl="3" w:tplc="8F8A3C5E">
      <w:start w:val="1"/>
      <w:numFmt w:val="decimal"/>
      <w:lvlText w:val="%4."/>
      <w:lvlJc w:val="left"/>
      <w:pPr>
        <w:tabs>
          <w:tab w:val="num" w:pos="360"/>
        </w:tabs>
        <w:ind w:left="360" w:hanging="360"/>
      </w:pPr>
    </w:lvl>
    <w:lvl w:ilvl="4" w:tplc="5A4C67EA">
      <w:start w:val="1"/>
      <w:numFmt w:val="lowerLetter"/>
      <w:lvlText w:val="%5."/>
      <w:lvlJc w:val="left"/>
      <w:pPr>
        <w:tabs>
          <w:tab w:val="num" w:pos="3600"/>
        </w:tabs>
        <w:ind w:left="3600" w:hanging="360"/>
      </w:pPr>
    </w:lvl>
    <w:lvl w:ilvl="5" w:tplc="14FEB434">
      <w:start w:val="1"/>
      <w:numFmt w:val="lowerRoman"/>
      <w:lvlText w:val="%6."/>
      <w:lvlJc w:val="right"/>
      <w:pPr>
        <w:tabs>
          <w:tab w:val="num" w:pos="4320"/>
        </w:tabs>
        <w:ind w:left="4320" w:hanging="180"/>
      </w:pPr>
    </w:lvl>
    <w:lvl w:ilvl="6" w:tplc="CE68EF8E">
      <w:start w:val="1"/>
      <w:numFmt w:val="decimal"/>
      <w:lvlText w:val="%7."/>
      <w:lvlJc w:val="left"/>
      <w:pPr>
        <w:tabs>
          <w:tab w:val="num" w:pos="5040"/>
        </w:tabs>
        <w:ind w:left="5040" w:hanging="360"/>
      </w:pPr>
    </w:lvl>
    <w:lvl w:ilvl="7" w:tplc="BAFE1B94">
      <w:start w:val="1"/>
      <w:numFmt w:val="lowerLetter"/>
      <w:lvlText w:val="%8."/>
      <w:lvlJc w:val="left"/>
      <w:pPr>
        <w:tabs>
          <w:tab w:val="num" w:pos="5760"/>
        </w:tabs>
        <w:ind w:left="5760" w:hanging="360"/>
      </w:pPr>
    </w:lvl>
    <w:lvl w:ilvl="8" w:tplc="618A4B84">
      <w:start w:val="1"/>
      <w:numFmt w:val="lowerRoman"/>
      <w:lvlText w:val="%9."/>
      <w:lvlJc w:val="right"/>
      <w:pPr>
        <w:tabs>
          <w:tab w:val="num" w:pos="6480"/>
        </w:tabs>
        <w:ind w:left="6480" w:hanging="180"/>
      </w:pPr>
    </w:lvl>
  </w:abstractNum>
  <w:abstractNum w:abstractNumId="26" w15:restartNumberingAfterBreak="0">
    <w:nsid w:val="255556EA"/>
    <w:multiLevelType w:val="hybridMultilevel"/>
    <w:tmpl w:val="0C046852"/>
    <w:lvl w:ilvl="0" w:tplc="8AF8AD54">
      <w:start w:val="1"/>
      <w:numFmt w:val="russianLower"/>
      <w:lvlText w:val="%1)"/>
      <w:lvlJc w:val="left"/>
      <w:pPr>
        <w:ind w:left="720" w:hanging="360"/>
      </w:pPr>
      <w:rPr>
        <w:rFonts w:hint="default"/>
      </w:rPr>
    </w:lvl>
    <w:lvl w:ilvl="1" w:tplc="FBAA4EA2">
      <w:start w:val="1"/>
      <w:numFmt w:val="bullet"/>
      <w:lvlText w:val="o"/>
      <w:lvlJc w:val="left"/>
      <w:pPr>
        <w:ind w:left="1440" w:hanging="360"/>
      </w:pPr>
      <w:rPr>
        <w:rFonts w:ascii="Courier New" w:hAnsi="Courier New" w:cs="Courier New" w:hint="default"/>
      </w:rPr>
    </w:lvl>
    <w:lvl w:ilvl="2" w:tplc="01D47DFC">
      <w:start w:val="1"/>
      <w:numFmt w:val="bullet"/>
      <w:lvlText w:val=""/>
      <w:lvlJc w:val="left"/>
      <w:pPr>
        <w:ind w:left="2160" w:hanging="360"/>
      </w:pPr>
      <w:rPr>
        <w:rFonts w:ascii="Wingdings" w:hAnsi="Wingdings" w:hint="default"/>
      </w:rPr>
    </w:lvl>
    <w:lvl w:ilvl="3" w:tplc="B25CE68A">
      <w:start w:val="1"/>
      <w:numFmt w:val="bullet"/>
      <w:lvlText w:val=""/>
      <w:lvlJc w:val="left"/>
      <w:pPr>
        <w:ind w:left="2880" w:hanging="360"/>
      </w:pPr>
      <w:rPr>
        <w:rFonts w:ascii="Symbol" w:hAnsi="Symbol" w:hint="default"/>
      </w:rPr>
    </w:lvl>
    <w:lvl w:ilvl="4" w:tplc="BB7ADC06">
      <w:start w:val="1"/>
      <w:numFmt w:val="bullet"/>
      <w:lvlText w:val="o"/>
      <w:lvlJc w:val="left"/>
      <w:pPr>
        <w:ind w:left="3600" w:hanging="360"/>
      </w:pPr>
      <w:rPr>
        <w:rFonts w:ascii="Courier New" w:hAnsi="Courier New" w:cs="Courier New" w:hint="default"/>
      </w:rPr>
    </w:lvl>
    <w:lvl w:ilvl="5" w:tplc="58646F16">
      <w:start w:val="1"/>
      <w:numFmt w:val="bullet"/>
      <w:lvlText w:val=""/>
      <w:lvlJc w:val="left"/>
      <w:pPr>
        <w:ind w:left="4320" w:hanging="360"/>
      </w:pPr>
      <w:rPr>
        <w:rFonts w:ascii="Wingdings" w:hAnsi="Wingdings" w:hint="default"/>
      </w:rPr>
    </w:lvl>
    <w:lvl w:ilvl="6" w:tplc="3BBC0B7A">
      <w:start w:val="1"/>
      <w:numFmt w:val="bullet"/>
      <w:lvlText w:val=""/>
      <w:lvlJc w:val="left"/>
      <w:pPr>
        <w:ind w:left="5040" w:hanging="360"/>
      </w:pPr>
      <w:rPr>
        <w:rFonts w:ascii="Symbol" w:hAnsi="Symbol" w:hint="default"/>
      </w:rPr>
    </w:lvl>
    <w:lvl w:ilvl="7" w:tplc="94CE3BB8">
      <w:start w:val="1"/>
      <w:numFmt w:val="bullet"/>
      <w:lvlText w:val="o"/>
      <w:lvlJc w:val="left"/>
      <w:pPr>
        <w:ind w:left="5760" w:hanging="360"/>
      </w:pPr>
      <w:rPr>
        <w:rFonts w:ascii="Courier New" w:hAnsi="Courier New" w:cs="Courier New" w:hint="default"/>
      </w:rPr>
    </w:lvl>
    <w:lvl w:ilvl="8" w:tplc="53B2306A">
      <w:start w:val="1"/>
      <w:numFmt w:val="bullet"/>
      <w:lvlText w:val=""/>
      <w:lvlJc w:val="left"/>
      <w:pPr>
        <w:ind w:left="6480" w:hanging="360"/>
      </w:pPr>
      <w:rPr>
        <w:rFonts w:ascii="Wingdings" w:hAnsi="Wingdings" w:hint="default"/>
      </w:rPr>
    </w:lvl>
  </w:abstractNum>
  <w:abstractNum w:abstractNumId="27" w15:restartNumberingAfterBreak="0">
    <w:nsid w:val="26EE2E72"/>
    <w:multiLevelType w:val="hybridMultilevel"/>
    <w:tmpl w:val="1C28AAE0"/>
    <w:lvl w:ilvl="0" w:tplc="06147A7C">
      <w:start w:val="1"/>
      <w:numFmt w:val="decimal"/>
      <w:lvlText w:val="%1)"/>
      <w:lvlJc w:val="left"/>
      <w:pPr>
        <w:ind w:left="1429" w:hanging="360"/>
      </w:pPr>
      <w:rPr>
        <w:rFonts w:hint="default"/>
      </w:rPr>
    </w:lvl>
    <w:lvl w:ilvl="1" w:tplc="65865334">
      <w:start w:val="1"/>
      <w:numFmt w:val="lowerLetter"/>
      <w:lvlText w:val="%2."/>
      <w:lvlJc w:val="left"/>
      <w:pPr>
        <w:ind w:left="2149" w:hanging="360"/>
      </w:pPr>
    </w:lvl>
    <w:lvl w:ilvl="2" w:tplc="57360868">
      <w:start w:val="1"/>
      <w:numFmt w:val="lowerRoman"/>
      <w:lvlText w:val="%3."/>
      <w:lvlJc w:val="right"/>
      <w:pPr>
        <w:ind w:left="2869" w:hanging="180"/>
      </w:pPr>
    </w:lvl>
    <w:lvl w:ilvl="3" w:tplc="CF72C02A">
      <w:start w:val="1"/>
      <w:numFmt w:val="decimal"/>
      <w:lvlText w:val="%4."/>
      <w:lvlJc w:val="left"/>
      <w:pPr>
        <w:ind w:left="3589" w:hanging="360"/>
      </w:pPr>
    </w:lvl>
    <w:lvl w:ilvl="4" w:tplc="8A345794">
      <w:start w:val="1"/>
      <w:numFmt w:val="lowerLetter"/>
      <w:lvlText w:val="%5."/>
      <w:lvlJc w:val="left"/>
      <w:pPr>
        <w:ind w:left="4309" w:hanging="360"/>
      </w:pPr>
    </w:lvl>
    <w:lvl w:ilvl="5" w:tplc="55227BFE">
      <w:start w:val="1"/>
      <w:numFmt w:val="lowerRoman"/>
      <w:lvlText w:val="%6."/>
      <w:lvlJc w:val="right"/>
      <w:pPr>
        <w:ind w:left="5029" w:hanging="180"/>
      </w:pPr>
    </w:lvl>
    <w:lvl w:ilvl="6" w:tplc="47E6C004">
      <w:start w:val="1"/>
      <w:numFmt w:val="decimal"/>
      <w:lvlText w:val="%7."/>
      <w:lvlJc w:val="left"/>
      <w:pPr>
        <w:ind w:left="5749" w:hanging="360"/>
      </w:pPr>
    </w:lvl>
    <w:lvl w:ilvl="7" w:tplc="11822712">
      <w:start w:val="1"/>
      <w:numFmt w:val="lowerLetter"/>
      <w:lvlText w:val="%8."/>
      <w:lvlJc w:val="left"/>
      <w:pPr>
        <w:ind w:left="6469" w:hanging="360"/>
      </w:pPr>
    </w:lvl>
    <w:lvl w:ilvl="8" w:tplc="5854F0BE">
      <w:start w:val="1"/>
      <w:numFmt w:val="lowerRoman"/>
      <w:lvlText w:val="%9."/>
      <w:lvlJc w:val="right"/>
      <w:pPr>
        <w:ind w:left="7189" w:hanging="180"/>
      </w:pPr>
    </w:lvl>
  </w:abstractNum>
  <w:abstractNum w:abstractNumId="28" w15:restartNumberingAfterBreak="0">
    <w:nsid w:val="35CD4628"/>
    <w:multiLevelType w:val="hybridMultilevel"/>
    <w:tmpl w:val="76006E78"/>
    <w:lvl w:ilvl="0" w:tplc="6558519E">
      <w:start w:val="1"/>
      <w:numFmt w:val="decimal"/>
      <w:lvlText w:val="%1."/>
      <w:lvlJc w:val="left"/>
      <w:pPr>
        <w:tabs>
          <w:tab w:val="num" w:pos="720"/>
        </w:tabs>
        <w:ind w:left="720" w:hanging="720"/>
      </w:pPr>
      <w:rPr>
        <w:rFonts w:hint="default"/>
      </w:rPr>
    </w:lvl>
    <w:lvl w:ilvl="1" w:tplc="877C0766">
      <w:start w:val="1"/>
      <w:numFmt w:val="lowerLetter"/>
      <w:lvlText w:val="%2."/>
      <w:lvlJc w:val="left"/>
      <w:pPr>
        <w:tabs>
          <w:tab w:val="num" w:pos="1440"/>
        </w:tabs>
        <w:ind w:left="1440" w:hanging="360"/>
      </w:pPr>
    </w:lvl>
    <w:lvl w:ilvl="2" w:tplc="53068A2C">
      <w:start w:val="1"/>
      <w:numFmt w:val="lowerRoman"/>
      <w:lvlText w:val="%3."/>
      <w:lvlJc w:val="right"/>
      <w:pPr>
        <w:tabs>
          <w:tab w:val="num" w:pos="2160"/>
        </w:tabs>
        <w:ind w:left="2160" w:hanging="180"/>
      </w:pPr>
    </w:lvl>
    <w:lvl w:ilvl="3" w:tplc="5C3CE2E6">
      <w:start w:val="1"/>
      <w:numFmt w:val="decimal"/>
      <w:lvlText w:val="%4."/>
      <w:lvlJc w:val="left"/>
      <w:pPr>
        <w:tabs>
          <w:tab w:val="num" w:pos="2880"/>
        </w:tabs>
        <w:ind w:left="2880" w:hanging="360"/>
      </w:pPr>
    </w:lvl>
    <w:lvl w:ilvl="4" w:tplc="466C0CE6">
      <w:start w:val="1"/>
      <w:numFmt w:val="lowerLetter"/>
      <w:lvlText w:val="%5."/>
      <w:lvlJc w:val="left"/>
      <w:pPr>
        <w:tabs>
          <w:tab w:val="num" w:pos="3600"/>
        </w:tabs>
        <w:ind w:left="3600" w:hanging="360"/>
      </w:pPr>
    </w:lvl>
    <w:lvl w:ilvl="5" w:tplc="3540216E">
      <w:start w:val="1"/>
      <w:numFmt w:val="lowerRoman"/>
      <w:lvlText w:val="%6."/>
      <w:lvlJc w:val="right"/>
      <w:pPr>
        <w:tabs>
          <w:tab w:val="num" w:pos="4320"/>
        </w:tabs>
        <w:ind w:left="4320" w:hanging="180"/>
      </w:pPr>
    </w:lvl>
    <w:lvl w:ilvl="6" w:tplc="D5C8F82E">
      <w:start w:val="1"/>
      <w:numFmt w:val="decimal"/>
      <w:lvlText w:val="%7."/>
      <w:lvlJc w:val="left"/>
      <w:pPr>
        <w:tabs>
          <w:tab w:val="num" w:pos="5040"/>
        </w:tabs>
        <w:ind w:left="5040" w:hanging="360"/>
      </w:pPr>
    </w:lvl>
    <w:lvl w:ilvl="7" w:tplc="9AD67C8E">
      <w:start w:val="1"/>
      <w:numFmt w:val="lowerLetter"/>
      <w:lvlText w:val="%8."/>
      <w:lvlJc w:val="left"/>
      <w:pPr>
        <w:tabs>
          <w:tab w:val="num" w:pos="5760"/>
        </w:tabs>
        <w:ind w:left="5760" w:hanging="360"/>
      </w:pPr>
    </w:lvl>
    <w:lvl w:ilvl="8" w:tplc="E86883BC">
      <w:start w:val="1"/>
      <w:numFmt w:val="lowerRoman"/>
      <w:lvlText w:val="%9."/>
      <w:lvlJc w:val="right"/>
      <w:pPr>
        <w:tabs>
          <w:tab w:val="num" w:pos="6480"/>
        </w:tabs>
        <w:ind w:left="6480" w:hanging="180"/>
      </w:pPr>
    </w:lvl>
  </w:abstractNum>
  <w:abstractNum w:abstractNumId="29" w15:restartNumberingAfterBreak="0">
    <w:nsid w:val="36A87DAE"/>
    <w:multiLevelType w:val="hybridMultilevel"/>
    <w:tmpl w:val="993AED4E"/>
    <w:lvl w:ilvl="0" w:tplc="4FF03990">
      <w:start w:val="1"/>
      <w:numFmt w:val="decimal"/>
      <w:lvlText w:val="%1)"/>
      <w:lvlJc w:val="left"/>
      <w:pPr>
        <w:ind w:left="1429" w:hanging="360"/>
      </w:pPr>
      <w:rPr>
        <w:rFonts w:hint="default"/>
      </w:rPr>
    </w:lvl>
    <w:lvl w:ilvl="1" w:tplc="D1D47300">
      <w:start w:val="1"/>
      <w:numFmt w:val="lowerLetter"/>
      <w:lvlText w:val="%2."/>
      <w:lvlJc w:val="left"/>
      <w:pPr>
        <w:ind w:left="2149" w:hanging="360"/>
      </w:pPr>
    </w:lvl>
    <w:lvl w:ilvl="2" w:tplc="2A4AA81C">
      <w:start w:val="1"/>
      <w:numFmt w:val="lowerRoman"/>
      <w:lvlText w:val="%3."/>
      <w:lvlJc w:val="right"/>
      <w:pPr>
        <w:ind w:left="2869" w:hanging="180"/>
      </w:pPr>
    </w:lvl>
    <w:lvl w:ilvl="3" w:tplc="D15E8FC2">
      <w:start w:val="1"/>
      <w:numFmt w:val="decimal"/>
      <w:lvlText w:val="%4."/>
      <w:lvlJc w:val="left"/>
      <w:pPr>
        <w:ind w:left="3589" w:hanging="360"/>
      </w:pPr>
    </w:lvl>
    <w:lvl w:ilvl="4" w:tplc="91A60EA0">
      <w:start w:val="1"/>
      <w:numFmt w:val="lowerLetter"/>
      <w:lvlText w:val="%5."/>
      <w:lvlJc w:val="left"/>
      <w:pPr>
        <w:ind w:left="4309" w:hanging="360"/>
      </w:pPr>
    </w:lvl>
    <w:lvl w:ilvl="5" w:tplc="6CFEC42E">
      <w:start w:val="1"/>
      <w:numFmt w:val="lowerRoman"/>
      <w:lvlText w:val="%6."/>
      <w:lvlJc w:val="right"/>
      <w:pPr>
        <w:ind w:left="5029" w:hanging="180"/>
      </w:pPr>
    </w:lvl>
    <w:lvl w:ilvl="6" w:tplc="B7D024F2">
      <w:start w:val="1"/>
      <w:numFmt w:val="decimal"/>
      <w:lvlText w:val="%7."/>
      <w:lvlJc w:val="left"/>
      <w:pPr>
        <w:ind w:left="5749" w:hanging="360"/>
      </w:pPr>
    </w:lvl>
    <w:lvl w:ilvl="7" w:tplc="D98EC620">
      <w:start w:val="1"/>
      <w:numFmt w:val="lowerLetter"/>
      <w:lvlText w:val="%8."/>
      <w:lvlJc w:val="left"/>
      <w:pPr>
        <w:ind w:left="6469" w:hanging="360"/>
      </w:pPr>
    </w:lvl>
    <w:lvl w:ilvl="8" w:tplc="6234E640">
      <w:start w:val="1"/>
      <w:numFmt w:val="lowerRoman"/>
      <w:lvlText w:val="%9."/>
      <w:lvlJc w:val="right"/>
      <w:pPr>
        <w:ind w:left="7189" w:hanging="180"/>
      </w:pPr>
    </w:lvl>
  </w:abstractNum>
  <w:abstractNum w:abstractNumId="30" w15:restartNumberingAfterBreak="0">
    <w:nsid w:val="378C2E38"/>
    <w:multiLevelType w:val="hybridMultilevel"/>
    <w:tmpl w:val="B89E3F62"/>
    <w:lvl w:ilvl="0" w:tplc="0E309276">
      <w:start w:val="1"/>
      <w:numFmt w:val="bullet"/>
      <w:lvlText w:val=""/>
      <w:lvlJc w:val="left"/>
      <w:pPr>
        <w:ind w:left="1080" w:hanging="360"/>
      </w:pPr>
      <w:rPr>
        <w:rFonts w:ascii="Symbol" w:hAnsi="Symbol" w:hint="default"/>
      </w:rPr>
    </w:lvl>
    <w:lvl w:ilvl="1" w:tplc="632C2788">
      <w:start w:val="1"/>
      <w:numFmt w:val="bullet"/>
      <w:lvlText w:val="o"/>
      <w:lvlJc w:val="left"/>
      <w:pPr>
        <w:ind w:left="1800" w:hanging="360"/>
      </w:pPr>
      <w:rPr>
        <w:rFonts w:ascii="Courier New" w:hAnsi="Courier New" w:cs="Courier New" w:hint="default"/>
      </w:rPr>
    </w:lvl>
    <w:lvl w:ilvl="2" w:tplc="14822EF4">
      <w:start w:val="1"/>
      <w:numFmt w:val="bullet"/>
      <w:lvlText w:val=""/>
      <w:lvlJc w:val="left"/>
      <w:pPr>
        <w:ind w:left="2520" w:hanging="360"/>
      </w:pPr>
      <w:rPr>
        <w:rFonts w:ascii="Wingdings" w:hAnsi="Wingdings" w:hint="default"/>
      </w:rPr>
    </w:lvl>
    <w:lvl w:ilvl="3" w:tplc="D48CB714">
      <w:start w:val="1"/>
      <w:numFmt w:val="bullet"/>
      <w:lvlText w:val=""/>
      <w:lvlJc w:val="left"/>
      <w:pPr>
        <w:ind w:left="3240" w:hanging="360"/>
      </w:pPr>
      <w:rPr>
        <w:rFonts w:ascii="Symbol" w:hAnsi="Symbol" w:hint="default"/>
      </w:rPr>
    </w:lvl>
    <w:lvl w:ilvl="4" w:tplc="F18646A4">
      <w:start w:val="1"/>
      <w:numFmt w:val="bullet"/>
      <w:lvlText w:val="o"/>
      <w:lvlJc w:val="left"/>
      <w:pPr>
        <w:ind w:left="3960" w:hanging="360"/>
      </w:pPr>
      <w:rPr>
        <w:rFonts w:ascii="Courier New" w:hAnsi="Courier New" w:cs="Courier New" w:hint="default"/>
      </w:rPr>
    </w:lvl>
    <w:lvl w:ilvl="5" w:tplc="6CD820A2">
      <w:start w:val="1"/>
      <w:numFmt w:val="bullet"/>
      <w:lvlText w:val=""/>
      <w:lvlJc w:val="left"/>
      <w:pPr>
        <w:ind w:left="4680" w:hanging="360"/>
      </w:pPr>
      <w:rPr>
        <w:rFonts w:ascii="Wingdings" w:hAnsi="Wingdings" w:hint="default"/>
      </w:rPr>
    </w:lvl>
    <w:lvl w:ilvl="6" w:tplc="3CB08A3A">
      <w:start w:val="1"/>
      <w:numFmt w:val="bullet"/>
      <w:lvlText w:val=""/>
      <w:lvlJc w:val="left"/>
      <w:pPr>
        <w:ind w:left="5400" w:hanging="360"/>
      </w:pPr>
      <w:rPr>
        <w:rFonts w:ascii="Symbol" w:hAnsi="Symbol" w:hint="default"/>
      </w:rPr>
    </w:lvl>
    <w:lvl w:ilvl="7" w:tplc="799E207E">
      <w:start w:val="1"/>
      <w:numFmt w:val="bullet"/>
      <w:lvlText w:val="o"/>
      <w:lvlJc w:val="left"/>
      <w:pPr>
        <w:ind w:left="6120" w:hanging="360"/>
      </w:pPr>
      <w:rPr>
        <w:rFonts w:ascii="Courier New" w:hAnsi="Courier New" w:cs="Courier New" w:hint="default"/>
      </w:rPr>
    </w:lvl>
    <w:lvl w:ilvl="8" w:tplc="CA7EDB76">
      <w:start w:val="1"/>
      <w:numFmt w:val="bullet"/>
      <w:lvlText w:val=""/>
      <w:lvlJc w:val="left"/>
      <w:pPr>
        <w:ind w:left="6840" w:hanging="360"/>
      </w:pPr>
      <w:rPr>
        <w:rFonts w:ascii="Wingdings" w:hAnsi="Wingdings" w:hint="default"/>
      </w:rPr>
    </w:lvl>
  </w:abstractNum>
  <w:abstractNum w:abstractNumId="31" w15:restartNumberingAfterBreak="0">
    <w:nsid w:val="381535B5"/>
    <w:multiLevelType w:val="multilevel"/>
    <w:tmpl w:val="621A1338"/>
    <w:lvl w:ilvl="0">
      <w:start w:val="1"/>
      <w:numFmt w:val="decimal"/>
      <w:pStyle w:val="Appendix1"/>
      <w:suff w:val="space"/>
      <w:lvlText w:val="Приложение %1"/>
      <w:lvlJc w:val="left"/>
      <w:pPr>
        <w:ind w:left="3686" w:firstLine="0"/>
      </w:pPr>
      <w:rPr>
        <w:rFonts w:ascii="Times New Roman" w:hAnsi="Times New Roman" w:cs="Times New Roman" w:hint="default"/>
        <w:b/>
        <w:i w:val="0"/>
        <w:color w:val="000000" w:themeColor="text1"/>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themeColor="text1"/>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32" w15:restartNumberingAfterBreak="0">
    <w:nsid w:val="3864235E"/>
    <w:multiLevelType w:val="hybridMultilevel"/>
    <w:tmpl w:val="FDCAC028"/>
    <w:lvl w:ilvl="0" w:tplc="69124A40">
      <w:start w:val="1"/>
      <w:numFmt w:val="upperLetter"/>
      <w:pStyle w:val="FWRecital"/>
      <w:lvlText w:val="(%1)"/>
      <w:lvlJc w:val="left"/>
      <w:pPr>
        <w:tabs>
          <w:tab w:val="num" w:pos="360"/>
        </w:tabs>
        <w:ind w:left="0" w:firstLine="0"/>
      </w:pPr>
      <w:rPr>
        <w:rFonts w:hint="default"/>
      </w:rPr>
    </w:lvl>
    <w:lvl w:ilvl="1" w:tplc="D6DEB1BE">
      <w:start w:val="1"/>
      <w:numFmt w:val="lowerLetter"/>
      <w:lvlText w:val="%2."/>
      <w:lvlJc w:val="left"/>
      <w:pPr>
        <w:tabs>
          <w:tab w:val="num" w:pos="1440"/>
        </w:tabs>
        <w:ind w:left="1440" w:hanging="360"/>
      </w:pPr>
    </w:lvl>
    <w:lvl w:ilvl="2" w:tplc="4D30BAA8">
      <w:start w:val="1"/>
      <w:numFmt w:val="lowerRoman"/>
      <w:lvlText w:val="%3."/>
      <w:lvlJc w:val="right"/>
      <w:pPr>
        <w:tabs>
          <w:tab w:val="num" w:pos="2160"/>
        </w:tabs>
        <w:ind w:left="2160" w:hanging="180"/>
      </w:pPr>
    </w:lvl>
    <w:lvl w:ilvl="3" w:tplc="74568B9E">
      <w:start w:val="1"/>
      <w:numFmt w:val="decimal"/>
      <w:lvlText w:val="%4."/>
      <w:lvlJc w:val="left"/>
      <w:pPr>
        <w:tabs>
          <w:tab w:val="num" w:pos="2880"/>
        </w:tabs>
        <w:ind w:left="2880" w:hanging="360"/>
      </w:pPr>
    </w:lvl>
    <w:lvl w:ilvl="4" w:tplc="AB161C72">
      <w:start w:val="1"/>
      <w:numFmt w:val="lowerLetter"/>
      <w:lvlText w:val="%5."/>
      <w:lvlJc w:val="left"/>
      <w:pPr>
        <w:tabs>
          <w:tab w:val="num" w:pos="3600"/>
        </w:tabs>
        <w:ind w:left="3600" w:hanging="360"/>
      </w:pPr>
    </w:lvl>
    <w:lvl w:ilvl="5" w:tplc="8060563A">
      <w:start w:val="1"/>
      <w:numFmt w:val="lowerRoman"/>
      <w:lvlText w:val="%6."/>
      <w:lvlJc w:val="right"/>
      <w:pPr>
        <w:tabs>
          <w:tab w:val="num" w:pos="4320"/>
        </w:tabs>
        <w:ind w:left="4320" w:hanging="180"/>
      </w:pPr>
    </w:lvl>
    <w:lvl w:ilvl="6" w:tplc="81B68776">
      <w:start w:val="1"/>
      <w:numFmt w:val="decimal"/>
      <w:lvlText w:val="%7."/>
      <w:lvlJc w:val="left"/>
      <w:pPr>
        <w:tabs>
          <w:tab w:val="num" w:pos="5040"/>
        </w:tabs>
        <w:ind w:left="5040" w:hanging="360"/>
      </w:pPr>
    </w:lvl>
    <w:lvl w:ilvl="7" w:tplc="48CE8F42">
      <w:start w:val="1"/>
      <w:numFmt w:val="lowerLetter"/>
      <w:lvlText w:val="%8."/>
      <w:lvlJc w:val="left"/>
      <w:pPr>
        <w:tabs>
          <w:tab w:val="num" w:pos="5760"/>
        </w:tabs>
        <w:ind w:left="5760" w:hanging="360"/>
      </w:pPr>
    </w:lvl>
    <w:lvl w:ilvl="8" w:tplc="6A886BD0">
      <w:start w:val="1"/>
      <w:numFmt w:val="lowerRoman"/>
      <w:lvlText w:val="%9."/>
      <w:lvlJc w:val="right"/>
      <w:pPr>
        <w:tabs>
          <w:tab w:val="num" w:pos="6480"/>
        </w:tabs>
        <w:ind w:left="6480" w:hanging="180"/>
      </w:pPr>
    </w:lvl>
  </w:abstractNum>
  <w:abstractNum w:abstractNumId="33" w15:restartNumberingAfterBreak="0">
    <w:nsid w:val="38734F26"/>
    <w:multiLevelType w:val="hybridMultilevel"/>
    <w:tmpl w:val="594C122E"/>
    <w:lvl w:ilvl="0" w:tplc="B4489D7E">
      <w:start w:val="1"/>
      <w:numFmt w:val="decimal"/>
      <w:lvlText w:val="%1."/>
      <w:lvlJc w:val="left"/>
      <w:pPr>
        <w:tabs>
          <w:tab w:val="num" w:pos="720"/>
        </w:tabs>
        <w:ind w:left="720" w:hanging="720"/>
      </w:pPr>
      <w:rPr>
        <w:rFonts w:hint="default"/>
      </w:rPr>
    </w:lvl>
    <w:lvl w:ilvl="1" w:tplc="6C0680FC">
      <w:start w:val="1"/>
      <w:numFmt w:val="lowerLetter"/>
      <w:lvlText w:val="%2."/>
      <w:lvlJc w:val="left"/>
      <w:pPr>
        <w:tabs>
          <w:tab w:val="num" w:pos="1440"/>
        </w:tabs>
        <w:ind w:left="1440" w:hanging="360"/>
      </w:pPr>
    </w:lvl>
    <w:lvl w:ilvl="2" w:tplc="D77C37F4">
      <w:start w:val="1"/>
      <w:numFmt w:val="lowerRoman"/>
      <w:lvlText w:val="%3."/>
      <w:lvlJc w:val="right"/>
      <w:pPr>
        <w:tabs>
          <w:tab w:val="num" w:pos="2160"/>
        </w:tabs>
        <w:ind w:left="2160" w:hanging="180"/>
      </w:pPr>
    </w:lvl>
    <w:lvl w:ilvl="3" w:tplc="E5A0E07C">
      <w:start w:val="1"/>
      <w:numFmt w:val="decimal"/>
      <w:lvlText w:val="%4."/>
      <w:lvlJc w:val="left"/>
      <w:pPr>
        <w:tabs>
          <w:tab w:val="num" w:pos="2880"/>
        </w:tabs>
        <w:ind w:left="2880" w:hanging="360"/>
      </w:pPr>
    </w:lvl>
    <w:lvl w:ilvl="4" w:tplc="9E7ED682">
      <w:start w:val="1"/>
      <w:numFmt w:val="lowerLetter"/>
      <w:lvlText w:val="%5."/>
      <w:lvlJc w:val="left"/>
      <w:pPr>
        <w:tabs>
          <w:tab w:val="num" w:pos="3600"/>
        </w:tabs>
        <w:ind w:left="3600" w:hanging="360"/>
      </w:pPr>
    </w:lvl>
    <w:lvl w:ilvl="5" w:tplc="BDEA3750">
      <w:start w:val="1"/>
      <w:numFmt w:val="lowerRoman"/>
      <w:lvlText w:val="%6."/>
      <w:lvlJc w:val="right"/>
      <w:pPr>
        <w:tabs>
          <w:tab w:val="num" w:pos="4320"/>
        </w:tabs>
        <w:ind w:left="4320" w:hanging="180"/>
      </w:pPr>
    </w:lvl>
    <w:lvl w:ilvl="6" w:tplc="4900D12E">
      <w:start w:val="1"/>
      <w:numFmt w:val="decimal"/>
      <w:lvlText w:val="%7."/>
      <w:lvlJc w:val="left"/>
      <w:pPr>
        <w:tabs>
          <w:tab w:val="num" w:pos="5040"/>
        </w:tabs>
        <w:ind w:left="5040" w:hanging="360"/>
      </w:pPr>
    </w:lvl>
    <w:lvl w:ilvl="7" w:tplc="507AE026">
      <w:start w:val="1"/>
      <w:numFmt w:val="lowerLetter"/>
      <w:lvlText w:val="%8."/>
      <w:lvlJc w:val="left"/>
      <w:pPr>
        <w:tabs>
          <w:tab w:val="num" w:pos="5760"/>
        </w:tabs>
        <w:ind w:left="5760" w:hanging="360"/>
      </w:pPr>
    </w:lvl>
    <w:lvl w:ilvl="8" w:tplc="C7C6A7B8">
      <w:start w:val="1"/>
      <w:numFmt w:val="lowerRoman"/>
      <w:lvlText w:val="%9."/>
      <w:lvlJc w:val="right"/>
      <w:pPr>
        <w:tabs>
          <w:tab w:val="num" w:pos="6480"/>
        </w:tabs>
        <w:ind w:left="6480" w:hanging="180"/>
      </w:pPr>
    </w:lvl>
  </w:abstractNum>
  <w:abstractNum w:abstractNumId="34" w15:restartNumberingAfterBreak="0">
    <w:nsid w:val="3A267176"/>
    <w:multiLevelType w:val="hybridMultilevel"/>
    <w:tmpl w:val="34C83252"/>
    <w:styleLink w:val="StyleNumberedTimesNewRomanBoldLeft063cmHanging062"/>
    <w:lvl w:ilvl="0" w:tplc="02F0EE14">
      <w:start w:val="1"/>
      <w:numFmt w:val="decimal"/>
      <w:pStyle w:val="StyleNumberedTimesNewRomanBoldLeft063cmHanging062"/>
      <w:lvlText w:val="%1."/>
      <w:lvlJc w:val="left"/>
      <w:pPr>
        <w:tabs>
          <w:tab w:val="num" w:pos="0"/>
        </w:tabs>
        <w:ind w:left="0" w:firstLine="0"/>
      </w:pPr>
      <w:rPr>
        <w:rFonts w:ascii="Times New Roman Bold" w:hAnsi="Times New Roman Bold" w:hint="default"/>
        <w:sz w:val="24"/>
      </w:rPr>
    </w:lvl>
    <w:lvl w:ilvl="1" w:tplc="2D0CAC72">
      <w:start w:val="1"/>
      <w:numFmt w:val="lowerLetter"/>
      <w:lvlText w:val="%2."/>
      <w:lvlJc w:val="left"/>
      <w:pPr>
        <w:tabs>
          <w:tab w:val="num" w:pos="1440"/>
        </w:tabs>
        <w:ind w:left="1440" w:hanging="360"/>
      </w:pPr>
      <w:rPr>
        <w:rFonts w:hint="default"/>
      </w:rPr>
    </w:lvl>
    <w:lvl w:ilvl="2" w:tplc="0DB4F16C">
      <w:start w:val="1"/>
      <w:numFmt w:val="lowerRoman"/>
      <w:lvlText w:val="%3."/>
      <w:lvlJc w:val="right"/>
      <w:pPr>
        <w:tabs>
          <w:tab w:val="num" w:pos="2160"/>
        </w:tabs>
        <w:ind w:left="2160" w:hanging="180"/>
      </w:pPr>
      <w:rPr>
        <w:rFonts w:hint="default"/>
      </w:rPr>
    </w:lvl>
    <w:lvl w:ilvl="3" w:tplc="6130E268">
      <w:start w:val="1"/>
      <w:numFmt w:val="decimal"/>
      <w:lvlText w:val="%4."/>
      <w:lvlJc w:val="left"/>
      <w:pPr>
        <w:tabs>
          <w:tab w:val="num" w:pos="2880"/>
        </w:tabs>
        <w:ind w:left="2880" w:hanging="360"/>
      </w:pPr>
      <w:rPr>
        <w:rFonts w:hint="default"/>
      </w:rPr>
    </w:lvl>
    <w:lvl w:ilvl="4" w:tplc="41E08220">
      <w:start w:val="1"/>
      <w:numFmt w:val="lowerLetter"/>
      <w:lvlText w:val="%5."/>
      <w:lvlJc w:val="left"/>
      <w:pPr>
        <w:tabs>
          <w:tab w:val="num" w:pos="3600"/>
        </w:tabs>
        <w:ind w:left="3600" w:hanging="360"/>
      </w:pPr>
      <w:rPr>
        <w:rFonts w:hint="default"/>
      </w:rPr>
    </w:lvl>
    <w:lvl w:ilvl="5" w:tplc="86A4D984">
      <w:start w:val="1"/>
      <w:numFmt w:val="lowerRoman"/>
      <w:lvlText w:val="%6."/>
      <w:lvlJc w:val="right"/>
      <w:pPr>
        <w:tabs>
          <w:tab w:val="num" w:pos="4320"/>
        </w:tabs>
        <w:ind w:left="4320" w:hanging="180"/>
      </w:pPr>
      <w:rPr>
        <w:rFonts w:hint="default"/>
      </w:rPr>
    </w:lvl>
    <w:lvl w:ilvl="6" w:tplc="1D4E99E0">
      <w:start w:val="1"/>
      <w:numFmt w:val="decimal"/>
      <w:lvlText w:val="%7."/>
      <w:lvlJc w:val="left"/>
      <w:pPr>
        <w:tabs>
          <w:tab w:val="num" w:pos="5040"/>
        </w:tabs>
        <w:ind w:left="5040" w:hanging="360"/>
      </w:pPr>
      <w:rPr>
        <w:rFonts w:hint="default"/>
      </w:rPr>
    </w:lvl>
    <w:lvl w:ilvl="7" w:tplc="9028C55A">
      <w:start w:val="1"/>
      <w:numFmt w:val="lowerLetter"/>
      <w:lvlText w:val="%8."/>
      <w:lvlJc w:val="left"/>
      <w:pPr>
        <w:tabs>
          <w:tab w:val="num" w:pos="5760"/>
        </w:tabs>
        <w:ind w:left="5760" w:hanging="360"/>
      </w:pPr>
      <w:rPr>
        <w:rFonts w:hint="default"/>
      </w:rPr>
    </w:lvl>
    <w:lvl w:ilvl="8" w:tplc="A948ACF6">
      <w:start w:val="1"/>
      <w:numFmt w:val="lowerRoman"/>
      <w:lvlText w:val="%9."/>
      <w:lvlJc w:val="right"/>
      <w:pPr>
        <w:tabs>
          <w:tab w:val="num" w:pos="6480"/>
        </w:tabs>
        <w:ind w:left="6480" w:hanging="180"/>
      </w:pPr>
      <w:rPr>
        <w:rFonts w:hint="default"/>
      </w:rPr>
    </w:lvl>
  </w:abstractNum>
  <w:abstractNum w:abstractNumId="35" w15:restartNumberingAfterBreak="0">
    <w:nsid w:val="3B404FC1"/>
    <w:multiLevelType w:val="hybridMultilevel"/>
    <w:tmpl w:val="DEA88A5C"/>
    <w:lvl w:ilvl="0" w:tplc="973EAA5E">
      <w:start w:val="1"/>
      <w:numFmt w:val="decimal"/>
      <w:lvlText w:val="%1)"/>
      <w:lvlJc w:val="left"/>
      <w:pPr>
        <w:ind w:left="1429" w:hanging="360"/>
      </w:pPr>
      <w:rPr>
        <w:rFonts w:hint="default"/>
      </w:rPr>
    </w:lvl>
    <w:lvl w:ilvl="1" w:tplc="4B2AFE8C">
      <w:start w:val="1"/>
      <w:numFmt w:val="lowerLetter"/>
      <w:lvlText w:val="%2."/>
      <w:lvlJc w:val="left"/>
      <w:pPr>
        <w:ind w:left="2149" w:hanging="360"/>
      </w:pPr>
    </w:lvl>
    <w:lvl w:ilvl="2" w:tplc="F3E081F0">
      <w:start w:val="1"/>
      <w:numFmt w:val="lowerRoman"/>
      <w:lvlText w:val="%3."/>
      <w:lvlJc w:val="right"/>
      <w:pPr>
        <w:ind w:left="2869" w:hanging="180"/>
      </w:pPr>
    </w:lvl>
    <w:lvl w:ilvl="3" w:tplc="49B4FD80">
      <w:start w:val="1"/>
      <w:numFmt w:val="decimal"/>
      <w:lvlText w:val="%4."/>
      <w:lvlJc w:val="left"/>
      <w:pPr>
        <w:ind w:left="3589" w:hanging="360"/>
      </w:pPr>
    </w:lvl>
    <w:lvl w:ilvl="4" w:tplc="D8F25F7C">
      <w:start w:val="1"/>
      <w:numFmt w:val="lowerLetter"/>
      <w:lvlText w:val="%5."/>
      <w:lvlJc w:val="left"/>
      <w:pPr>
        <w:ind w:left="4309" w:hanging="360"/>
      </w:pPr>
    </w:lvl>
    <w:lvl w:ilvl="5" w:tplc="8B604532">
      <w:start w:val="1"/>
      <w:numFmt w:val="lowerRoman"/>
      <w:lvlText w:val="%6."/>
      <w:lvlJc w:val="right"/>
      <w:pPr>
        <w:ind w:left="5029" w:hanging="180"/>
      </w:pPr>
    </w:lvl>
    <w:lvl w:ilvl="6" w:tplc="E9564D74">
      <w:start w:val="1"/>
      <w:numFmt w:val="decimal"/>
      <w:lvlText w:val="%7."/>
      <w:lvlJc w:val="left"/>
      <w:pPr>
        <w:ind w:left="5749" w:hanging="360"/>
      </w:pPr>
    </w:lvl>
    <w:lvl w:ilvl="7" w:tplc="C8B6940C">
      <w:start w:val="1"/>
      <w:numFmt w:val="lowerLetter"/>
      <w:lvlText w:val="%8."/>
      <w:lvlJc w:val="left"/>
      <w:pPr>
        <w:ind w:left="6469" w:hanging="360"/>
      </w:pPr>
    </w:lvl>
    <w:lvl w:ilvl="8" w:tplc="3BDE1F6E">
      <w:start w:val="1"/>
      <w:numFmt w:val="lowerRoman"/>
      <w:lvlText w:val="%9."/>
      <w:lvlJc w:val="right"/>
      <w:pPr>
        <w:ind w:left="7189" w:hanging="180"/>
      </w:pPr>
    </w:lvl>
  </w:abstractNum>
  <w:abstractNum w:abstractNumId="36" w15:restartNumberingAfterBreak="0">
    <w:nsid w:val="3CE55D49"/>
    <w:multiLevelType w:val="hybridMultilevel"/>
    <w:tmpl w:val="0344C85A"/>
    <w:lvl w:ilvl="0" w:tplc="CC3E053A">
      <w:start w:val="1"/>
      <w:numFmt w:val="lowerLetter"/>
      <w:pStyle w:val="alpha2"/>
      <w:lvlText w:val="(%1)"/>
      <w:lvlJc w:val="left"/>
      <w:pPr>
        <w:tabs>
          <w:tab w:val="num" w:pos="1361"/>
        </w:tabs>
        <w:ind w:left="1361" w:hanging="681"/>
      </w:pPr>
      <w:rPr>
        <w:rFonts w:ascii="Arial" w:hAnsi="Arial" w:hint="default"/>
        <w:b w:val="0"/>
        <w:i w:val="0"/>
        <w:sz w:val="20"/>
      </w:rPr>
    </w:lvl>
    <w:lvl w:ilvl="1" w:tplc="DEA4F78C">
      <w:start w:val="1"/>
      <w:numFmt w:val="bullet"/>
      <w:lvlText w:val="o"/>
      <w:lvlJc w:val="left"/>
      <w:pPr>
        <w:ind w:left="1440" w:hanging="360"/>
      </w:pPr>
      <w:rPr>
        <w:rFonts w:ascii="Courier New" w:eastAsia="Courier New" w:hAnsi="Courier New" w:cs="Courier New" w:hint="default"/>
      </w:rPr>
    </w:lvl>
    <w:lvl w:ilvl="2" w:tplc="4C4692CC">
      <w:start w:val="1"/>
      <w:numFmt w:val="bullet"/>
      <w:lvlText w:val="§"/>
      <w:lvlJc w:val="left"/>
      <w:pPr>
        <w:ind w:left="2160" w:hanging="360"/>
      </w:pPr>
      <w:rPr>
        <w:rFonts w:ascii="Wingdings" w:eastAsia="Wingdings" w:hAnsi="Wingdings" w:cs="Wingdings" w:hint="default"/>
      </w:rPr>
    </w:lvl>
    <w:lvl w:ilvl="3" w:tplc="0E0667CC">
      <w:start w:val="1"/>
      <w:numFmt w:val="bullet"/>
      <w:lvlText w:val="·"/>
      <w:lvlJc w:val="left"/>
      <w:pPr>
        <w:ind w:left="2880" w:hanging="360"/>
      </w:pPr>
      <w:rPr>
        <w:rFonts w:ascii="Symbol" w:eastAsia="Symbol" w:hAnsi="Symbol" w:cs="Symbol" w:hint="default"/>
      </w:rPr>
    </w:lvl>
    <w:lvl w:ilvl="4" w:tplc="84D2D8C8">
      <w:start w:val="1"/>
      <w:numFmt w:val="bullet"/>
      <w:lvlText w:val="o"/>
      <w:lvlJc w:val="left"/>
      <w:pPr>
        <w:ind w:left="3600" w:hanging="360"/>
      </w:pPr>
      <w:rPr>
        <w:rFonts w:ascii="Courier New" w:eastAsia="Courier New" w:hAnsi="Courier New" w:cs="Courier New" w:hint="default"/>
      </w:rPr>
    </w:lvl>
    <w:lvl w:ilvl="5" w:tplc="07F8284E">
      <w:start w:val="1"/>
      <w:numFmt w:val="bullet"/>
      <w:lvlText w:val="§"/>
      <w:lvlJc w:val="left"/>
      <w:pPr>
        <w:ind w:left="4320" w:hanging="360"/>
      </w:pPr>
      <w:rPr>
        <w:rFonts w:ascii="Wingdings" w:eastAsia="Wingdings" w:hAnsi="Wingdings" w:cs="Wingdings" w:hint="default"/>
      </w:rPr>
    </w:lvl>
    <w:lvl w:ilvl="6" w:tplc="BF3E5B46">
      <w:start w:val="1"/>
      <w:numFmt w:val="bullet"/>
      <w:lvlText w:val="·"/>
      <w:lvlJc w:val="left"/>
      <w:pPr>
        <w:ind w:left="5040" w:hanging="360"/>
      </w:pPr>
      <w:rPr>
        <w:rFonts w:ascii="Symbol" w:eastAsia="Symbol" w:hAnsi="Symbol" w:cs="Symbol" w:hint="default"/>
      </w:rPr>
    </w:lvl>
    <w:lvl w:ilvl="7" w:tplc="15220D18">
      <w:start w:val="1"/>
      <w:numFmt w:val="bullet"/>
      <w:lvlText w:val="o"/>
      <w:lvlJc w:val="left"/>
      <w:pPr>
        <w:ind w:left="5760" w:hanging="360"/>
      </w:pPr>
      <w:rPr>
        <w:rFonts w:ascii="Courier New" w:eastAsia="Courier New" w:hAnsi="Courier New" w:cs="Courier New" w:hint="default"/>
      </w:rPr>
    </w:lvl>
    <w:lvl w:ilvl="8" w:tplc="CAC0DECC">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3E713DBD"/>
    <w:multiLevelType w:val="hybridMultilevel"/>
    <w:tmpl w:val="7ECCBC8A"/>
    <w:lvl w:ilvl="0" w:tplc="980EFA42">
      <w:start w:val="1"/>
      <w:numFmt w:val="bullet"/>
      <w:pStyle w:val="4"/>
      <w:lvlText w:val=""/>
      <w:lvlJc w:val="left"/>
      <w:pPr>
        <w:tabs>
          <w:tab w:val="num" w:pos="1209"/>
        </w:tabs>
        <w:ind w:left="1209" w:hanging="360"/>
      </w:pPr>
      <w:rPr>
        <w:rFonts w:ascii="Symbol" w:hAnsi="Symbol" w:hint="default"/>
      </w:rPr>
    </w:lvl>
    <w:lvl w:ilvl="1" w:tplc="740E9914">
      <w:start w:val="1"/>
      <w:numFmt w:val="bullet"/>
      <w:lvlText w:val="o"/>
      <w:lvlJc w:val="left"/>
      <w:pPr>
        <w:ind w:left="1440" w:hanging="360"/>
      </w:pPr>
      <w:rPr>
        <w:rFonts w:ascii="Courier New" w:eastAsia="Courier New" w:hAnsi="Courier New" w:cs="Courier New" w:hint="default"/>
      </w:rPr>
    </w:lvl>
    <w:lvl w:ilvl="2" w:tplc="1BDC1FBA">
      <w:start w:val="1"/>
      <w:numFmt w:val="bullet"/>
      <w:lvlText w:val="§"/>
      <w:lvlJc w:val="left"/>
      <w:pPr>
        <w:ind w:left="2160" w:hanging="360"/>
      </w:pPr>
      <w:rPr>
        <w:rFonts w:ascii="Wingdings" w:eastAsia="Wingdings" w:hAnsi="Wingdings" w:cs="Wingdings" w:hint="default"/>
      </w:rPr>
    </w:lvl>
    <w:lvl w:ilvl="3" w:tplc="738642B2">
      <w:start w:val="1"/>
      <w:numFmt w:val="bullet"/>
      <w:lvlText w:val="·"/>
      <w:lvlJc w:val="left"/>
      <w:pPr>
        <w:ind w:left="2880" w:hanging="360"/>
      </w:pPr>
      <w:rPr>
        <w:rFonts w:ascii="Symbol" w:eastAsia="Symbol" w:hAnsi="Symbol" w:cs="Symbol" w:hint="default"/>
      </w:rPr>
    </w:lvl>
    <w:lvl w:ilvl="4" w:tplc="FACC1EF8">
      <w:start w:val="1"/>
      <w:numFmt w:val="bullet"/>
      <w:lvlText w:val="o"/>
      <w:lvlJc w:val="left"/>
      <w:pPr>
        <w:ind w:left="3600" w:hanging="360"/>
      </w:pPr>
      <w:rPr>
        <w:rFonts w:ascii="Courier New" w:eastAsia="Courier New" w:hAnsi="Courier New" w:cs="Courier New" w:hint="default"/>
      </w:rPr>
    </w:lvl>
    <w:lvl w:ilvl="5" w:tplc="81AC47CE">
      <w:start w:val="1"/>
      <w:numFmt w:val="bullet"/>
      <w:lvlText w:val="§"/>
      <w:lvlJc w:val="left"/>
      <w:pPr>
        <w:ind w:left="4320" w:hanging="360"/>
      </w:pPr>
      <w:rPr>
        <w:rFonts w:ascii="Wingdings" w:eastAsia="Wingdings" w:hAnsi="Wingdings" w:cs="Wingdings" w:hint="default"/>
      </w:rPr>
    </w:lvl>
    <w:lvl w:ilvl="6" w:tplc="105A9A54">
      <w:start w:val="1"/>
      <w:numFmt w:val="bullet"/>
      <w:lvlText w:val="·"/>
      <w:lvlJc w:val="left"/>
      <w:pPr>
        <w:ind w:left="5040" w:hanging="360"/>
      </w:pPr>
      <w:rPr>
        <w:rFonts w:ascii="Symbol" w:eastAsia="Symbol" w:hAnsi="Symbol" w:cs="Symbol" w:hint="default"/>
      </w:rPr>
    </w:lvl>
    <w:lvl w:ilvl="7" w:tplc="25742DCE">
      <w:start w:val="1"/>
      <w:numFmt w:val="bullet"/>
      <w:lvlText w:val="o"/>
      <w:lvlJc w:val="left"/>
      <w:pPr>
        <w:ind w:left="5760" w:hanging="360"/>
      </w:pPr>
      <w:rPr>
        <w:rFonts w:ascii="Courier New" w:eastAsia="Courier New" w:hAnsi="Courier New" w:cs="Courier New" w:hint="default"/>
      </w:rPr>
    </w:lvl>
    <w:lvl w:ilvl="8" w:tplc="955EA264">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40C1780B"/>
    <w:multiLevelType w:val="hybridMultilevel"/>
    <w:tmpl w:val="FCAC0986"/>
    <w:lvl w:ilvl="0" w:tplc="BEAC743E">
      <w:start w:val="1"/>
      <w:numFmt w:val="russianLower"/>
      <w:lvlText w:val="%1)"/>
      <w:lvlJc w:val="left"/>
      <w:pPr>
        <w:ind w:left="1429" w:hanging="360"/>
      </w:pPr>
      <w:rPr>
        <w:rFonts w:hint="default"/>
      </w:rPr>
    </w:lvl>
    <w:lvl w:ilvl="1" w:tplc="E84C3CAA">
      <w:start w:val="1"/>
      <w:numFmt w:val="lowerLetter"/>
      <w:lvlText w:val="%2."/>
      <w:lvlJc w:val="left"/>
      <w:pPr>
        <w:ind w:left="2149" w:hanging="360"/>
      </w:pPr>
    </w:lvl>
    <w:lvl w:ilvl="2" w:tplc="C8366782">
      <w:start w:val="1"/>
      <w:numFmt w:val="lowerRoman"/>
      <w:lvlText w:val="%3."/>
      <w:lvlJc w:val="right"/>
      <w:pPr>
        <w:ind w:left="2869" w:hanging="180"/>
      </w:pPr>
    </w:lvl>
    <w:lvl w:ilvl="3" w:tplc="87CAE26E">
      <w:start w:val="1"/>
      <w:numFmt w:val="decimal"/>
      <w:lvlText w:val="%4."/>
      <w:lvlJc w:val="left"/>
      <w:pPr>
        <w:ind w:left="3589" w:hanging="360"/>
      </w:pPr>
    </w:lvl>
    <w:lvl w:ilvl="4" w:tplc="50B0071E">
      <w:start w:val="1"/>
      <w:numFmt w:val="lowerLetter"/>
      <w:lvlText w:val="%5."/>
      <w:lvlJc w:val="left"/>
      <w:pPr>
        <w:ind w:left="4309" w:hanging="360"/>
      </w:pPr>
    </w:lvl>
    <w:lvl w:ilvl="5" w:tplc="878EEB4A">
      <w:start w:val="1"/>
      <w:numFmt w:val="lowerRoman"/>
      <w:lvlText w:val="%6."/>
      <w:lvlJc w:val="right"/>
      <w:pPr>
        <w:ind w:left="5029" w:hanging="180"/>
      </w:pPr>
    </w:lvl>
    <w:lvl w:ilvl="6" w:tplc="0292DAF8">
      <w:start w:val="1"/>
      <w:numFmt w:val="decimal"/>
      <w:lvlText w:val="%7."/>
      <w:lvlJc w:val="left"/>
      <w:pPr>
        <w:ind w:left="5749" w:hanging="360"/>
      </w:pPr>
    </w:lvl>
    <w:lvl w:ilvl="7" w:tplc="E38E6642">
      <w:start w:val="1"/>
      <w:numFmt w:val="lowerLetter"/>
      <w:lvlText w:val="%8."/>
      <w:lvlJc w:val="left"/>
      <w:pPr>
        <w:ind w:left="6469" w:hanging="360"/>
      </w:pPr>
    </w:lvl>
    <w:lvl w:ilvl="8" w:tplc="851E6412">
      <w:start w:val="1"/>
      <w:numFmt w:val="lowerRoman"/>
      <w:lvlText w:val="%9."/>
      <w:lvlJc w:val="right"/>
      <w:pPr>
        <w:ind w:left="7189" w:hanging="180"/>
      </w:pPr>
    </w:lvl>
  </w:abstractNum>
  <w:abstractNum w:abstractNumId="39" w15:restartNumberingAfterBreak="0">
    <w:nsid w:val="40DE5833"/>
    <w:multiLevelType w:val="hybridMultilevel"/>
    <w:tmpl w:val="E1E81FBA"/>
    <w:lvl w:ilvl="0" w:tplc="ACC6BA46">
      <w:start w:val="1"/>
      <w:numFmt w:val="russianLower"/>
      <w:lvlText w:val="%1)"/>
      <w:lvlJc w:val="left"/>
      <w:pPr>
        <w:ind w:left="720" w:hanging="360"/>
      </w:pPr>
      <w:rPr>
        <w:rFonts w:hint="default"/>
      </w:rPr>
    </w:lvl>
    <w:lvl w:ilvl="1" w:tplc="A1722F94">
      <w:start w:val="1"/>
      <w:numFmt w:val="bullet"/>
      <w:lvlText w:val="o"/>
      <w:lvlJc w:val="left"/>
      <w:pPr>
        <w:ind w:left="1440" w:hanging="360"/>
      </w:pPr>
      <w:rPr>
        <w:rFonts w:ascii="Courier New" w:hAnsi="Courier New" w:cs="Courier New" w:hint="default"/>
      </w:rPr>
    </w:lvl>
    <w:lvl w:ilvl="2" w:tplc="AD4A93F0">
      <w:start w:val="1"/>
      <w:numFmt w:val="bullet"/>
      <w:lvlText w:val=""/>
      <w:lvlJc w:val="left"/>
      <w:pPr>
        <w:ind w:left="2160" w:hanging="360"/>
      </w:pPr>
      <w:rPr>
        <w:rFonts w:ascii="Wingdings" w:hAnsi="Wingdings" w:hint="default"/>
      </w:rPr>
    </w:lvl>
    <w:lvl w:ilvl="3" w:tplc="FC4EF7E6">
      <w:start w:val="1"/>
      <w:numFmt w:val="bullet"/>
      <w:lvlText w:val=""/>
      <w:lvlJc w:val="left"/>
      <w:pPr>
        <w:ind w:left="2880" w:hanging="360"/>
      </w:pPr>
      <w:rPr>
        <w:rFonts w:ascii="Symbol" w:hAnsi="Symbol" w:hint="default"/>
      </w:rPr>
    </w:lvl>
    <w:lvl w:ilvl="4" w:tplc="FEEC6DDC">
      <w:start w:val="1"/>
      <w:numFmt w:val="bullet"/>
      <w:lvlText w:val="o"/>
      <w:lvlJc w:val="left"/>
      <w:pPr>
        <w:ind w:left="3600" w:hanging="360"/>
      </w:pPr>
      <w:rPr>
        <w:rFonts w:ascii="Courier New" w:hAnsi="Courier New" w:cs="Courier New" w:hint="default"/>
      </w:rPr>
    </w:lvl>
    <w:lvl w:ilvl="5" w:tplc="EC8EC67E">
      <w:start w:val="1"/>
      <w:numFmt w:val="bullet"/>
      <w:lvlText w:val=""/>
      <w:lvlJc w:val="left"/>
      <w:pPr>
        <w:ind w:left="4320" w:hanging="360"/>
      </w:pPr>
      <w:rPr>
        <w:rFonts w:ascii="Wingdings" w:hAnsi="Wingdings" w:hint="default"/>
      </w:rPr>
    </w:lvl>
    <w:lvl w:ilvl="6" w:tplc="8D30CD1A">
      <w:start w:val="1"/>
      <w:numFmt w:val="bullet"/>
      <w:lvlText w:val=""/>
      <w:lvlJc w:val="left"/>
      <w:pPr>
        <w:ind w:left="5040" w:hanging="360"/>
      </w:pPr>
      <w:rPr>
        <w:rFonts w:ascii="Symbol" w:hAnsi="Symbol" w:hint="default"/>
      </w:rPr>
    </w:lvl>
    <w:lvl w:ilvl="7" w:tplc="D766F2E2">
      <w:start w:val="1"/>
      <w:numFmt w:val="bullet"/>
      <w:lvlText w:val="o"/>
      <w:lvlJc w:val="left"/>
      <w:pPr>
        <w:ind w:left="5760" w:hanging="360"/>
      </w:pPr>
      <w:rPr>
        <w:rFonts w:ascii="Courier New" w:hAnsi="Courier New" w:cs="Courier New" w:hint="default"/>
      </w:rPr>
    </w:lvl>
    <w:lvl w:ilvl="8" w:tplc="73306656">
      <w:start w:val="1"/>
      <w:numFmt w:val="bullet"/>
      <w:lvlText w:val=""/>
      <w:lvlJc w:val="left"/>
      <w:pPr>
        <w:ind w:left="6480" w:hanging="360"/>
      </w:pPr>
      <w:rPr>
        <w:rFonts w:ascii="Wingdings" w:hAnsi="Wingdings" w:hint="default"/>
      </w:rPr>
    </w:lvl>
  </w:abstractNum>
  <w:abstractNum w:abstractNumId="40" w15:restartNumberingAfterBreak="0">
    <w:nsid w:val="427D79F4"/>
    <w:multiLevelType w:val="hybridMultilevel"/>
    <w:tmpl w:val="CB6EF62A"/>
    <w:lvl w:ilvl="0" w:tplc="5E6EFC46">
      <w:start w:val="1"/>
      <w:numFmt w:val="russianLower"/>
      <w:lvlText w:val="%1)"/>
      <w:lvlJc w:val="left"/>
      <w:pPr>
        <w:ind w:left="1429" w:hanging="360"/>
      </w:pPr>
      <w:rPr>
        <w:rFonts w:hint="default"/>
      </w:rPr>
    </w:lvl>
    <w:lvl w:ilvl="1" w:tplc="BB0AE5A4">
      <w:start w:val="1"/>
      <w:numFmt w:val="lowerLetter"/>
      <w:lvlText w:val="%2."/>
      <w:lvlJc w:val="left"/>
      <w:pPr>
        <w:ind w:left="2149" w:hanging="360"/>
      </w:pPr>
    </w:lvl>
    <w:lvl w:ilvl="2" w:tplc="6F28CE7A">
      <w:start w:val="1"/>
      <w:numFmt w:val="lowerRoman"/>
      <w:lvlText w:val="%3."/>
      <w:lvlJc w:val="right"/>
      <w:pPr>
        <w:ind w:left="2869" w:hanging="180"/>
      </w:pPr>
    </w:lvl>
    <w:lvl w:ilvl="3" w:tplc="B6A8D3C8">
      <w:start w:val="1"/>
      <w:numFmt w:val="decimal"/>
      <w:lvlText w:val="%4."/>
      <w:lvlJc w:val="left"/>
      <w:pPr>
        <w:ind w:left="3589" w:hanging="360"/>
      </w:pPr>
    </w:lvl>
    <w:lvl w:ilvl="4" w:tplc="5934AA7C">
      <w:start w:val="1"/>
      <w:numFmt w:val="lowerLetter"/>
      <w:lvlText w:val="%5."/>
      <w:lvlJc w:val="left"/>
      <w:pPr>
        <w:ind w:left="4309" w:hanging="360"/>
      </w:pPr>
    </w:lvl>
    <w:lvl w:ilvl="5" w:tplc="EA6CD0D4">
      <w:start w:val="1"/>
      <w:numFmt w:val="lowerRoman"/>
      <w:lvlText w:val="%6."/>
      <w:lvlJc w:val="right"/>
      <w:pPr>
        <w:ind w:left="5029" w:hanging="180"/>
      </w:pPr>
    </w:lvl>
    <w:lvl w:ilvl="6" w:tplc="0E0A095A">
      <w:start w:val="1"/>
      <w:numFmt w:val="decimal"/>
      <w:lvlText w:val="%7."/>
      <w:lvlJc w:val="left"/>
      <w:pPr>
        <w:ind w:left="5749" w:hanging="360"/>
      </w:pPr>
    </w:lvl>
    <w:lvl w:ilvl="7" w:tplc="311EBD52">
      <w:start w:val="1"/>
      <w:numFmt w:val="lowerLetter"/>
      <w:lvlText w:val="%8."/>
      <w:lvlJc w:val="left"/>
      <w:pPr>
        <w:ind w:left="6469" w:hanging="360"/>
      </w:pPr>
    </w:lvl>
    <w:lvl w:ilvl="8" w:tplc="812ABFC0">
      <w:start w:val="1"/>
      <w:numFmt w:val="lowerRoman"/>
      <w:lvlText w:val="%9."/>
      <w:lvlJc w:val="right"/>
      <w:pPr>
        <w:ind w:left="7189" w:hanging="180"/>
      </w:pPr>
    </w:lvl>
  </w:abstractNum>
  <w:abstractNum w:abstractNumId="41" w15:restartNumberingAfterBreak="0">
    <w:nsid w:val="42E50D99"/>
    <w:multiLevelType w:val="multilevel"/>
    <w:tmpl w:val="A5705E5A"/>
    <w:styleLink w:val="111111"/>
    <w:lvl w:ilvl="0">
      <w:start w:val="1"/>
      <w:numFmt w:val="decimal"/>
      <w:pStyle w:val="11111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7D6091"/>
    <w:multiLevelType w:val="hybridMultilevel"/>
    <w:tmpl w:val="DEBECDC2"/>
    <w:lvl w:ilvl="0" w:tplc="48B0093A">
      <w:start w:val="1"/>
      <w:numFmt w:val="bullet"/>
      <w:lvlRestart w:val="0"/>
      <w:pStyle w:val="FWBuL2"/>
      <w:lvlText w:val="●"/>
      <w:lvlJc w:val="left"/>
      <w:pPr>
        <w:tabs>
          <w:tab w:val="num" w:pos="720"/>
        </w:tabs>
        <w:ind w:left="720" w:hanging="720"/>
      </w:pPr>
      <w:rPr>
        <w:rFonts w:ascii="Times New Roman" w:hAnsi="Times New Roman" w:hint="default"/>
        <w:b/>
        <w:i w:val="0"/>
        <w:caps w:val="0"/>
        <w:color w:val="auto"/>
        <w:u w:val="none"/>
      </w:rPr>
    </w:lvl>
    <w:lvl w:ilvl="1" w:tplc="57028130">
      <w:start w:val="1"/>
      <w:numFmt w:val="bullet"/>
      <w:lvlRestart w:val="0"/>
      <w:pStyle w:val="FWBuL3"/>
      <w:lvlText w:val="■"/>
      <w:lvlJc w:val="left"/>
      <w:pPr>
        <w:tabs>
          <w:tab w:val="num" w:pos="1440"/>
        </w:tabs>
        <w:ind w:left="1440" w:hanging="720"/>
      </w:pPr>
      <w:rPr>
        <w:rFonts w:ascii="Times New Roman" w:hAnsi="Times New Roman" w:hint="default"/>
        <w:b/>
        <w:i w:val="0"/>
        <w:caps w:val="0"/>
        <w:color w:val="auto"/>
        <w:sz w:val="20"/>
        <w:u w:val="none"/>
      </w:rPr>
    </w:lvl>
    <w:lvl w:ilvl="2" w:tplc="B740A452">
      <w:start w:val="1"/>
      <w:numFmt w:val="bullet"/>
      <w:lvlRestart w:val="0"/>
      <w:pStyle w:val="FWBuL4"/>
      <w:lvlText w:val="−"/>
      <w:lvlJc w:val="left"/>
      <w:pPr>
        <w:tabs>
          <w:tab w:val="num" w:pos="2160"/>
        </w:tabs>
        <w:ind w:left="2160" w:hanging="720"/>
      </w:pPr>
      <w:rPr>
        <w:rFonts w:ascii="Times New Roman" w:hAnsi="Times New Roman"/>
        <w:b/>
        <w:i w:val="0"/>
        <w:caps w:val="0"/>
        <w:color w:val="auto"/>
        <w:sz w:val="20"/>
        <w:u w:val="none"/>
      </w:rPr>
    </w:lvl>
    <w:lvl w:ilvl="3" w:tplc="742417D8">
      <w:start w:val="1"/>
      <w:numFmt w:val="bullet"/>
      <w:lvlRestart w:val="0"/>
      <w:pStyle w:val="FWBuL5"/>
      <w:lvlText w:val="●"/>
      <w:lvlJc w:val="left"/>
      <w:pPr>
        <w:tabs>
          <w:tab w:val="num" w:pos="2880"/>
        </w:tabs>
        <w:ind w:left="2880" w:hanging="720"/>
      </w:pPr>
      <w:rPr>
        <w:rFonts w:ascii="Times New Roman" w:hAnsi="Times New Roman" w:hint="default"/>
        <w:b/>
        <w:i w:val="0"/>
        <w:caps w:val="0"/>
        <w:color w:val="auto"/>
        <w:sz w:val="20"/>
        <w:u w:val="none"/>
      </w:rPr>
    </w:lvl>
    <w:lvl w:ilvl="4" w:tplc="1E108B34">
      <w:start w:val="1"/>
      <w:numFmt w:val="bullet"/>
      <w:lvlRestart w:val="0"/>
      <w:pStyle w:val="FWBuL6"/>
      <w:lvlText w:val="■"/>
      <w:lvlJc w:val="left"/>
      <w:pPr>
        <w:tabs>
          <w:tab w:val="num" w:pos="3600"/>
        </w:tabs>
        <w:ind w:left="3600" w:hanging="720"/>
      </w:pPr>
      <w:rPr>
        <w:rFonts w:ascii="Times New Roman" w:hAnsi="Times New Roman" w:hint="default"/>
        <w:b w:val="0"/>
        <w:i w:val="0"/>
        <w:caps w:val="0"/>
        <w:color w:val="auto"/>
        <w:sz w:val="20"/>
        <w:u w:val="none"/>
      </w:rPr>
    </w:lvl>
    <w:lvl w:ilvl="5" w:tplc="CD247770">
      <w:start w:val="1"/>
      <w:numFmt w:val="bullet"/>
      <w:lvlRestart w:val="0"/>
      <w:pStyle w:val="FWBuL7"/>
      <w:lvlText w:val="−"/>
      <w:lvlJc w:val="left"/>
      <w:pPr>
        <w:tabs>
          <w:tab w:val="num" w:pos="4320"/>
        </w:tabs>
        <w:ind w:left="4320" w:hanging="720"/>
      </w:pPr>
      <w:rPr>
        <w:rFonts w:ascii="Times New Roman" w:hAnsi="Times New Roman"/>
        <w:b/>
        <w:i w:val="0"/>
        <w:caps w:val="0"/>
        <w:color w:val="auto"/>
        <w:sz w:val="20"/>
        <w:u w:val="none"/>
      </w:rPr>
    </w:lvl>
    <w:lvl w:ilvl="6" w:tplc="80D8440C">
      <w:start w:val="1"/>
      <w:numFmt w:val="bullet"/>
      <w:lvlRestart w:val="0"/>
      <w:pStyle w:val="FWBuL8"/>
      <w:lvlText w:val="●"/>
      <w:lvlJc w:val="left"/>
      <w:pPr>
        <w:tabs>
          <w:tab w:val="num" w:pos="5040"/>
        </w:tabs>
        <w:ind w:left="5040" w:hanging="720"/>
      </w:pPr>
      <w:rPr>
        <w:rFonts w:ascii="Times New Roman" w:hAnsi="Times New Roman" w:hint="default"/>
        <w:b w:val="0"/>
        <w:i w:val="0"/>
        <w:caps w:val="0"/>
        <w:color w:val="auto"/>
        <w:sz w:val="20"/>
        <w:u w:val="none"/>
      </w:rPr>
    </w:lvl>
    <w:lvl w:ilvl="7" w:tplc="0C2EBE9C">
      <w:start w:val="1"/>
      <w:numFmt w:val="bullet"/>
      <w:lvlRestart w:val="0"/>
      <w:pStyle w:val="FWBuL9"/>
      <w:lvlText w:val="■"/>
      <w:lvlJc w:val="left"/>
      <w:pPr>
        <w:tabs>
          <w:tab w:val="num" w:pos="5760"/>
        </w:tabs>
        <w:ind w:left="5760" w:hanging="720"/>
      </w:pPr>
      <w:rPr>
        <w:rFonts w:ascii="Times New Roman" w:hAnsi="Times New Roman" w:hint="default"/>
        <w:b w:val="0"/>
        <w:i w:val="0"/>
        <w:caps w:val="0"/>
        <w:color w:val="auto"/>
        <w:sz w:val="20"/>
        <w:u w:val="none"/>
      </w:rPr>
    </w:lvl>
    <w:lvl w:ilvl="8" w:tplc="19984E62">
      <w:start w:val="1"/>
      <w:numFmt w:val="bullet"/>
      <w:lvlRestart w:val="0"/>
      <w:pStyle w:val="CoverPageParties"/>
      <w:lvlText w:val="−"/>
      <w:lvlJc w:val="left"/>
      <w:pPr>
        <w:tabs>
          <w:tab w:val="num" w:pos="6480"/>
        </w:tabs>
        <w:ind w:left="6480" w:hanging="720"/>
      </w:pPr>
      <w:rPr>
        <w:rFonts w:ascii="Times New Roman" w:hAnsi="Times New Roman"/>
        <w:b/>
        <w:i w:val="0"/>
        <w:caps w:val="0"/>
        <w:color w:val="auto"/>
        <w:sz w:val="20"/>
        <w:u w:val="none"/>
      </w:rPr>
    </w:lvl>
  </w:abstractNum>
  <w:abstractNum w:abstractNumId="43" w15:restartNumberingAfterBreak="0">
    <w:nsid w:val="444414E2"/>
    <w:multiLevelType w:val="hybridMultilevel"/>
    <w:tmpl w:val="BA9EF2B8"/>
    <w:lvl w:ilvl="0" w:tplc="44E47120">
      <w:start w:val="1"/>
      <w:numFmt w:val="decimal"/>
      <w:lvlText w:val="%1)"/>
      <w:lvlJc w:val="left"/>
      <w:pPr>
        <w:ind w:left="1429" w:hanging="360"/>
      </w:pPr>
      <w:rPr>
        <w:rFonts w:hint="default"/>
      </w:rPr>
    </w:lvl>
    <w:lvl w:ilvl="1" w:tplc="32D477F6">
      <w:start w:val="1"/>
      <w:numFmt w:val="lowerLetter"/>
      <w:lvlText w:val="%2."/>
      <w:lvlJc w:val="left"/>
      <w:pPr>
        <w:ind w:left="2149" w:hanging="360"/>
      </w:pPr>
    </w:lvl>
    <w:lvl w:ilvl="2" w:tplc="B22E3166">
      <w:start w:val="1"/>
      <w:numFmt w:val="lowerRoman"/>
      <w:lvlText w:val="%3."/>
      <w:lvlJc w:val="right"/>
      <w:pPr>
        <w:ind w:left="2869" w:hanging="180"/>
      </w:pPr>
    </w:lvl>
    <w:lvl w:ilvl="3" w:tplc="6C24002E">
      <w:start w:val="1"/>
      <w:numFmt w:val="decimal"/>
      <w:lvlText w:val="%4."/>
      <w:lvlJc w:val="left"/>
      <w:pPr>
        <w:ind w:left="3589" w:hanging="360"/>
      </w:pPr>
    </w:lvl>
    <w:lvl w:ilvl="4" w:tplc="34F2AAD8">
      <w:start w:val="1"/>
      <w:numFmt w:val="lowerLetter"/>
      <w:lvlText w:val="%5."/>
      <w:lvlJc w:val="left"/>
      <w:pPr>
        <w:ind w:left="4309" w:hanging="360"/>
      </w:pPr>
    </w:lvl>
    <w:lvl w:ilvl="5" w:tplc="A78401D6">
      <w:start w:val="1"/>
      <w:numFmt w:val="lowerRoman"/>
      <w:lvlText w:val="%6."/>
      <w:lvlJc w:val="right"/>
      <w:pPr>
        <w:ind w:left="5029" w:hanging="180"/>
      </w:pPr>
    </w:lvl>
    <w:lvl w:ilvl="6" w:tplc="EB8E5E0E">
      <w:start w:val="1"/>
      <w:numFmt w:val="decimal"/>
      <w:lvlText w:val="%7."/>
      <w:lvlJc w:val="left"/>
      <w:pPr>
        <w:ind w:left="5749" w:hanging="360"/>
      </w:pPr>
    </w:lvl>
    <w:lvl w:ilvl="7" w:tplc="AC5844B4">
      <w:start w:val="1"/>
      <w:numFmt w:val="lowerLetter"/>
      <w:lvlText w:val="%8."/>
      <w:lvlJc w:val="left"/>
      <w:pPr>
        <w:ind w:left="6469" w:hanging="360"/>
      </w:pPr>
    </w:lvl>
    <w:lvl w:ilvl="8" w:tplc="FFA625D8">
      <w:start w:val="1"/>
      <w:numFmt w:val="lowerRoman"/>
      <w:lvlText w:val="%9."/>
      <w:lvlJc w:val="right"/>
      <w:pPr>
        <w:ind w:left="7189" w:hanging="180"/>
      </w:pPr>
    </w:lvl>
  </w:abstractNum>
  <w:abstractNum w:abstractNumId="44" w15:restartNumberingAfterBreak="0">
    <w:nsid w:val="45895ADC"/>
    <w:multiLevelType w:val="hybridMultilevel"/>
    <w:tmpl w:val="C9987BD2"/>
    <w:lvl w:ilvl="0" w:tplc="9C5AC004">
      <w:start w:val="1"/>
      <w:numFmt w:val="decimal"/>
      <w:lvlText w:val="%1)"/>
      <w:lvlJc w:val="left"/>
      <w:pPr>
        <w:ind w:left="1429" w:hanging="360"/>
      </w:pPr>
      <w:rPr>
        <w:rFonts w:hint="default"/>
      </w:rPr>
    </w:lvl>
    <w:lvl w:ilvl="1" w:tplc="DC9E2364">
      <w:start w:val="1"/>
      <w:numFmt w:val="lowerLetter"/>
      <w:lvlText w:val="%2."/>
      <w:lvlJc w:val="left"/>
      <w:pPr>
        <w:ind w:left="2149" w:hanging="360"/>
      </w:pPr>
    </w:lvl>
    <w:lvl w:ilvl="2" w:tplc="19FA1132">
      <w:start w:val="1"/>
      <w:numFmt w:val="lowerRoman"/>
      <w:lvlText w:val="%3."/>
      <w:lvlJc w:val="right"/>
      <w:pPr>
        <w:ind w:left="2869" w:hanging="180"/>
      </w:pPr>
    </w:lvl>
    <w:lvl w:ilvl="3" w:tplc="F4065160">
      <w:start w:val="1"/>
      <w:numFmt w:val="decimal"/>
      <w:lvlText w:val="%4."/>
      <w:lvlJc w:val="left"/>
      <w:pPr>
        <w:ind w:left="3589" w:hanging="360"/>
      </w:pPr>
    </w:lvl>
    <w:lvl w:ilvl="4" w:tplc="3E4C35B0">
      <w:start w:val="1"/>
      <w:numFmt w:val="lowerLetter"/>
      <w:lvlText w:val="%5."/>
      <w:lvlJc w:val="left"/>
      <w:pPr>
        <w:ind w:left="4309" w:hanging="360"/>
      </w:pPr>
    </w:lvl>
    <w:lvl w:ilvl="5" w:tplc="F71ED310">
      <w:start w:val="1"/>
      <w:numFmt w:val="lowerRoman"/>
      <w:lvlText w:val="%6."/>
      <w:lvlJc w:val="right"/>
      <w:pPr>
        <w:ind w:left="5029" w:hanging="180"/>
      </w:pPr>
    </w:lvl>
    <w:lvl w:ilvl="6" w:tplc="9EC8F886">
      <w:start w:val="1"/>
      <w:numFmt w:val="decimal"/>
      <w:lvlText w:val="%7."/>
      <w:lvlJc w:val="left"/>
      <w:pPr>
        <w:ind w:left="5749" w:hanging="360"/>
      </w:pPr>
    </w:lvl>
    <w:lvl w:ilvl="7" w:tplc="F3BC1DC4">
      <w:start w:val="1"/>
      <w:numFmt w:val="lowerLetter"/>
      <w:lvlText w:val="%8."/>
      <w:lvlJc w:val="left"/>
      <w:pPr>
        <w:ind w:left="6469" w:hanging="360"/>
      </w:pPr>
    </w:lvl>
    <w:lvl w:ilvl="8" w:tplc="282691C4">
      <w:start w:val="1"/>
      <w:numFmt w:val="lowerRoman"/>
      <w:lvlText w:val="%9."/>
      <w:lvlJc w:val="right"/>
      <w:pPr>
        <w:ind w:left="7189" w:hanging="180"/>
      </w:pPr>
    </w:lvl>
  </w:abstractNum>
  <w:abstractNum w:abstractNumId="45" w15:restartNumberingAfterBreak="0">
    <w:nsid w:val="46184325"/>
    <w:multiLevelType w:val="hybridMultilevel"/>
    <w:tmpl w:val="2A7071FC"/>
    <w:lvl w:ilvl="0" w:tplc="74C66938">
      <w:start w:val="1"/>
      <w:numFmt w:val="bullet"/>
      <w:lvlText w:val=""/>
      <w:lvlJc w:val="left"/>
      <w:pPr>
        <w:tabs>
          <w:tab w:val="num" w:pos="0"/>
        </w:tabs>
        <w:ind w:left="720" w:hanging="360"/>
      </w:pPr>
      <w:rPr>
        <w:rFonts w:ascii="Symbol" w:hAnsi="Symbol" w:cs="Symbol" w:hint="default"/>
      </w:rPr>
    </w:lvl>
    <w:lvl w:ilvl="1" w:tplc="15DE6342">
      <w:start w:val="1"/>
      <w:numFmt w:val="bullet"/>
      <w:lvlText w:val="o"/>
      <w:lvlJc w:val="left"/>
      <w:pPr>
        <w:tabs>
          <w:tab w:val="num" w:pos="0"/>
        </w:tabs>
        <w:ind w:left="1440" w:hanging="360"/>
      </w:pPr>
      <w:rPr>
        <w:rFonts w:ascii="Courier New" w:hAnsi="Courier New" w:cs="Courier New" w:hint="default"/>
      </w:rPr>
    </w:lvl>
    <w:lvl w:ilvl="2" w:tplc="6AC208BE">
      <w:start w:val="1"/>
      <w:numFmt w:val="bullet"/>
      <w:lvlText w:val=""/>
      <w:lvlJc w:val="left"/>
      <w:pPr>
        <w:tabs>
          <w:tab w:val="num" w:pos="0"/>
        </w:tabs>
        <w:ind w:left="2160" w:hanging="360"/>
      </w:pPr>
      <w:rPr>
        <w:rFonts w:ascii="Wingdings" w:hAnsi="Wingdings" w:cs="Wingdings" w:hint="default"/>
      </w:rPr>
    </w:lvl>
    <w:lvl w:ilvl="3" w:tplc="B4FA6CB6">
      <w:start w:val="1"/>
      <w:numFmt w:val="bullet"/>
      <w:lvlText w:val=""/>
      <w:lvlJc w:val="left"/>
      <w:pPr>
        <w:tabs>
          <w:tab w:val="num" w:pos="0"/>
        </w:tabs>
        <w:ind w:left="2880" w:hanging="360"/>
      </w:pPr>
      <w:rPr>
        <w:rFonts w:ascii="Symbol" w:hAnsi="Symbol" w:cs="Symbol" w:hint="default"/>
      </w:rPr>
    </w:lvl>
    <w:lvl w:ilvl="4" w:tplc="100C05B8">
      <w:start w:val="1"/>
      <w:numFmt w:val="bullet"/>
      <w:lvlText w:val="o"/>
      <w:lvlJc w:val="left"/>
      <w:pPr>
        <w:tabs>
          <w:tab w:val="num" w:pos="0"/>
        </w:tabs>
        <w:ind w:left="3600" w:hanging="360"/>
      </w:pPr>
      <w:rPr>
        <w:rFonts w:ascii="Courier New" w:hAnsi="Courier New" w:cs="Courier New" w:hint="default"/>
      </w:rPr>
    </w:lvl>
    <w:lvl w:ilvl="5" w:tplc="A8EE5D34">
      <w:start w:val="1"/>
      <w:numFmt w:val="bullet"/>
      <w:lvlText w:val=""/>
      <w:lvlJc w:val="left"/>
      <w:pPr>
        <w:tabs>
          <w:tab w:val="num" w:pos="0"/>
        </w:tabs>
        <w:ind w:left="4320" w:hanging="360"/>
      </w:pPr>
      <w:rPr>
        <w:rFonts w:ascii="Wingdings" w:hAnsi="Wingdings" w:cs="Wingdings" w:hint="default"/>
      </w:rPr>
    </w:lvl>
    <w:lvl w:ilvl="6" w:tplc="FC3AF68C">
      <w:start w:val="1"/>
      <w:numFmt w:val="bullet"/>
      <w:lvlText w:val=""/>
      <w:lvlJc w:val="left"/>
      <w:pPr>
        <w:tabs>
          <w:tab w:val="num" w:pos="0"/>
        </w:tabs>
        <w:ind w:left="5040" w:hanging="360"/>
      </w:pPr>
      <w:rPr>
        <w:rFonts w:ascii="Symbol" w:hAnsi="Symbol" w:cs="Symbol" w:hint="default"/>
      </w:rPr>
    </w:lvl>
    <w:lvl w:ilvl="7" w:tplc="DC4038E4">
      <w:start w:val="1"/>
      <w:numFmt w:val="bullet"/>
      <w:lvlText w:val="o"/>
      <w:lvlJc w:val="left"/>
      <w:pPr>
        <w:tabs>
          <w:tab w:val="num" w:pos="0"/>
        </w:tabs>
        <w:ind w:left="5760" w:hanging="360"/>
      </w:pPr>
      <w:rPr>
        <w:rFonts w:ascii="Courier New" w:hAnsi="Courier New" w:cs="Courier New" w:hint="default"/>
      </w:rPr>
    </w:lvl>
    <w:lvl w:ilvl="8" w:tplc="DD2A37A2">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46BB32BD"/>
    <w:multiLevelType w:val="hybridMultilevel"/>
    <w:tmpl w:val="8DD00A3C"/>
    <w:lvl w:ilvl="0" w:tplc="E946A450">
      <w:start w:val="1"/>
      <w:numFmt w:val="decimal"/>
      <w:lvlText w:val="%1."/>
      <w:lvlJc w:val="left"/>
      <w:pPr>
        <w:ind w:left="360" w:hanging="360"/>
      </w:pPr>
    </w:lvl>
    <w:lvl w:ilvl="1" w:tplc="05AAAB40">
      <w:start w:val="1"/>
      <w:numFmt w:val="lowerLetter"/>
      <w:lvlText w:val="%2."/>
      <w:lvlJc w:val="left"/>
      <w:pPr>
        <w:ind w:left="1080" w:hanging="360"/>
      </w:pPr>
    </w:lvl>
    <w:lvl w:ilvl="2" w:tplc="21CC016E">
      <w:start w:val="1"/>
      <w:numFmt w:val="lowerRoman"/>
      <w:lvlText w:val="%3."/>
      <w:lvlJc w:val="right"/>
      <w:pPr>
        <w:ind w:left="1800" w:hanging="180"/>
      </w:pPr>
    </w:lvl>
    <w:lvl w:ilvl="3" w:tplc="3A565E8C">
      <w:start w:val="1"/>
      <w:numFmt w:val="decimal"/>
      <w:lvlText w:val="%4."/>
      <w:lvlJc w:val="left"/>
      <w:pPr>
        <w:ind w:left="2520" w:hanging="360"/>
      </w:pPr>
    </w:lvl>
    <w:lvl w:ilvl="4" w:tplc="942CD3DC">
      <w:start w:val="1"/>
      <w:numFmt w:val="lowerLetter"/>
      <w:lvlText w:val="%5."/>
      <w:lvlJc w:val="left"/>
      <w:pPr>
        <w:ind w:left="3240" w:hanging="360"/>
      </w:pPr>
    </w:lvl>
    <w:lvl w:ilvl="5" w:tplc="53660088">
      <w:start w:val="1"/>
      <w:numFmt w:val="lowerRoman"/>
      <w:lvlText w:val="%6."/>
      <w:lvlJc w:val="right"/>
      <w:pPr>
        <w:ind w:left="3960" w:hanging="180"/>
      </w:pPr>
    </w:lvl>
    <w:lvl w:ilvl="6" w:tplc="AB08F052">
      <w:start w:val="1"/>
      <w:numFmt w:val="decimal"/>
      <w:lvlText w:val="%7."/>
      <w:lvlJc w:val="left"/>
      <w:pPr>
        <w:ind w:left="4680" w:hanging="360"/>
      </w:pPr>
    </w:lvl>
    <w:lvl w:ilvl="7" w:tplc="0680B784">
      <w:start w:val="1"/>
      <w:numFmt w:val="lowerLetter"/>
      <w:lvlText w:val="%8."/>
      <w:lvlJc w:val="left"/>
      <w:pPr>
        <w:ind w:left="5400" w:hanging="360"/>
      </w:pPr>
    </w:lvl>
    <w:lvl w:ilvl="8" w:tplc="DABCE7D4">
      <w:start w:val="1"/>
      <w:numFmt w:val="lowerRoman"/>
      <w:lvlText w:val="%9."/>
      <w:lvlJc w:val="right"/>
      <w:pPr>
        <w:ind w:left="6120" w:hanging="180"/>
      </w:pPr>
    </w:lvl>
  </w:abstractNum>
  <w:abstractNum w:abstractNumId="47" w15:restartNumberingAfterBreak="0">
    <w:nsid w:val="47537237"/>
    <w:multiLevelType w:val="multilevel"/>
    <w:tmpl w:val="07C8F004"/>
    <w:lvl w:ilvl="0">
      <w:start w:val="1"/>
      <w:numFmt w:val="decimal"/>
      <w:pStyle w:val="RUScheduleCont8"/>
      <w:suff w:val="nothing"/>
      <w:lvlText w:val="Приложение %1"/>
      <w:lvlJc w:val="left"/>
      <w:pPr>
        <w:ind w:left="3000" w:firstLine="0"/>
      </w:pPr>
      <w:rPr>
        <w:rFonts w:ascii="Times New Roman" w:hAnsi="Times New Roman" w:cs="Times New Roman" w:hint="default"/>
        <w:b/>
        <w:i w:val="0"/>
        <w:caps/>
        <w:smallCaps w:val="0"/>
        <w:color w:val="auto"/>
        <w:sz w:val="24"/>
        <w:u w:val="none"/>
      </w:rPr>
    </w:lvl>
    <w:lvl w:ilvl="1">
      <w:start w:val="1"/>
      <w:numFmt w:val="russianUpper"/>
      <w:suff w:val="space"/>
      <w:lvlText w:val="Раздел %2"/>
      <w:lvlJc w:val="left"/>
      <w:pPr>
        <w:ind w:left="0" w:firstLine="0"/>
      </w:pPr>
      <w:rPr>
        <w:rFonts w:ascii="Times New Roman" w:hAnsi="Times New Roman" w:cs="Times New Roman" w:hint="default"/>
        <w:b/>
        <w:i w:val="0"/>
        <w:caps w:val="0"/>
        <w:color w:val="auto"/>
        <w:sz w:val="24"/>
        <w:u w:val="none"/>
      </w:rPr>
    </w:lvl>
    <w:lvl w:ilvl="2">
      <w:start w:val="1"/>
      <w:numFmt w:val="decimal"/>
      <w:lvlText w:val="%3."/>
      <w:lvlJc w:val="left"/>
      <w:pPr>
        <w:tabs>
          <w:tab w:val="num" w:pos="720"/>
        </w:tabs>
        <w:ind w:left="0" w:firstLine="0"/>
      </w:pPr>
      <w:rPr>
        <w:rFonts w:ascii="Times New Roman" w:hAnsi="Times New Roman" w:cs="Times New Roman" w:hint="default"/>
        <w:b/>
        <w:i w:val="0"/>
        <w:caps w:val="0"/>
        <w:color w:val="auto"/>
        <w:sz w:val="24"/>
        <w:u w:val="none"/>
      </w:rPr>
    </w:lvl>
    <w:lvl w:ilvl="3">
      <w:start w:val="1"/>
      <w:numFmt w:val="decimal"/>
      <w:lvlText w:val="%4."/>
      <w:lvlJc w:val="left"/>
      <w:pPr>
        <w:tabs>
          <w:tab w:val="num" w:pos="720"/>
        </w:tabs>
        <w:ind w:left="0" w:firstLine="0"/>
      </w:pPr>
      <w:rPr>
        <w:rFonts w:ascii="Times New Roman" w:hAnsi="Times New Roman" w:cs="Times New Roman" w:hint="default"/>
        <w:b w:val="0"/>
        <w:i w:val="0"/>
        <w:caps w:val="0"/>
        <w:color w:val="auto"/>
        <w:sz w:val="24"/>
        <w:u w:val="none"/>
      </w:rPr>
    </w:lvl>
    <w:lvl w:ilvl="4">
      <w:start w:val="1"/>
      <w:numFmt w:val="decimal"/>
      <w:lvlText w:val="%3.%5"/>
      <w:lvlJc w:val="left"/>
      <w:pPr>
        <w:tabs>
          <w:tab w:val="num" w:pos="720"/>
        </w:tabs>
        <w:ind w:left="0" w:firstLine="0"/>
      </w:pPr>
      <w:rPr>
        <w:rFonts w:ascii="Times New Roman" w:hAnsi="Times New Roman" w:cs="Times New Roman" w:hint="default"/>
        <w:b w:val="0"/>
        <w:i w:val="0"/>
        <w:caps w:val="0"/>
        <w:color w:val="auto"/>
        <w:sz w:val="24"/>
        <w:u w:val="none"/>
      </w:rPr>
    </w:lvl>
    <w:lvl w:ilvl="5">
      <w:start w:val="1"/>
      <w:numFmt w:val="lowerLetter"/>
      <w:lvlText w:val="(%6)"/>
      <w:lvlJc w:val="left"/>
      <w:pPr>
        <w:tabs>
          <w:tab w:val="num" w:pos="720"/>
        </w:tabs>
        <w:ind w:left="720" w:hanging="720"/>
      </w:pPr>
      <w:rPr>
        <w:rFonts w:ascii="Times New Roman" w:hAnsi="Times New Roman" w:cs="Times New Roman" w:hint="default"/>
        <w:b w:val="0"/>
        <w:i w:val="0"/>
        <w:caps w:val="0"/>
        <w:color w:val="auto"/>
        <w:sz w:val="24"/>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sz w:val="24"/>
        <w:u w:val="none"/>
      </w:rPr>
    </w:lvl>
    <w:lvl w:ilvl="7">
      <w:start w:val="1"/>
      <w:numFmt w:val="upperLetter"/>
      <w:lvlText w:val="(%8)"/>
      <w:lvlJc w:val="left"/>
      <w:pPr>
        <w:tabs>
          <w:tab w:val="num" w:pos="2160"/>
        </w:tabs>
        <w:ind w:left="2160" w:hanging="720"/>
      </w:pPr>
      <w:rPr>
        <w:rFonts w:ascii="Times New Roman" w:hAnsi="Times New Roman" w:cs="Times New Roman" w:hint="default"/>
        <w:b w:val="0"/>
        <w:i w:val="0"/>
        <w:caps w:val="0"/>
        <w:color w:val="auto"/>
        <w:sz w:val="24"/>
        <w:u w:val="none"/>
      </w:rPr>
    </w:lvl>
    <w:lvl w:ilvl="8">
      <w:start w:val="1"/>
      <w:numFmt w:val="upperRoman"/>
      <w:lvlText w:val="(%9)"/>
      <w:lvlJc w:val="right"/>
      <w:pPr>
        <w:tabs>
          <w:tab w:val="num" w:pos="2880"/>
        </w:tabs>
        <w:ind w:left="2880" w:hanging="216"/>
      </w:pPr>
      <w:rPr>
        <w:rFonts w:ascii="Times New Roman" w:hAnsi="Times New Roman" w:cs="Times New Roman" w:hint="default"/>
        <w:b w:val="0"/>
        <w:i w:val="0"/>
        <w:caps w:val="0"/>
        <w:color w:val="auto"/>
        <w:sz w:val="24"/>
        <w:u w:val="none"/>
      </w:rPr>
    </w:lvl>
  </w:abstractNum>
  <w:abstractNum w:abstractNumId="48" w15:restartNumberingAfterBreak="0">
    <w:nsid w:val="4756728B"/>
    <w:multiLevelType w:val="multilevel"/>
    <w:tmpl w:val="214476E6"/>
    <w:lvl w:ilvl="0">
      <w:start w:val="1"/>
      <w:numFmt w:val="decimal"/>
      <w:pStyle w:val="Legal3L1"/>
      <w:lvlText w:val="%1."/>
      <w:lvlJc w:val="left"/>
      <w:pPr>
        <w:tabs>
          <w:tab w:val="num" w:pos="720"/>
        </w:tabs>
        <w:ind w:left="720" w:hanging="720"/>
      </w:pPr>
      <w:rPr>
        <w:b w:val="0"/>
        <w:i w:val="0"/>
        <w:caps/>
        <w:smallCaps w:val="0"/>
        <w:strike w:val="0"/>
        <w:vanish w:val="0"/>
        <w:u w:val="none"/>
        <w:vertAlign w:val="baseline"/>
      </w:rPr>
    </w:lvl>
    <w:lvl w:ilvl="1">
      <w:start w:val="1"/>
      <w:numFmt w:val="decimal"/>
      <w:pStyle w:val="Legal3L2"/>
      <w:lvlText w:val="%1.%2"/>
      <w:lvlJc w:val="left"/>
      <w:pPr>
        <w:tabs>
          <w:tab w:val="num" w:pos="720"/>
        </w:tabs>
        <w:ind w:left="720" w:hanging="720"/>
      </w:pPr>
      <w:rPr>
        <w:b w:val="0"/>
        <w:i w:val="0"/>
        <w:caps w:val="0"/>
        <w:smallCaps w:val="0"/>
        <w:strike w:val="0"/>
        <w:vanish w:val="0"/>
        <w:u w:val="none"/>
        <w:vertAlign w:val="baseline"/>
      </w:rPr>
    </w:lvl>
    <w:lvl w:ilvl="2">
      <w:start w:val="1"/>
      <w:numFmt w:val="lowerLetter"/>
      <w:pStyle w:val="Legal3L3"/>
      <w:lvlText w:val="(%3)"/>
      <w:lvlJc w:val="left"/>
      <w:pPr>
        <w:tabs>
          <w:tab w:val="num" w:pos="1440"/>
        </w:tabs>
        <w:ind w:left="1440" w:hanging="720"/>
      </w:pPr>
      <w:rPr>
        <w:b w:val="0"/>
        <w:i w:val="0"/>
        <w:caps w:val="0"/>
        <w:smallCaps w:val="0"/>
        <w:strike w:val="0"/>
        <w:vanish w:val="0"/>
        <w:u w:val="none"/>
        <w:vertAlign w:val="baseline"/>
      </w:rPr>
    </w:lvl>
    <w:lvl w:ilvl="3">
      <w:start w:val="1"/>
      <w:numFmt w:val="lowerRoman"/>
      <w:pStyle w:val="Legal3L4"/>
      <w:lvlText w:val="(%4)"/>
      <w:lvlJc w:val="left"/>
      <w:pPr>
        <w:tabs>
          <w:tab w:val="num" w:pos="2160"/>
        </w:tabs>
        <w:ind w:left="2160" w:hanging="720"/>
      </w:pPr>
      <w:rPr>
        <w:b w:val="0"/>
        <w:i w:val="0"/>
        <w:caps w:val="0"/>
        <w:smallCaps w:val="0"/>
        <w:strike w:val="0"/>
        <w:vanish w:val="0"/>
        <w:u w:val="none"/>
        <w:vertAlign w:val="baseline"/>
      </w:rPr>
    </w:lvl>
    <w:lvl w:ilvl="4">
      <w:start w:val="1"/>
      <w:numFmt w:val="upperLetter"/>
      <w:pStyle w:val="Legal3L5"/>
      <w:lvlText w:val="(%5)"/>
      <w:lvlJc w:val="left"/>
      <w:pPr>
        <w:tabs>
          <w:tab w:val="num" w:pos="2880"/>
        </w:tabs>
        <w:ind w:left="2880" w:hanging="720"/>
      </w:pPr>
      <w:rPr>
        <w:b w:val="0"/>
        <w:i w:val="0"/>
        <w:caps w:val="0"/>
        <w:smallCaps w:val="0"/>
        <w:strike w:val="0"/>
        <w:vanish w:val="0"/>
        <w:u w:val="none"/>
        <w:vertAlign w:val="baseline"/>
      </w:rPr>
    </w:lvl>
    <w:lvl w:ilvl="5">
      <w:start w:val="1"/>
      <w:numFmt w:val="decimal"/>
      <w:pStyle w:val="Legal3L6"/>
      <w:lvlText w:val="(%6)"/>
      <w:lvlJc w:val="left"/>
      <w:pPr>
        <w:tabs>
          <w:tab w:val="num" w:pos="3600"/>
        </w:tabs>
        <w:ind w:left="3600" w:hanging="720"/>
      </w:pPr>
      <w:rPr>
        <w:b w:val="0"/>
        <w:i w:val="0"/>
        <w:caps w:val="0"/>
        <w:smallCaps w:val="0"/>
        <w:strike w:val="0"/>
        <w:vanish w:val="0"/>
        <w:u w:val="none"/>
        <w:vertAlign w:val="baseline"/>
      </w:rPr>
    </w:lvl>
    <w:lvl w:ilvl="6">
      <w:start w:val="1"/>
      <w:numFmt w:val="upperLetter"/>
      <w:pStyle w:val="Legal3L7"/>
      <w:lvlText w:val="%7."/>
      <w:lvlJc w:val="left"/>
      <w:pPr>
        <w:tabs>
          <w:tab w:val="num" w:pos="4320"/>
        </w:tabs>
        <w:ind w:left="4320" w:hanging="720"/>
      </w:pPr>
      <w:rPr>
        <w:b w:val="0"/>
        <w:i w:val="0"/>
        <w:caps w:val="0"/>
        <w:smallCaps w:val="0"/>
        <w:strike w:val="0"/>
        <w:vanish w:val="0"/>
        <w:u w:val="none"/>
        <w:vertAlign w:val="baseline"/>
      </w:rPr>
    </w:lvl>
    <w:lvl w:ilvl="7">
      <w:start w:val="1"/>
      <w:numFmt w:val="none"/>
      <w:lvlText w:val=""/>
      <w:lvlJc w:val="left"/>
      <w:pPr>
        <w:tabs>
          <w:tab w:val="num" w:pos="720"/>
        </w:tabs>
        <w:ind w:left="0" w:firstLine="0"/>
      </w:pPr>
      <w:rPr>
        <w:b w:val="0"/>
        <w:i w:val="0"/>
        <w:caps w:val="0"/>
        <w:smallCaps w:val="0"/>
        <w:strike w:val="0"/>
        <w:vanish w:val="0"/>
        <w:u w:val="none"/>
        <w:vertAlign w:val="baseline"/>
      </w:rPr>
    </w:lvl>
    <w:lvl w:ilvl="8">
      <w:start w:val="1"/>
      <w:numFmt w:val="none"/>
      <w:lvlText w:val=""/>
      <w:lvlJc w:val="left"/>
      <w:pPr>
        <w:tabs>
          <w:tab w:val="num" w:pos="720"/>
        </w:tabs>
        <w:ind w:left="0" w:firstLine="0"/>
      </w:pPr>
      <w:rPr>
        <w:b w:val="0"/>
        <w:i w:val="0"/>
        <w:caps w:val="0"/>
        <w:smallCaps w:val="0"/>
        <w:strike w:val="0"/>
        <w:vanish w:val="0"/>
        <w:u w:val="none"/>
        <w:vertAlign w:val="baseline"/>
      </w:rPr>
    </w:lvl>
  </w:abstractNum>
  <w:abstractNum w:abstractNumId="49" w15:restartNumberingAfterBreak="0">
    <w:nsid w:val="47861CFC"/>
    <w:multiLevelType w:val="hybridMultilevel"/>
    <w:tmpl w:val="2C70316A"/>
    <w:lvl w:ilvl="0" w:tplc="0FA69398">
      <w:start w:val="1"/>
      <w:numFmt w:val="decimal"/>
      <w:lvlText w:val="%1)"/>
      <w:lvlJc w:val="left"/>
      <w:pPr>
        <w:ind w:left="1429" w:hanging="360"/>
      </w:pPr>
      <w:rPr>
        <w:rFonts w:hint="default"/>
      </w:rPr>
    </w:lvl>
    <w:lvl w:ilvl="1" w:tplc="DB700954">
      <w:start w:val="1"/>
      <w:numFmt w:val="lowerLetter"/>
      <w:lvlText w:val="%2."/>
      <w:lvlJc w:val="left"/>
      <w:pPr>
        <w:ind w:left="2149" w:hanging="360"/>
      </w:pPr>
    </w:lvl>
    <w:lvl w:ilvl="2" w:tplc="18000F28">
      <w:start w:val="1"/>
      <w:numFmt w:val="lowerRoman"/>
      <w:lvlText w:val="%3."/>
      <w:lvlJc w:val="right"/>
      <w:pPr>
        <w:ind w:left="2869" w:hanging="180"/>
      </w:pPr>
    </w:lvl>
    <w:lvl w:ilvl="3" w:tplc="DFB6E230">
      <w:start w:val="1"/>
      <w:numFmt w:val="decimal"/>
      <w:lvlText w:val="%4."/>
      <w:lvlJc w:val="left"/>
      <w:pPr>
        <w:ind w:left="3589" w:hanging="360"/>
      </w:pPr>
    </w:lvl>
    <w:lvl w:ilvl="4" w:tplc="C9CE8970">
      <w:start w:val="1"/>
      <w:numFmt w:val="lowerLetter"/>
      <w:lvlText w:val="%5."/>
      <w:lvlJc w:val="left"/>
      <w:pPr>
        <w:ind w:left="4309" w:hanging="360"/>
      </w:pPr>
    </w:lvl>
    <w:lvl w:ilvl="5" w:tplc="1BE0A7D2">
      <w:start w:val="1"/>
      <w:numFmt w:val="lowerRoman"/>
      <w:lvlText w:val="%6."/>
      <w:lvlJc w:val="right"/>
      <w:pPr>
        <w:ind w:left="5029" w:hanging="180"/>
      </w:pPr>
    </w:lvl>
    <w:lvl w:ilvl="6" w:tplc="B950DAE0">
      <w:start w:val="1"/>
      <w:numFmt w:val="decimal"/>
      <w:lvlText w:val="%7."/>
      <w:lvlJc w:val="left"/>
      <w:pPr>
        <w:ind w:left="5749" w:hanging="360"/>
      </w:pPr>
    </w:lvl>
    <w:lvl w:ilvl="7" w:tplc="770C63BA">
      <w:start w:val="1"/>
      <w:numFmt w:val="lowerLetter"/>
      <w:lvlText w:val="%8."/>
      <w:lvlJc w:val="left"/>
      <w:pPr>
        <w:ind w:left="6469" w:hanging="360"/>
      </w:pPr>
    </w:lvl>
    <w:lvl w:ilvl="8" w:tplc="55ECC49C">
      <w:start w:val="1"/>
      <w:numFmt w:val="lowerRoman"/>
      <w:lvlText w:val="%9."/>
      <w:lvlJc w:val="right"/>
      <w:pPr>
        <w:ind w:left="7189" w:hanging="180"/>
      </w:pPr>
    </w:lvl>
  </w:abstractNum>
  <w:abstractNum w:abstractNumId="50" w15:restartNumberingAfterBreak="0">
    <w:nsid w:val="494057F9"/>
    <w:multiLevelType w:val="hybridMultilevel"/>
    <w:tmpl w:val="7BEEE73C"/>
    <w:lvl w:ilvl="0" w:tplc="96941F54">
      <w:start w:val="1"/>
      <w:numFmt w:val="decimal"/>
      <w:lvlText w:val="%1)"/>
      <w:lvlJc w:val="left"/>
      <w:pPr>
        <w:ind w:left="1429" w:hanging="360"/>
      </w:pPr>
    </w:lvl>
    <w:lvl w:ilvl="1" w:tplc="29343CD6">
      <w:start w:val="1"/>
      <w:numFmt w:val="lowerLetter"/>
      <w:lvlText w:val="%2."/>
      <w:lvlJc w:val="left"/>
      <w:pPr>
        <w:ind w:left="2149" w:hanging="360"/>
      </w:pPr>
    </w:lvl>
    <w:lvl w:ilvl="2" w:tplc="6C08DBDC">
      <w:start w:val="1"/>
      <w:numFmt w:val="lowerRoman"/>
      <w:lvlText w:val="%3."/>
      <w:lvlJc w:val="right"/>
      <w:pPr>
        <w:ind w:left="2869" w:hanging="180"/>
      </w:pPr>
    </w:lvl>
    <w:lvl w:ilvl="3" w:tplc="1A86D384">
      <w:start w:val="1"/>
      <w:numFmt w:val="decimal"/>
      <w:lvlText w:val="%4."/>
      <w:lvlJc w:val="left"/>
      <w:pPr>
        <w:ind w:left="3589" w:hanging="360"/>
      </w:pPr>
    </w:lvl>
    <w:lvl w:ilvl="4" w:tplc="F2EAB4AA">
      <w:start w:val="1"/>
      <w:numFmt w:val="lowerLetter"/>
      <w:lvlText w:val="%5."/>
      <w:lvlJc w:val="left"/>
      <w:pPr>
        <w:ind w:left="4309" w:hanging="360"/>
      </w:pPr>
    </w:lvl>
    <w:lvl w:ilvl="5" w:tplc="87A0991A">
      <w:start w:val="1"/>
      <w:numFmt w:val="lowerRoman"/>
      <w:lvlText w:val="%6."/>
      <w:lvlJc w:val="right"/>
      <w:pPr>
        <w:ind w:left="5029" w:hanging="180"/>
      </w:pPr>
    </w:lvl>
    <w:lvl w:ilvl="6" w:tplc="1FF8E9E4">
      <w:start w:val="1"/>
      <w:numFmt w:val="decimal"/>
      <w:lvlText w:val="%7."/>
      <w:lvlJc w:val="left"/>
      <w:pPr>
        <w:ind w:left="5749" w:hanging="360"/>
      </w:pPr>
    </w:lvl>
    <w:lvl w:ilvl="7" w:tplc="6F964338">
      <w:start w:val="1"/>
      <w:numFmt w:val="lowerLetter"/>
      <w:lvlText w:val="%8."/>
      <w:lvlJc w:val="left"/>
      <w:pPr>
        <w:ind w:left="6469" w:hanging="360"/>
      </w:pPr>
    </w:lvl>
    <w:lvl w:ilvl="8" w:tplc="439E87DC">
      <w:start w:val="1"/>
      <w:numFmt w:val="lowerRoman"/>
      <w:lvlText w:val="%9."/>
      <w:lvlJc w:val="right"/>
      <w:pPr>
        <w:ind w:left="7189" w:hanging="180"/>
      </w:pPr>
    </w:lvl>
  </w:abstractNum>
  <w:abstractNum w:abstractNumId="51" w15:restartNumberingAfterBreak="0">
    <w:nsid w:val="49FC7E4D"/>
    <w:multiLevelType w:val="hybridMultilevel"/>
    <w:tmpl w:val="3CB080B6"/>
    <w:lvl w:ilvl="0" w:tplc="694C2A38">
      <w:start w:val="1"/>
      <w:numFmt w:val="decimal"/>
      <w:pStyle w:val="FWParties"/>
      <w:lvlText w:val="(%1)"/>
      <w:lvlJc w:val="left"/>
      <w:pPr>
        <w:tabs>
          <w:tab w:val="num" w:pos="1440"/>
        </w:tabs>
        <w:ind w:left="1440" w:hanging="720"/>
      </w:pPr>
      <w:rPr>
        <w:rFonts w:hint="default"/>
      </w:rPr>
    </w:lvl>
    <w:lvl w:ilvl="1" w:tplc="27124E24">
      <w:start w:val="1"/>
      <w:numFmt w:val="lowerLetter"/>
      <w:lvlText w:val="%2."/>
      <w:lvlJc w:val="left"/>
      <w:pPr>
        <w:ind w:left="1440" w:hanging="360"/>
      </w:pPr>
    </w:lvl>
    <w:lvl w:ilvl="2" w:tplc="14D21D36">
      <w:start w:val="1"/>
      <w:numFmt w:val="lowerRoman"/>
      <w:lvlText w:val="%3."/>
      <w:lvlJc w:val="right"/>
      <w:pPr>
        <w:ind w:left="2160" w:hanging="180"/>
      </w:pPr>
    </w:lvl>
    <w:lvl w:ilvl="3" w:tplc="EC7E55BA">
      <w:start w:val="1"/>
      <w:numFmt w:val="decimal"/>
      <w:lvlText w:val="%4."/>
      <w:lvlJc w:val="left"/>
      <w:pPr>
        <w:ind w:left="2880" w:hanging="360"/>
      </w:pPr>
    </w:lvl>
    <w:lvl w:ilvl="4" w:tplc="2DBC1044">
      <w:start w:val="1"/>
      <w:numFmt w:val="lowerLetter"/>
      <w:lvlText w:val="%5."/>
      <w:lvlJc w:val="left"/>
      <w:pPr>
        <w:ind w:left="3600" w:hanging="360"/>
      </w:pPr>
    </w:lvl>
    <w:lvl w:ilvl="5" w:tplc="7AFA5C4A">
      <w:start w:val="1"/>
      <w:numFmt w:val="lowerRoman"/>
      <w:lvlText w:val="%6."/>
      <w:lvlJc w:val="right"/>
      <w:pPr>
        <w:ind w:left="4320" w:hanging="180"/>
      </w:pPr>
    </w:lvl>
    <w:lvl w:ilvl="6" w:tplc="17241C84">
      <w:start w:val="1"/>
      <w:numFmt w:val="decimal"/>
      <w:lvlText w:val="%7."/>
      <w:lvlJc w:val="left"/>
      <w:pPr>
        <w:ind w:left="5040" w:hanging="360"/>
      </w:pPr>
    </w:lvl>
    <w:lvl w:ilvl="7" w:tplc="549ECCDC">
      <w:start w:val="1"/>
      <w:numFmt w:val="lowerLetter"/>
      <w:lvlText w:val="%8."/>
      <w:lvlJc w:val="left"/>
      <w:pPr>
        <w:ind w:left="5760" w:hanging="360"/>
      </w:pPr>
    </w:lvl>
    <w:lvl w:ilvl="8" w:tplc="B25E48E6">
      <w:start w:val="1"/>
      <w:numFmt w:val="lowerRoman"/>
      <w:lvlText w:val="%9."/>
      <w:lvlJc w:val="right"/>
      <w:pPr>
        <w:ind w:left="6480" w:hanging="180"/>
      </w:pPr>
    </w:lvl>
  </w:abstractNum>
  <w:abstractNum w:abstractNumId="52" w15:restartNumberingAfterBreak="0">
    <w:nsid w:val="4B0F3596"/>
    <w:multiLevelType w:val="hybridMultilevel"/>
    <w:tmpl w:val="E3CE06BA"/>
    <w:lvl w:ilvl="0" w:tplc="5546C45C">
      <w:start w:val="1"/>
      <w:numFmt w:val="bullet"/>
      <w:pStyle w:val="a0"/>
      <w:lvlText w:val=""/>
      <w:lvlJc w:val="left"/>
      <w:pPr>
        <w:tabs>
          <w:tab w:val="num" w:pos="360"/>
        </w:tabs>
        <w:ind w:left="360" w:hanging="360"/>
      </w:pPr>
      <w:rPr>
        <w:rFonts w:ascii="Symbol" w:hAnsi="Symbol" w:hint="default"/>
      </w:rPr>
    </w:lvl>
    <w:lvl w:ilvl="1" w:tplc="7638D40C">
      <w:start w:val="1"/>
      <w:numFmt w:val="bullet"/>
      <w:lvlText w:val="o"/>
      <w:lvlJc w:val="left"/>
      <w:pPr>
        <w:ind w:left="1440" w:hanging="360"/>
      </w:pPr>
      <w:rPr>
        <w:rFonts w:ascii="Courier New" w:eastAsia="Courier New" w:hAnsi="Courier New" w:cs="Courier New" w:hint="default"/>
      </w:rPr>
    </w:lvl>
    <w:lvl w:ilvl="2" w:tplc="7802722A">
      <w:start w:val="1"/>
      <w:numFmt w:val="bullet"/>
      <w:lvlText w:val="§"/>
      <w:lvlJc w:val="left"/>
      <w:pPr>
        <w:ind w:left="2160" w:hanging="360"/>
      </w:pPr>
      <w:rPr>
        <w:rFonts w:ascii="Wingdings" w:eastAsia="Wingdings" w:hAnsi="Wingdings" w:cs="Wingdings" w:hint="default"/>
      </w:rPr>
    </w:lvl>
    <w:lvl w:ilvl="3" w:tplc="1430F1F0">
      <w:start w:val="1"/>
      <w:numFmt w:val="bullet"/>
      <w:lvlText w:val="·"/>
      <w:lvlJc w:val="left"/>
      <w:pPr>
        <w:ind w:left="2880" w:hanging="360"/>
      </w:pPr>
      <w:rPr>
        <w:rFonts w:ascii="Symbol" w:eastAsia="Symbol" w:hAnsi="Symbol" w:cs="Symbol" w:hint="default"/>
      </w:rPr>
    </w:lvl>
    <w:lvl w:ilvl="4" w:tplc="18780A54">
      <w:start w:val="1"/>
      <w:numFmt w:val="bullet"/>
      <w:lvlText w:val="o"/>
      <w:lvlJc w:val="left"/>
      <w:pPr>
        <w:ind w:left="3600" w:hanging="360"/>
      </w:pPr>
      <w:rPr>
        <w:rFonts w:ascii="Courier New" w:eastAsia="Courier New" w:hAnsi="Courier New" w:cs="Courier New" w:hint="default"/>
      </w:rPr>
    </w:lvl>
    <w:lvl w:ilvl="5" w:tplc="BBC02F88">
      <w:start w:val="1"/>
      <w:numFmt w:val="bullet"/>
      <w:lvlText w:val="§"/>
      <w:lvlJc w:val="left"/>
      <w:pPr>
        <w:ind w:left="4320" w:hanging="360"/>
      </w:pPr>
      <w:rPr>
        <w:rFonts w:ascii="Wingdings" w:eastAsia="Wingdings" w:hAnsi="Wingdings" w:cs="Wingdings" w:hint="default"/>
      </w:rPr>
    </w:lvl>
    <w:lvl w:ilvl="6" w:tplc="CC58C554">
      <w:start w:val="1"/>
      <w:numFmt w:val="bullet"/>
      <w:lvlText w:val="·"/>
      <w:lvlJc w:val="left"/>
      <w:pPr>
        <w:ind w:left="5040" w:hanging="360"/>
      </w:pPr>
      <w:rPr>
        <w:rFonts w:ascii="Symbol" w:eastAsia="Symbol" w:hAnsi="Symbol" w:cs="Symbol" w:hint="default"/>
      </w:rPr>
    </w:lvl>
    <w:lvl w:ilvl="7" w:tplc="DF30E59C">
      <w:start w:val="1"/>
      <w:numFmt w:val="bullet"/>
      <w:lvlText w:val="o"/>
      <w:lvlJc w:val="left"/>
      <w:pPr>
        <w:ind w:left="5760" w:hanging="360"/>
      </w:pPr>
      <w:rPr>
        <w:rFonts w:ascii="Courier New" w:eastAsia="Courier New" w:hAnsi="Courier New" w:cs="Courier New" w:hint="default"/>
      </w:rPr>
    </w:lvl>
    <w:lvl w:ilvl="8" w:tplc="54B293EE">
      <w:start w:val="1"/>
      <w:numFmt w:val="bullet"/>
      <w:lvlText w:val="§"/>
      <w:lvlJc w:val="left"/>
      <w:pPr>
        <w:ind w:left="6480" w:hanging="360"/>
      </w:pPr>
      <w:rPr>
        <w:rFonts w:ascii="Wingdings" w:eastAsia="Wingdings" w:hAnsi="Wingdings" w:cs="Wingdings" w:hint="default"/>
      </w:rPr>
    </w:lvl>
  </w:abstractNum>
  <w:abstractNum w:abstractNumId="53" w15:restartNumberingAfterBreak="0">
    <w:nsid w:val="4B372F2F"/>
    <w:multiLevelType w:val="hybridMultilevel"/>
    <w:tmpl w:val="9F643868"/>
    <w:lvl w:ilvl="0" w:tplc="7E6C5AC4">
      <w:start w:val="1"/>
      <w:numFmt w:val="decimal"/>
      <w:lvlText w:val="%1)"/>
      <w:lvlJc w:val="left"/>
      <w:pPr>
        <w:ind w:left="1429" w:hanging="360"/>
      </w:pPr>
      <w:rPr>
        <w:highlight w:val="white"/>
      </w:rPr>
    </w:lvl>
    <w:lvl w:ilvl="1" w:tplc="76308230">
      <w:start w:val="1"/>
      <w:numFmt w:val="lowerLetter"/>
      <w:lvlText w:val="%2."/>
      <w:lvlJc w:val="left"/>
      <w:pPr>
        <w:ind w:left="2149" w:hanging="360"/>
      </w:pPr>
    </w:lvl>
    <w:lvl w:ilvl="2" w:tplc="E88AA80C">
      <w:start w:val="1"/>
      <w:numFmt w:val="lowerRoman"/>
      <w:lvlText w:val="%3."/>
      <w:lvlJc w:val="right"/>
      <w:pPr>
        <w:ind w:left="2869" w:hanging="180"/>
      </w:pPr>
    </w:lvl>
    <w:lvl w:ilvl="3" w:tplc="5F661F34">
      <w:start w:val="1"/>
      <w:numFmt w:val="decimal"/>
      <w:lvlText w:val="%4."/>
      <w:lvlJc w:val="left"/>
      <w:pPr>
        <w:ind w:left="3589" w:hanging="360"/>
      </w:pPr>
    </w:lvl>
    <w:lvl w:ilvl="4" w:tplc="78CC8A5A">
      <w:start w:val="1"/>
      <w:numFmt w:val="lowerLetter"/>
      <w:lvlText w:val="%5."/>
      <w:lvlJc w:val="left"/>
      <w:pPr>
        <w:ind w:left="4309" w:hanging="360"/>
      </w:pPr>
    </w:lvl>
    <w:lvl w:ilvl="5" w:tplc="2DFA3C9E">
      <w:start w:val="1"/>
      <w:numFmt w:val="lowerRoman"/>
      <w:lvlText w:val="%6."/>
      <w:lvlJc w:val="right"/>
      <w:pPr>
        <w:ind w:left="5029" w:hanging="180"/>
      </w:pPr>
    </w:lvl>
    <w:lvl w:ilvl="6" w:tplc="CDDE4904">
      <w:start w:val="1"/>
      <w:numFmt w:val="decimal"/>
      <w:lvlText w:val="%7."/>
      <w:lvlJc w:val="left"/>
      <w:pPr>
        <w:ind w:left="5749" w:hanging="360"/>
      </w:pPr>
    </w:lvl>
    <w:lvl w:ilvl="7" w:tplc="8E283844">
      <w:start w:val="1"/>
      <w:numFmt w:val="lowerLetter"/>
      <w:lvlText w:val="%8."/>
      <w:lvlJc w:val="left"/>
      <w:pPr>
        <w:ind w:left="6469" w:hanging="360"/>
      </w:pPr>
    </w:lvl>
    <w:lvl w:ilvl="8" w:tplc="15BC0E24">
      <w:start w:val="1"/>
      <w:numFmt w:val="lowerRoman"/>
      <w:lvlText w:val="%9."/>
      <w:lvlJc w:val="right"/>
      <w:pPr>
        <w:ind w:left="7189" w:hanging="180"/>
      </w:pPr>
    </w:lvl>
  </w:abstractNum>
  <w:abstractNum w:abstractNumId="54" w15:restartNumberingAfterBreak="0">
    <w:nsid w:val="4E6117FF"/>
    <w:multiLevelType w:val="hybridMultilevel"/>
    <w:tmpl w:val="78FCF7DA"/>
    <w:lvl w:ilvl="0" w:tplc="1DB04D8E">
      <w:start w:val="1"/>
      <w:numFmt w:val="decimal"/>
      <w:lvlText w:val="%1."/>
      <w:lvlJc w:val="left"/>
      <w:pPr>
        <w:ind w:left="720" w:hanging="360"/>
      </w:pPr>
    </w:lvl>
    <w:lvl w:ilvl="1" w:tplc="CD8CFD04">
      <w:start w:val="1"/>
      <w:numFmt w:val="lowerLetter"/>
      <w:lvlText w:val="%2."/>
      <w:lvlJc w:val="left"/>
      <w:pPr>
        <w:ind w:left="1440" w:hanging="360"/>
      </w:pPr>
    </w:lvl>
    <w:lvl w:ilvl="2" w:tplc="3F142DE2">
      <w:start w:val="1"/>
      <w:numFmt w:val="lowerRoman"/>
      <w:lvlText w:val="%3."/>
      <w:lvlJc w:val="right"/>
      <w:pPr>
        <w:ind w:left="2160" w:hanging="180"/>
      </w:pPr>
    </w:lvl>
    <w:lvl w:ilvl="3" w:tplc="9A808C82">
      <w:start w:val="1"/>
      <w:numFmt w:val="decimal"/>
      <w:lvlText w:val="%4."/>
      <w:lvlJc w:val="left"/>
      <w:pPr>
        <w:ind w:left="2880" w:hanging="360"/>
      </w:pPr>
    </w:lvl>
    <w:lvl w:ilvl="4" w:tplc="E9B68DEA">
      <w:start w:val="1"/>
      <w:numFmt w:val="lowerLetter"/>
      <w:lvlText w:val="%5."/>
      <w:lvlJc w:val="left"/>
      <w:pPr>
        <w:ind w:left="3600" w:hanging="360"/>
      </w:pPr>
    </w:lvl>
    <w:lvl w:ilvl="5" w:tplc="D82ED4B6">
      <w:start w:val="1"/>
      <w:numFmt w:val="lowerRoman"/>
      <w:lvlText w:val="%6."/>
      <w:lvlJc w:val="right"/>
      <w:pPr>
        <w:ind w:left="4320" w:hanging="180"/>
      </w:pPr>
    </w:lvl>
    <w:lvl w:ilvl="6" w:tplc="F2263DB0">
      <w:start w:val="1"/>
      <w:numFmt w:val="decimal"/>
      <w:lvlText w:val="%7."/>
      <w:lvlJc w:val="left"/>
      <w:pPr>
        <w:ind w:left="5040" w:hanging="360"/>
      </w:pPr>
    </w:lvl>
    <w:lvl w:ilvl="7" w:tplc="0BA4FD22">
      <w:start w:val="1"/>
      <w:numFmt w:val="lowerLetter"/>
      <w:lvlText w:val="%8."/>
      <w:lvlJc w:val="left"/>
      <w:pPr>
        <w:ind w:left="5760" w:hanging="360"/>
      </w:pPr>
    </w:lvl>
    <w:lvl w:ilvl="8" w:tplc="AE44D4FE">
      <w:start w:val="1"/>
      <w:numFmt w:val="lowerRoman"/>
      <w:lvlText w:val="%9."/>
      <w:lvlJc w:val="right"/>
      <w:pPr>
        <w:ind w:left="6480" w:hanging="180"/>
      </w:pPr>
    </w:lvl>
  </w:abstractNum>
  <w:abstractNum w:abstractNumId="55" w15:restartNumberingAfterBreak="0">
    <w:nsid w:val="4E9F684D"/>
    <w:multiLevelType w:val="multilevel"/>
    <w:tmpl w:val="5790B1E2"/>
    <w:lvl w:ilvl="0">
      <w:start w:val="1"/>
      <w:numFmt w:val="decimal"/>
      <w:pStyle w:val="a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1"/>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2"/>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3"/>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russianLower"/>
      <w:lvlText w:val="%6)"/>
      <w:lvlJc w:val="left"/>
      <w:pPr>
        <w:tabs>
          <w:tab w:val="num" w:pos="720"/>
        </w:tabs>
        <w:ind w:left="720" w:hanging="720"/>
      </w:pPr>
      <w:rPr>
        <w:rFonts w:hint="default"/>
        <w:b w:val="0"/>
        <w:i w:val="0"/>
        <w:caps w:val="0"/>
        <w:color w:val="auto"/>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56" w15:restartNumberingAfterBreak="0">
    <w:nsid w:val="4FFD5204"/>
    <w:multiLevelType w:val="hybridMultilevel"/>
    <w:tmpl w:val="608AFC9E"/>
    <w:lvl w:ilvl="0" w:tplc="E59290E8">
      <w:start w:val="1"/>
      <w:numFmt w:val="decimal"/>
      <w:lvlText w:val="%1)"/>
      <w:lvlJc w:val="left"/>
      <w:pPr>
        <w:ind w:left="1429" w:hanging="360"/>
      </w:pPr>
      <w:rPr>
        <w:rFonts w:hint="default"/>
      </w:rPr>
    </w:lvl>
    <w:lvl w:ilvl="1" w:tplc="A1663490">
      <w:start w:val="1"/>
      <w:numFmt w:val="lowerLetter"/>
      <w:lvlText w:val="%2."/>
      <w:lvlJc w:val="left"/>
      <w:pPr>
        <w:ind w:left="2149" w:hanging="360"/>
      </w:pPr>
    </w:lvl>
    <w:lvl w:ilvl="2" w:tplc="E4BA760C">
      <w:start w:val="1"/>
      <w:numFmt w:val="lowerRoman"/>
      <w:lvlText w:val="%3."/>
      <w:lvlJc w:val="right"/>
      <w:pPr>
        <w:ind w:left="2869" w:hanging="180"/>
      </w:pPr>
    </w:lvl>
    <w:lvl w:ilvl="3" w:tplc="0D62DB90">
      <w:start w:val="1"/>
      <w:numFmt w:val="decimal"/>
      <w:lvlText w:val="%4."/>
      <w:lvlJc w:val="left"/>
      <w:pPr>
        <w:ind w:left="3589" w:hanging="360"/>
      </w:pPr>
    </w:lvl>
    <w:lvl w:ilvl="4" w:tplc="E13EBE68">
      <w:start w:val="1"/>
      <w:numFmt w:val="lowerLetter"/>
      <w:lvlText w:val="%5."/>
      <w:lvlJc w:val="left"/>
      <w:pPr>
        <w:ind w:left="4309" w:hanging="360"/>
      </w:pPr>
    </w:lvl>
    <w:lvl w:ilvl="5" w:tplc="36801912">
      <w:start w:val="1"/>
      <w:numFmt w:val="lowerRoman"/>
      <w:lvlText w:val="%6."/>
      <w:lvlJc w:val="right"/>
      <w:pPr>
        <w:ind w:left="5029" w:hanging="180"/>
      </w:pPr>
    </w:lvl>
    <w:lvl w:ilvl="6" w:tplc="383A7570">
      <w:start w:val="1"/>
      <w:numFmt w:val="decimal"/>
      <w:lvlText w:val="%7."/>
      <w:lvlJc w:val="left"/>
      <w:pPr>
        <w:ind w:left="5749" w:hanging="360"/>
      </w:pPr>
    </w:lvl>
    <w:lvl w:ilvl="7" w:tplc="B1E63BA4">
      <w:start w:val="1"/>
      <w:numFmt w:val="lowerLetter"/>
      <w:lvlText w:val="%8."/>
      <w:lvlJc w:val="left"/>
      <w:pPr>
        <w:ind w:left="6469" w:hanging="360"/>
      </w:pPr>
    </w:lvl>
    <w:lvl w:ilvl="8" w:tplc="7B306FBA">
      <w:start w:val="1"/>
      <w:numFmt w:val="lowerRoman"/>
      <w:lvlText w:val="%9."/>
      <w:lvlJc w:val="right"/>
      <w:pPr>
        <w:ind w:left="7189" w:hanging="180"/>
      </w:pPr>
    </w:lvl>
  </w:abstractNum>
  <w:abstractNum w:abstractNumId="57" w15:restartNumberingAfterBreak="0">
    <w:nsid w:val="511E39C1"/>
    <w:multiLevelType w:val="hybridMultilevel"/>
    <w:tmpl w:val="A4FA927E"/>
    <w:lvl w:ilvl="0" w:tplc="7576BB88">
      <w:start w:val="1"/>
      <w:numFmt w:val="decimal"/>
      <w:pStyle w:val="RUScheduleL1"/>
      <w:lvlText w:val="%1."/>
      <w:lvlJc w:val="left"/>
      <w:pPr>
        <w:tabs>
          <w:tab w:val="num" w:pos="720"/>
        </w:tabs>
        <w:ind w:left="720" w:hanging="720"/>
      </w:pPr>
      <w:rPr>
        <w:rFonts w:ascii="Times New Roman" w:hAnsi="Times New Roman" w:cs="Times New Roman" w:hint="default"/>
        <w:b/>
        <w:i w:val="0"/>
        <w:caps w:val="0"/>
        <w:color w:val="auto"/>
        <w:sz w:val="24"/>
        <w:u w:val="none"/>
      </w:rPr>
    </w:lvl>
    <w:lvl w:ilvl="1" w:tplc="F112DE58">
      <w:start w:val="1"/>
      <w:numFmt w:val="decimal"/>
      <w:pStyle w:val="RUScheduleL2"/>
      <w:lvlText w:val="%2."/>
      <w:lvlJc w:val="left"/>
      <w:pPr>
        <w:tabs>
          <w:tab w:val="num" w:pos="720"/>
        </w:tabs>
        <w:ind w:left="720" w:hanging="720"/>
      </w:pPr>
      <w:rPr>
        <w:rFonts w:hint="default"/>
        <w:b w:val="0"/>
        <w:i w:val="0"/>
        <w:caps w:val="0"/>
        <w:color w:val="auto"/>
        <w:sz w:val="24"/>
        <w:u w:val="none"/>
      </w:rPr>
    </w:lvl>
    <w:lvl w:ilvl="2" w:tplc="8376D346">
      <w:start w:val="1"/>
      <w:numFmt w:val="russianLower"/>
      <w:pStyle w:val="RUScheduleL3"/>
      <w:lvlText w:val="(%3)"/>
      <w:lvlJc w:val="left"/>
      <w:pPr>
        <w:tabs>
          <w:tab w:val="num" w:pos="1411"/>
        </w:tabs>
        <w:ind w:left="1411" w:hanging="720"/>
      </w:pPr>
      <w:rPr>
        <w:rFonts w:ascii="Times New Roman" w:hAnsi="Times New Roman" w:cs="Times New Roman" w:hint="default"/>
        <w:b w:val="0"/>
        <w:i w:val="0"/>
        <w:caps w:val="0"/>
        <w:color w:val="auto"/>
        <w:sz w:val="24"/>
        <w:u w:val="none"/>
      </w:rPr>
    </w:lvl>
    <w:lvl w:ilvl="3" w:tplc="CCBCCEA6">
      <w:start w:val="1"/>
      <w:numFmt w:val="lowerRoman"/>
      <w:pStyle w:val="RUScheduleL4"/>
      <w:lvlText w:val="(%4)"/>
      <w:lvlJc w:val="left"/>
      <w:pPr>
        <w:tabs>
          <w:tab w:val="num" w:pos="2102"/>
        </w:tabs>
        <w:ind w:left="2117" w:hanging="706"/>
      </w:pPr>
      <w:rPr>
        <w:rFonts w:ascii="Times New Roman" w:hAnsi="Times New Roman" w:cs="Times New Roman" w:hint="default"/>
        <w:b w:val="0"/>
        <w:i w:val="0"/>
        <w:caps w:val="0"/>
        <w:color w:val="auto"/>
        <w:sz w:val="24"/>
        <w:u w:val="none"/>
      </w:rPr>
    </w:lvl>
    <w:lvl w:ilvl="4" w:tplc="2C5055A0">
      <w:start w:val="1"/>
      <w:numFmt w:val="upperLetter"/>
      <w:pStyle w:val="RUScheduleL5"/>
      <w:lvlText w:val="(%5)"/>
      <w:lvlJc w:val="left"/>
      <w:pPr>
        <w:tabs>
          <w:tab w:val="num" w:pos="2822"/>
        </w:tabs>
        <w:ind w:left="2837" w:hanging="720"/>
      </w:pPr>
      <w:rPr>
        <w:rFonts w:ascii="Times New Roman" w:hAnsi="Times New Roman" w:cs="Times New Roman" w:hint="default"/>
        <w:b w:val="0"/>
        <w:i w:val="0"/>
        <w:caps w:val="0"/>
        <w:color w:val="auto"/>
        <w:sz w:val="24"/>
        <w:u w:val="none"/>
      </w:rPr>
    </w:lvl>
    <w:lvl w:ilvl="5" w:tplc="361EAFAA">
      <w:start w:val="1"/>
      <w:numFmt w:val="upperRoman"/>
      <w:pStyle w:val="RUScheduleL6"/>
      <w:lvlText w:val="(%6)"/>
      <w:lvlJc w:val="left"/>
      <w:pPr>
        <w:tabs>
          <w:tab w:val="num" w:pos="3672"/>
        </w:tabs>
        <w:ind w:left="3686" w:hanging="849"/>
      </w:pPr>
      <w:rPr>
        <w:rFonts w:ascii="Times New Roman" w:hAnsi="Times New Roman" w:cs="Times New Roman" w:hint="default"/>
        <w:b w:val="0"/>
        <w:i w:val="0"/>
        <w:caps w:val="0"/>
        <w:color w:val="auto"/>
        <w:sz w:val="24"/>
        <w:u w:val="none"/>
      </w:rPr>
    </w:lvl>
    <w:lvl w:ilvl="6" w:tplc="B630E482">
      <w:start w:val="27"/>
      <w:numFmt w:val="lowerLetter"/>
      <w:pStyle w:val="RUScheduleL7"/>
      <w:lvlText w:val="(%7)"/>
      <w:lvlJc w:val="left"/>
      <w:pPr>
        <w:tabs>
          <w:tab w:val="num" w:pos="4507"/>
        </w:tabs>
        <w:ind w:left="4522" w:hanging="850"/>
      </w:pPr>
      <w:rPr>
        <w:rFonts w:ascii="Times New Roman" w:hAnsi="Times New Roman" w:cs="Times New Roman" w:hint="default"/>
        <w:b w:val="0"/>
        <w:i w:val="0"/>
        <w:caps w:val="0"/>
        <w:color w:val="auto"/>
        <w:sz w:val="24"/>
        <w:u w:val="none"/>
      </w:rPr>
    </w:lvl>
    <w:lvl w:ilvl="7" w:tplc="E20A35A0">
      <w:start w:val="1"/>
      <w:numFmt w:val="decimal"/>
      <w:pStyle w:val="RUScheduleL8"/>
      <w:lvlText w:val="(%8)"/>
      <w:lvlJc w:val="left"/>
      <w:pPr>
        <w:tabs>
          <w:tab w:val="num" w:pos="5242"/>
        </w:tabs>
        <w:ind w:left="5242" w:hanging="720"/>
      </w:pPr>
      <w:rPr>
        <w:rFonts w:ascii="Times New Roman" w:hAnsi="Times New Roman" w:cs="Times New Roman" w:hint="default"/>
        <w:b w:val="0"/>
        <w:i w:val="0"/>
        <w:caps w:val="0"/>
        <w:color w:val="auto"/>
        <w:sz w:val="24"/>
        <w:u w:val="none"/>
      </w:rPr>
    </w:lvl>
    <w:lvl w:ilvl="8" w:tplc="9C2EFDBA">
      <w:start w:val="1"/>
      <w:numFmt w:val="lowerRoman"/>
      <w:pStyle w:val="RUScheduleL9"/>
      <w:lvlText w:val="%9)"/>
      <w:lvlJc w:val="left"/>
      <w:pPr>
        <w:tabs>
          <w:tab w:val="num" w:pos="5760"/>
        </w:tabs>
        <w:ind w:left="5760" w:hanging="720"/>
      </w:pPr>
      <w:rPr>
        <w:rFonts w:ascii="Times New Roman" w:hAnsi="Times New Roman" w:cs="Times New Roman" w:hint="default"/>
        <w:b w:val="0"/>
        <w:i w:val="0"/>
        <w:caps w:val="0"/>
        <w:color w:val="auto"/>
        <w:sz w:val="24"/>
        <w:u w:val="none"/>
      </w:rPr>
    </w:lvl>
  </w:abstractNum>
  <w:abstractNum w:abstractNumId="58" w15:restartNumberingAfterBreak="0">
    <w:nsid w:val="514B6AD3"/>
    <w:multiLevelType w:val="hybridMultilevel"/>
    <w:tmpl w:val="BD82CF3A"/>
    <w:lvl w:ilvl="0" w:tplc="5D7CD008">
      <w:start w:val="1"/>
      <w:numFmt w:val="decimal"/>
      <w:lvlText w:val="%1)"/>
      <w:lvlJc w:val="left"/>
      <w:pPr>
        <w:ind w:left="1429" w:hanging="360"/>
      </w:pPr>
      <w:rPr>
        <w:rFonts w:hint="default"/>
      </w:rPr>
    </w:lvl>
    <w:lvl w:ilvl="1" w:tplc="6966E3DC">
      <w:start w:val="1"/>
      <w:numFmt w:val="lowerLetter"/>
      <w:lvlText w:val="%2."/>
      <w:lvlJc w:val="left"/>
      <w:pPr>
        <w:ind w:left="2149" w:hanging="360"/>
      </w:pPr>
    </w:lvl>
    <w:lvl w:ilvl="2" w:tplc="FC2EFDFC">
      <w:start w:val="1"/>
      <w:numFmt w:val="lowerRoman"/>
      <w:lvlText w:val="%3."/>
      <w:lvlJc w:val="right"/>
      <w:pPr>
        <w:ind w:left="2869" w:hanging="180"/>
      </w:pPr>
    </w:lvl>
    <w:lvl w:ilvl="3" w:tplc="4826439E">
      <w:start w:val="1"/>
      <w:numFmt w:val="decimal"/>
      <w:lvlText w:val="%4."/>
      <w:lvlJc w:val="left"/>
      <w:pPr>
        <w:ind w:left="3589" w:hanging="360"/>
      </w:pPr>
    </w:lvl>
    <w:lvl w:ilvl="4" w:tplc="794E1BA6">
      <w:start w:val="1"/>
      <w:numFmt w:val="lowerLetter"/>
      <w:lvlText w:val="%5."/>
      <w:lvlJc w:val="left"/>
      <w:pPr>
        <w:ind w:left="4309" w:hanging="360"/>
      </w:pPr>
    </w:lvl>
    <w:lvl w:ilvl="5" w:tplc="0D12C926">
      <w:start w:val="1"/>
      <w:numFmt w:val="lowerRoman"/>
      <w:lvlText w:val="%6."/>
      <w:lvlJc w:val="right"/>
      <w:pPr>
        <w:ind w:left="5029" w:hanging="180"/>
      </w:pPr>
    </w:lvl>
    <w:lvl w:ilvl="6" w:tplc="4A90DE18">
      <w:start w:val="1"/>
      <w:numFmt w:val="decimal"/>
      <w:lvlText w:val="%7."/>
      <w:lvlJc w:val="left"/>
      <w:pPr>
        <w:ind w:left="5749" w:hanging="360"/>
      </w:pPr>
    </w:lvl>
    <w:lvl w:ilvl="7" w:tplc="DF5211CC">
      <w:start w:val="1"/>
      <w:numFmt w:val="lowerLetter"/>
      <w:lvlText w:val="%8."/>
      <w:lvlJc w:val="left"/>
      <w:pPr>
        <w:ind w:left="6469" w:hanging="360"/>
      </w:pPr>
    </w:lvl>
    <w:lvl w:ilvl="8" w:tplc="1BF2891A">
      <w:start w:val="1"/>
      <w:numFmt w:val="lowerRoman"/>
      <w:lvlText w:val="%9."/>
      <w:lvlJc w:val="right"/>
      <w:pPr>
        <w:ind w:left="7189" w:hanging="180"/>
      </w:pPr>
    </w:lvl>
  </w:abstractNum>
  <w:abstractNum w:abstractNumId="59" w15:restartNumberingAfterBreak="0">
    <w:nsid w:val="532205D4"/>
    <w:multiLevelType w:val="hybridMultilevel"/>
    <w:tmpl w:val="B2167300"/>
    <w:lvl w:ilvl="0" w:tplc="3AFC4BE0">
      <w:start w:val="1"/>
      <w:numFmt w:val="bullet"/>
      <w:pStyle w:val="5"/>
      <w:lvlText w:val=""/>
      <w:lvlJc w:val="left"/>
      <w:pPr>
        <w:tabs>
          <w:tab w:val="num" w:pos="1492"/>
        </w:tabs>
        <w:ind w:left="1492" w:hanging="360"/>
      </w:pPr>
      <w:rPr>
        <w:rFonts w:ascii="Symbol" w:hAnsi="Symbol" w:hint="default"/>
      </w:rPr>
    </w:lvl>
    <w:lvl w:ilvl="1" w:tplc="4E22F854">
      <w:start w:val="1"/>
      <w:numFmt w:val="bullet"/>
      <w:lvlText w:val="o"/>
      <w:lvlJc w:val="left"/>
      <w:pPr>
        <w:ind w:left="1440" w:hanging="360"/>
      </w:pPr>
      <w:rPr>
        <w:rFonts w:ascii="Courier New" w:eastAsia="Courier New" w:hAnsi="Courier New" w:cs="Courier New" w:hint="default"/>
      </w:rPr>
    </w:lvl>
    <w:lvl w:ilvl="2" w:tplc="330494F6">
      <w:start w:val="1"/>
      <w:numFmt w:val="bullet"/>
      <w:lvlText w:val="§"/>
      <w:lvlJc w:val="left"/>
      <w:pPr>
        <w:ind w:left="2160" w:hanging="360"/>
      </w:pPr>
      <w:rPr>
        <w:rFonts w:ascii="Wingdings" w:eastAsia="Wingdings" w:hAnsi="Wingdings" w:cs="Wingdings" w:hint="default"/>
      </w:rPr>
    </w:lvl>
    <w:lvl w:ilvl="3" w:tplc="0EC84DCE">
      <w:start w:val="1"/>
      <w:numFmt w:val="bullet"/>
      <w:lvlText w:val="·"/>
      <w:lvlJc w:val="left"/>
      <w:pPr>
        <w:ind w:left="2880" w:hanging="360"/>
      </w:pPr>
      <w:rPr>
        <w:rFonts w:ascii="Symbol" w:eastAsia="Symbol" w:hAnsi="Symbol" w:cs="Symbol" w:hint="default"/>
      </w:rPr>
    </w:lvl>
    <w:lvl w:ilvl="4" w:tplc="59B03464">
      <w:start w:val="1"/>
      <w:numFmt w:val="bullet"/>
      <w:lvlText w:val="o"/>
      <w:lvlJc w:val="left"/>
      <w:pPr>
        <w:ind w:left="3600" w:hanging="360"/>
      </w:pPr>
      <w:rPr>
        <w:rFonts w:ascii="Courier New" w:eastAsia="Courier New" w:hAnsi="Courier New" w:cs="Courier New" w:hint="default"/>
      </w:rPr>
    </w:lvl>
    <w:lvl w:ilvl="5" w:tplc="69D4629A">
      <w:start w:val="1"/>
      <w:numFmt w:val="bullet"/>
      <w:lvlText w:val="§"/>
      <w:lvlJc w:val="left"/>
      <w:pPr>
        <w:ind w:left="4320" w:hanging="360"/>
      </w:pPr>
      <w:rPr>
        <w:rFonts w:ascii="Wingdings" w:eastAsia="Wingdings" w:hAnsi="Wingdings" w:cs="Wingdings" w:hint="default"/>
      </w:rPr>
    </w:lvl>
    <w:lvl w:ilvl="6" w:tplc="4358E358">
      <w:start w:val="1"/>
      <w:numFmt w:val="bullet"/>
      <w:lvlText w:val="·"/>
      <w:lvlJc w:val="left"/>
      <w:pPr>
        <w:ind w:left="5040" w:hanging="360"/>
      </w:pPr>
      <w:rPr>
        <w:rFonts w:ascii="Symbol" w:eastAsia="Symbol" w:hAnsi="Symbol" w:cs="Symbol" w:hint="default"/>
      </w:rPr>
    </w:lvl>
    <w:lvl w:ilvl="7" w:tplc="24E0F60E">
      <w:start w:val="1"/>
      <w:numFmt w:val="bullet"/>
      <w:lvlText w:val="o"/>
      <w:lvlJc w:val="left"/>
      <w:pPr>
        <w:ind w:left="5760" w:hanging="360"/>
      </w:pPr>
      <w:rPr>
        <w:rFonts w:ascii="Courier New" w:eastAsia="Courier New" w:hAnsi="Courier New" w:cs="Courier New" w:hint="default"/>
      </w:rPr>
    </w:lvl>
    <w:lvl w:ilvl="8" w:tplc="FB3E244C">
      <w:start w:val="1"/>
      <w:numFmt w:val="bullet"/>
      <w:lvlText w:val="§"/>
      <w:lvlJc w:val="left"/>
      <w:pPr>
        <w:ind w:left="6480" w:hanging="360"/>
      </w:pPr>
      <w:rPr>
        <w:rFonts w:ascii="Wingdings" w:eastAsia="Wingdings" w:hAnsi="Wingdings" w:cs="Wingdings" w:hint="default"/>
      </w:rPr>
    </w:lvl>
  </w:abstractNum>
  <w:abstractNum w:abstractNumId="60" w15:restartNumberingAfterBreak="0">
    <w:nsid w:val="53A7791C"/>
    <w:multiLevelType w:val="hybridMultilevel"/>
    <w:tmpl w:val="EE6C42D0"/>
    <w:lvl w:ilvl="0" w:tplc="84985B86">
      <w:start w:val="1"/>
      <w:numFmt w:val="decimal"/>
      <w:lvlText w:val="%1)"/>
      <w:lvlJc w:val="left"/>
      <w:pPr>
        <w:ind w:left="1212" w:hanging="360"/>
      </w:pPr>
      <w:rPr>
        <w:rFonts w:hint="default"/>
      </w:rPr>
    </w:lvl>
    <w:lvl w:ilvl="1" w:tplc="921CAEE6">
      <w:start w:val="1"/>
      <w:numFmt w:val="lowerLetter"/>
      <w:lvlText w:val="%2."/>
      <w:lvlJc w:val="left"/>
      <w:pPr>
        <w:ind w:left="2149" w:hanging="360"/>
      </w:pPr>
    </w:lvl>
    <w:lvl w:ilvl="2" w:tplc="5C50C95A">
      <w:start w:val="1"/>
      <w:numFmt w:val="lowerRoman"/>
      <w:lvlText w:val="%3."/>
      <w:lvlJc w:val="right"/>
      <w:pPr>
        <w:ind w:left="2869" w:hanging="180"/>
      </w:pPr>
    </w:lvl>
    <w:lvl w:ilvl="3" w:tplc="FC3AFF12">
      <w:start w:val="1"/>
      <w:numFmt w:val="decimal"/>
      <w:lvlText w:val="%4."/>
      <w:lvlJc w:val="left"/>
      <w:pPr>
        <w:ind w:left="3589" w:hanging="360"/>
      </w:pPr>
    </w:lvl>
    <w:lvl w:ilvl="4" w:tplc="0FCE90E2">
      <w:start w:val="1"/>
      <w:numFmt w:val="lowerLetter"/>
      <w:lvlText w:val="%5."/>
      <w:lvlJc w:val="left"/>
      <w:pPr>
        <w:ind w:left="4309" w:hanging="360"/>
      </w:pPr>
    </w:lvl>
    <w:lvl w:ilvl="5" w:tplc="9DAA3032">
      <w:start w:val="1"/>
      <w:numFmt w:val="lowerRoman"/>
      <w:lvlText w:val="%6."/>
      <w:lvlJc w:val="right"/>
      <w:pPr>
        <w:ind w:left="5029" w:hanging="180"/>
      </w:pPr>
    </w:lvl>
    <w:lvl w:ilvl="6" w:tplc="3FB69262">
      <w:start w:val="1"/>
      <w:numFmt w:val="decimal"/>
      <w:lvlText w:val="%7."/>
      <w:lvlJc w:val="left"/>
      <w:pPr>
        <w:ind w:left="5749" w:hanging="360"/>
      </w:pPr>
    </w:lvl>
    <w:lvl w:ilvl="7" w:tplc="35ECFA6A">
      <w:start w:val="1"/>
      <w:numFmt w:val="lowerLetter"/>
      <w:lvlText w:val="%8."/>
      <w:lvlJc w:val="left"/>
      <w:pPr>
        <w:ind w:left="6469" w:hanging="360"/>
      </w:pPr>
    </w:lvl>
    <w:lvl w:ilvl="8" w:tplc="42922BBC">
      <w:start w:val="1"/>
      <w:numFmt w:val="lowerRoman"/>
      <w:lvlText w:val="%9."/>
      <w:lvlJc w:val="right"/>
      <w:pPr>
        <w:ind w:left="7189" w:hanging="180"/>
      </w:pPr>
    </w:lvl>
  </w:abstractNum>
  <w:abstractNum w:abstractNumId="61" w15:restartNumberingAfterBreak="0">
    <w:nsid w:val="54602F85"/>
    <w:multiLevelType w:val="multilevel"/>
    <w:tmpl w:val="9CB0B8B6"/>
    <w:lvl w:ilvl="0">
      <w:start w:val="1"/>
      <w:numFmt w:val="decimal"/>
      <w:pStyle w:val="MoscowBodyL1"/>
      <w:lvlText w:val="%1."/>
      <w:lvlJc w:val="left"/>
      <w:pPr>
        <w:tabs>
          <w:tab w:val="num" w:pos="720"/>
        </w:tabs>
      </w:pPr>
      <w:rPr>
        <w:rFonts w:ascii="Times New Roman" w:hAnsi="Times New Roman" w:cs="Times New Roman"/>
        <w:b/>
        <w:i w:val="0"/>
        <w:caps w:val="0"/>
        <w:color w:val="auto"/>
        <w:u w:val="none"/>
      </w:rPr>
    </w:lvl>
    <w:lvl w:ilvl="1">
      <w:start w:val="1"/>
      <w:numFmt w:val="decimal"/>
      <w:pStyle w:val="MoscowBodyL2"/>
      <w:lvlText w:val="%1.%2"/>
      <w:lvlJc w:val="left"/>
      <w:pPr>
        <w:tabs>
          <w:tab w:val="num" w:pos="720"/>
        </w:tabs>
      </w:pPr>
      <w:rPr>
        <w:rFonts w:ascii="Times New Roman" w:hAnsi="Times New Roman" w:cs="Times New Roman"/>
        <w:b w:val="0"/>
        <w:i w:val="0"/>
        <w:caps w:val="0"/>
        <w:color w:val="auto"/>
        <w:u w:val="none"/>
      </w:rPr>
    </w:lvl>
    <w:lvl w:ilvl="2">
      <w:start w:val="1"/>
      <w:numFmt w:val="russianLower"/>
      <w:pStyle w:val="MoscowBody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MoscowBody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russianUpper"/>
      <w:pStyle w:val="MoscowBody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MoscowBodyL6"/>
      <w:lvlText w:val="(%6)"/>
      <w:lvlJc w:val="right"/>
      <w:pPr>
        <w:tabs>
          <w:tab w:val="num" w:pos="2880"/>
        </w:tabs>
        <w:ind w:left="2880" w:hanging="216"/>
      </w:pPr>
      <w:rPr>
        <w:rFonts w:ascii="Times New Roman" w:hAnsi="Times New Roman" w:cs="Times New Roman"/>
        <w:b w:val="0"/>
        <w:i w:val="0"/>
        <w:caps w:val="0"/>
        <w:color w:val="auto"/>
        <w:u w:val="none"/>
      </w:rPr>
    </w:lvl>
    <w:lvl w:ilvl="6">
      <w:start w:val="30"/>
      <w:numFmt w:val="russianLower"/>
      <w:pStyle w:val="MoscowBody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MoscowBody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62" w15:restartNumberingAfterBreak="0">
    <w:nsid w:val="54C142B4"/>
    <w:multiLevelType w:val="multilevel"/>
    <w:tmpl w:val="6E5EA826"/>
    <w:lvl w:ilvl="0">
      <w:start w:val="1"/>
      <w:numFmt w:val="decimal"/>
      <w:lvlText w:val="%1."/>
      <w:lvlJc w:val="left"/>
      <w:pPr>
        <w:ind w:left="720" w:hanging="360"/>
      </w:pPr>
      <w:rPr>
        <w:b/>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3" w15:restartNumberingAfterBreak="0">
    <w:nsid w:val="58D539ED"/>
    <w:multiLevelType w:val="multilevel"/>
    <w:tmpl w:val="0D749A52"/>
    <w:lvl w:ilvl="0">
      <w:start w:val="1"/>
      <w:numFmt w:val="decimal"/>
      <w:lvlRestart w:val="0"/>
      <w:pStyle w:val="AMBodyTextCont8"/>
      <w:lvlText w:val="%1."/>
      <w:lvlJc w:val="left"/>
      <w:pPr>
        <w:tabs>
          <w:tab w:val="num" w:pos="720"/>
        </w:tabs>
        <w:ind w:left="0" w:firstLine="0"/>
      </w:pPr>
      <w:rPr>
        <w:rFonts w:ascii="Times New Roman" w:hAnsi="Times New Roman"/>
        <w:b/>
        <w:i w:val="0"/>
        <w:caps w:val="0"/>
        <w:color w:val="auto"/>
        <w:u w:val="none"/>
      </w:rPr>
    </w:lvl>
    <w:lvl w:ilvl="1">
      <w:start w:val="1"/>
      <w:numFmt w:val="decimal"/>
      <w:pStyle w:val="AMBodyTextL1"/>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AMBodyTextL2"/>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AMBodyTextL6"/>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AMBodyTextL7"/>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64" w15:restartNumberingAfterBreak="0">
    <w:nsid w:val="5B30793D"/>
    <w:multiLevelType w:val="hybridMultilevel"/>
    <w:tmpl w:val="D876AC86"/>
    <w:lvl w:ilvl="0" w:tplc="3F9486F4">
      <w:start w:val="1"/>
      <w:numFmt w:val="bullet"/>
      <w:lvlText w:val=""/>
      <w:lvlJc w:val="left"/>
      <w:pPr>
        <w:ind w:left="1080" w:hanging="360"/>
      </w:pPr>
      <w:rPr>
        <w:rFonts w:ascii="Symbol" w:hAnsi="Symbol" w:hint="default"/>
      </w:rPr>
    </w:lvl>
    <w:lvl w:ilvl="1" w:tplc="C7B6298E">
      <w:start w:val="1"/>
      <w:numFmt w:val="bullet"/>
      <w:lvlText w:val="o"/>
      <w:lvlJc w:val="left"/>
      <w:pPr>
        <w:ind w:left="1800" w:hanging="360"/>
      </w:pPr>
      <w:rPr>
        <w:rFonts w:ascii="Courier New" w:hAnsi="Courier New" w:cs="Courier New" w:hint="default"/>
      </w:rPr>
    </w:lvl>
    <w:lvl w:ilvl="2" w:tplc="7C0AED08">
      <w:start w:val="1"/>
      <w:numFmt w:val="bullet"/>
      <w:lvlText w:val=""/>
      <w:lvlJc w:val="left"/>
      <w:pPr>
        <w:ind w:left="2520" w:hanging="360"/>
      </w:pPr>
      <w:rPr>
        <w:rFonts w:ascii="Wingdings" w:hAnsi="Wingdings" w:hint="default"/>
      </w:rPr>
    </w:lvl>
    <w:lvl w:ilvl="3" w:tplc="F7AE9420">
      <w:start w:val="1"/>
      <w:numFmt w:val="bullet"/>
      <w:lvlText w:val=""/>
      <w:lvlJc w:val="left"/>
      <w:pPr>
        <w:ind w:left="3240" w:hanging="360"/>
      </w:pPr>
      <w:rPr>
        <w:rFonts w:ascii="Symbol" w:hAnsi="Symbol" w:hint="default"/>
      </w:rPr>
    </w:lvl>
    <w:lvl w:ilvl="4" w:tplc="0D921348">
      <w:start w:val="1"/>
      <w:numFmt w:val="bullet"/>
      <w:lvlText w:val="o"/>
      <w:lvlJc w:val="left"/>
      <w:pPr>
        <w:ind w:left="3960" w:hanging="360"/>
      </w:pPr>
      <w:rPr>
        <w:rFonts w:ascii="Courier New" w:hAnsi="Courier New" w:cs="Courier New" w:hint="default"/>
      </w:rPr>
    </w:lvl>
    <w:lvl w:ilvl="5" w:tplc="0212EA0C">
      <w:start w:val="1"/>
      <w:numFmt w:val="bullet"/>
      <w:lvlText w:val=""/>
      <w:lvlJc w:val="left"/>
      <w:pPr>
        <w:ind w:left="4680" w:hanging="360"/>
      </w:pPr>
      <w:rPr>
        <w:rFonts w:ascii="Wingdings" w:hAnsi="Wingdings" w:hint="default"/>
      </w:rPr>
    </w:lvl>
    <w:lvl w:ilvl="6" w:tplc="8250BE72">
      <w:start w:val="1"/>
      <w:numFmt w:val="bullet"/>
      <w:lvlText w:val=""/>
      <w:lvlJc w:val="left"/>
      <w:pPr>
        <w:ind w:left="5400" w:hanging="360"/>
      </w:pPr>
      <w:rPr>
        <w:rFonts w:ascii="Symbol" w:hAnsi="Symbol" w:hint="default"/>
      </w:rPr>
    </w:lvl>
    <w:lvl w:ilvl="7" w:tplc="8CAC3A88">
      <w:start w:val="1"/>
      <w:numFmt w:val="bullet"/>
      <w:lvlText w:val="o"/>
      <w:lvlJc w:val="left"/>
      <w:pPr>
        <w:ind w:left="6120" w:hanging="360"/>
      </w:pPr>
      <w:rPr>
        <w:rFonts w:ascii="Courier New" w:hAnsi="Courier New" w:cs="Courier New" w:hint="default"/>
      </w:rPr>
    </w:lvl>
    <w:lvl w:ilvl="8" w:tplc="F9E66F74">
      <w:start w:val="1"/>
      <w:numFmt w:val="bullet"/>
      <w:lvlText w:val=""/>
      <w:lvlJc w:val="left"/>
      <w:pPr>
        <w:ind w:left="6840" w:hanging="360"/>
      </w:pPr>
      <w:rPr>
        <w:rFonts w:ascii="Wingdings" w:hAnsi="Wingdings" w:hint="default"/>
      </w:rPr>
    </w:lvl>
  </w:abstractNum>
  <w:abstractNum w:abstractNumId="65" w15:restartNumberingAfterBreak="0">
    <w:nsid w:val="5D5B32A1"/>
    <w:multiLevelType w:val="multilevel"/>
    <w:tmpl w:val="1AEAD61C"/>
    <w:lvl w:ilvl="0">
      <w:start w:val="1"/>
      <w:numFmt w:val="decimal"/>
      <w:lvlText w:val="%1)"/>
      <w:lvlJc w:val="left"/>
      <w:pPr>
        <w:ind w:left="720" w:hanging="360"/>
      </w:pPr>
      <w:rPr>
        <w:rFonts w:hint="default"/>
        <w:b w:val="0"/>
      </w:rPr>
    </w:lvl>
    <w:lvl w:ilvl="1">
      <w:start w:val="1"/>
      <w:numFmt w:val="decimal"/>
      <w:isLgl/>
      <w:lvlText w:val="%1.%2."/>
      <w:lvlJc w:val="left"/>
      <w:pPr>
        <w:ind w:left="2268" w:hanging="1275"/>
      </w:pPr>
      <w:rPr>
        <w:rFonts w:ascii="Times New Roman" w:hAnsi="Times New Roman" w:cs="Times New Roman" w:hint="default"/>
        <w:b w:val="0"/>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6" w15:restartNumberingAfterBreak="0">
    <w:nsid w:val="5DF95733"/>
    <w:multiLevelType w:val="hybridMultilevel"/>
    <w:tmpl w:val="1CCADE7E"/>
    <w:lvl w:ilvl="0" w:tplc="3E2ED9D8">
      <w:start w:val="1"/>
      <w:numFmt w:val="russianLower"/>
      <w:lvlText w:val="%1)"/>
      <w:lvlJc w:val="left"/>
      <w:pPr>
        <w:ind w:left="720" w:hanging="360"/>
      </w:pPr>
      <w:rPr>
        <w:rFonts w:hint="default"/>
      </w:rPr>
    </w:lvl>
    <w:lvl w:ilvl="1" w:tplc="EABCD2F8">
      <w:start w:val="1"/>
      <w:numFmt w:val="bullet"/>
      <w:lvlText w:val="o"/>
      <w:lvlJc w:val="left"/>
      <w:pPr>
        <w:ind w:left="1440" w:hanging="360"/>
      </w:pPr>
      <w:rPr>
        <w:rFonts w:ascii="Courier New" w:hAnsi="Courier New" w:cs="Courier New" w:hint="default"/>
      </w:rPr>
    </w:lvl>
    <w:lvl w:ilvl="2" w:tplc="13561278">
      <w:start w:val="1"/>
      <w:numFmt w:val="bullet"/>
      <w:lvlText w:val=""/>
      <w:lvlJc w:val="left"/>
      <w:pPr>
        <w:ind w:left="2160" w:hanging="360"/>
      </w:pPr>
      <w:rPr>
        <w:rFonts w:ascii="Wingdings" w:hAnsi="Wingdings" w:hint="default"/>
      </w:rPr>
    </w:lvl>
    <w:lvl w:ilvl="3" w:tplc="CFA69492">
      <w:start w:val="1"/>
      <w:numFmt w:val="bullet"/>
      <w:lvlText w:val=""/>
      <w:lvlJc w:val="left"/>
      <w:pPr>
        <w:ind w:left="2880" w:hanging="360"/>
      </w:pPr>
      <w:rPr>
        <w:rFonts w:ascii="Symbol" w:hAnsi="Symbol" w:hint="default"/>
      </w:rPr>
    </w:lvl>
    <w:lvl w:ilvl="4" w:tplc="26504D90">
      <w:start w:val="1"/>
      <w:numFmt w:val="bullet"/>
      <w:lvlText w:val="o"/>
      <w:lvlJc w:val="left"/>
      <w:pPr>
        <w:ind w:left="3600" w:hanging="360"/>
      </w:pPr>
      <w:rPr>
        <w:rFonts w:ascii="Courier New" w:hAnsi="Courier New" w:cs="Courier New" w:hint="default"/>
      </w:rPr>
    </w:lvl>
    <w:lvl w:ilvl="5" w:tplc="DF9607AA">
      <w:start w:val="1"/>
      <w:numFmt w:val="bullet"/>
      <w:lvlText w:val=""/>
      <w:lvlJc w:val="left"/>
      <w:pPr>
        <w:ind w:left="4320" w:hanging="360"/>
      </w:pPr>
      <w:rPr>
        <w:rFonts w:ascii="Wingdings" w:hAnsi="Wingdings" w:hint="default"/>
      </w:rPr>
    </w:lvl>
    <w:lvl w:ilvl="6" w:tplc="63B6A3CC">
      <w:start w:val="1"/>
      <w:numFmt w:val="bullet"/>
      <w:lvlText w:val=""/>
      <w:lvlJc w:val="left"/>
      <w:pPr>
        <w:ind w:left="5040" w:hanging="360"/>
      </w:pPr>
      <w:rPr>
        <w:rFonts w:ascii="Symbol" w:hAnsi="Symbol" w:hint="default"/>
      </w:rPr>
    </w:lvl>
    <w:lvl w:ilvl="7" w:tplc="3BDAA75A">
      <w:start w:val="1"/>
      <w:numFmt w:val="bullet"/>
      <w:lvlText w:val="o"/>
      <w:lvlJc w:val="left"/>
      <w:pPr>
        <w:ind w:left="5760" w:hanging="360"/>
      </w:pPr>
      <w:rPr>
        <w:rFonts w:ascii="Courier New" w:hAnsi="Courier New" w:cs="Courier New" w:hint="default"/>
      </w:rPr>
    </w:lvl>
    <w:lvl w:ilvl="8" w:tplc="95B4C0D4">
      <w:start w:val="1"/>
      <w:numFmt w:val="bullet"/>
      <w:lvlText w:val=""/>
      <w:lvlJc w:val="left"/>
      <w:pPr>
        <w:ind w:left="6480" w:hanging="360"/>
      </w:pPr>
      <w:rPr>
        <w:rFonts w:ascii="Wingdings" w:hAnsi="Wingdings" w:hint="default"/>
      </w:rPr>
    </w:lvl>
  </w:abstractNum>
  <w:abstractNum w:abstractNumId="67" w15:restartNumberingAfterBreak="0">
    <w:nsid w:val="5E093FDD"/>
    <w:multiLevelType w:val="hybridMultilevel"/>
    <w:tmpl w:val="AA784AEA"/>
    <w:lvl w:ilvl="0" w:tplc="53880CE6">
      <w:start w:val="1"/>
      <w:numFmt w:val="russianLower"/>
      <w:lvlText w:val="%1)"/>
      <w:lvlJc w:val="left"/>
      <w:pPr>
        <w:ind w:left="720" w:hanging="360"/>
      </w:pPr>
      <w:rPr>
        <w:rFonts w:hint="default"/>
      </w:rPr>
    </w:lvl>
    <w:lvl w:ilvl="1" w:tplc="189A3CB4">
      <w:start w:val="1"/>
      <w:numFmt w:val="bullet"/>
      <w:lvlText w:val="o"/>
      <w:lvlJc w:val="left"/>
      <w:pPr>
        <w:ind w:left="1440" w:hanging="360"/>
      </w:pPr>
      <w:rPr>
        <w:rFonts w:ascii="Courier New" w:hAnsi="Courier New" w:cs="Courier New" w:hint="default"/>
      </w:rPr>
    </w:lvl>
    <w:lvl w:ilvl="2" w:tplc="324A9BFC">
      <w:start w:val="1"/>
      <w:numFmt w:val="bullet"/>
      <w:lvlText w:val=""/>
      <w:lvlJc w:val="left"/>
      <w:pPr>
        <w:ind w:left="2160" w:hanging="360"/>
      </w:pPr>
      <w:rPr>
        <w:rFonts w:ascii="Wingdings" w:hAnsi="Wingdings" w:hint="default"/>
      </w:rPr>
    </w:lvl>
    <w:lvl w:ilvl="3" w:tplc="7A76749A">
      <w:start w:val="1"/>
      <w:numFmt w:val="bullet"/>
      <w:lvlText w:val=""/>
      <w:lvlJc w:val="left"/>
      <w:pPr>
        <w:ind w:left="2880" w:hanging="360"/>
      </w:pPr>
      <w:rPr>
        <w:rFonts w:ascii="Symbol" w:hAnsi="Symbol" w:hint="default"/>
      </w:rPr>
    </w:lvl>
    <w:lvl w:ilvl="4" w:tplc="BD141E44">
      <w:start w:val="1"/>
      <w:numFmt w:val="bullet"/>
      <w:lvlText w:val="o"/>
      <w:lvlJc w:val="left"/>
      <w:pPr>
        <w:ind w:left="3600" w:hanging="360"/>
      </w:pPr>
      <w:rPr>
        <w:rFonts w:ascii="Courier New" w:hAnsi="Courier New" w:cs="Courier New" w:hint="default"/>
      </w:rPr>
    </w:lvl>
    <w:lvl w:ilvl="5" w:tplc="73AE5902">
      <w:start w:val="1"/>
      <w:numFmt w:val="bullet"/>
      <w:lvlText w:val=""/>
      <w:lvlJc w:val="left"/>
      <w:pPr>
        <w:ind w:left="4320" w:hanging="360"/>
      </w:pPr>
      <w:rPr>
        <w:rFonts w:ascii="Wingdings" w:hAnsi="Wingdings" w:hint="default"/>
      </w:rPr>
    </w:lvl>
    <w:lvl w:ilvl="6" w:tplc="0B984432">
      <w:start w:val="1"/>
      <w:numFmt w:val="bullet"/>
      <w:lvlText w:val=""/>
      <w:lvlJc w:val="left"/>
      <w:pPr>
        <w:ind w:left="5040" w:hanging="360"/>
      </w:pPr>
      <w:rPr>
        <w:rFonts w:ascii="Symbol" w:hAnsi="Symbol" w:hint="default"/>
      </w:rPr>
    </w:lvl>
    <w:lvl w:ilvl="7" w:tplc="9288F832">
      <w:start w:val="1"/>
      <w:numFmt w:val="bullet"/>
      <w:lvlText w:val="o"/>
      <w:lvlJc w:val="left"/>
      <w:pPr>
        <w:ind w:left="5760" w:hanging="360"/>
      </w:pPr>
      <w:rPr>
        <w:rFonts w:ascii="Courier New" w:hAnsi="Courier New" w:cs="Courier New" w:hint="default"/>
      </w:rPr>
    </w:lvl>
    <w:lvl w:ilvl="8" w:tplc="54AA95B4">
      <w:start w:val="1"/>
      <w:numFmt w:val="bullet"/>
      <w:lvlText w:val=""/>
      <w:lvlJc w:val="left"/>
      <w:pPr>
        <w:ind w:left="6480" w:hanging="360"/>
      </w:pPr>
      <w:rPr>
        <w:rFonts w:ascii="Wingdings" w:hAnsi="Wingdings" w:hint="default"/>
      </w:rPr>
    </w:lvl>
  </w:abstractNum>
  <w:abstractNum w:abstractNumId="68" w15:restartNumberingAfterBreak="0">
    <w:nsid w:val="5F8A6CA0"/>
    <w:multiLevelType w:val="multilevel"/>
    <w:tmpl w:val="2C1ECD94"/>
    <w:lvl w:ilvl="0">
      <w:start w:val="1"/>
      <w:numFmt w:val="decimal"/>
      <w:pStyle w:val="FWB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hint="default"/>
        <w:b w:val="0"/>
        <w:i w:val="0"/>
        <w:caps w:val="0"/>
        <w:color w:val="auto"/>
        <w:sz w:val="24"/>
        <w:szCs w:val="24"/>
        <w:u w:val="none"/>
      </w:rPr>
    </w:lvl>
    <w:lvl w:ilvl="2">
      <w:start w:val="1"/>
      <w:numFmt w:val="russianLower"/>
      <w:pStyle w:val="FWBL3"/>
      <w:lvlText w:val="(%3)"/>
      <w:lvlJc w:val="left"/>
      <w:pPr>
        <w:tabs>
          <w:tab w:val="num" w:pos="720"/>
        </w:tabs>
        <w:ind w:left="720" w:hanging="720"/>
      </w:pPr>
      <w:rPr>
        <w:rFonts w:ascii="Times New Roman" w:hAnsi="Times New Roman" w:cs="Times New Roman" w:hint="default"/>
        <w:b w:val="0"/>
        <w:i w:val="0"/>
        <w:caps w:val="0"/>
        <w:color w:val="auto"/>
        <w:sz w:val="28"/>
        <w:szCs w:val="28"/>
        <w:u w:val="none"/>
      </w:rPr>
    </w:lvl>
    <w:lvl w:ilvl="3">
      <w:start w:val="1"/>
      <w:numFmt w:val="russianUpper"/>
      <w:pStyle w:val="FWBL4"/>
      <w:lvlText w:val="%4."/>
      <w:lvlJc w:val="left"/>
      <w:pPr>
        <w:tabs>
          <w:tab w:val="num" w:pos="1637"/>
        </w:tabs>
        <w:ind w:left="1637" w:hanging="360"/>
      </w:pPr>
      <w:rPr>
        <w:rFonts w:hint="default"/>
        <w:b w:val="0"/>
        <w:bCs/>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69" w15:restartNumberingAfterBreak="0">
    <w:nsid w:val="609C19CB"/>
    <w:multiLevelType w:val="multilevel"/>
    <w:tmpl w:val="6EC4DC52"/>
    <w:lvl w:ilvl="0">
      <w:start w:val="1"/>
      <w:numFmt w:val="decimal"/>
      <w:lvlText w:val="%1."/>
      <w:lvlJc w:val="left"/>
      <w:pPr>
        <w:ind w:left="720" w:hanging="360"/>
      </w:pPr>
      <w:rPr>
        <w:b/>
        <w:sz w:val="28"/>
        <w:szCs w:val="28"/>
      </w:rPr>
    </w:lvl>
    <w:lvl w:ilvl="1">
      <w:start w:val="1"/>
      <w:numFmt w:val="decimal"/>
      <w:isLgl/>
      <w:lvlText w:val="%1.%2."/>
      <w:lvlJc w:val="left"/>
      <w:pPr>
        <w:ind w:left="1635" w:hanging="360"/>
      </w:pPr>
      <w:rPr>
        <w:rFonts w:ascii="Times New Roman" w:hAnsi="Times New Roman" w:cs="Times New Roman" w:hint="default"/>
        <w:b/>
      </w:rPr>
    </w:lvl>
    <w:lvl w:ilvl="2">
      <w:start w:val="1"/>
      <w:numFmt w:val="decimal"/>
      <w:lvlText w:val="%3)"/>
      <w:lvlJc w:val="left"/>
      <w:pPr>
        <w:ind w:left="1571" w:hanging="720"/>
      </w:pPr>
      <w:rPr>
        <w:rFonts w:hint="default"/>
        <w:sz w:val="28"/>
        <w:szCs w:val="28"/>
        <w:highlight w:val="whit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5E439DE"/>
    <w:multiLevelType w:val="multilevel"/>
    <w:tmpl w:val="66844BDA"/>
    <w:lvl w:ilvl="0">
      <w:start w:val="1"/>
      <w:numFmt w:val="decimal"/>
      <w:pStyle w:val="Firm5RusL1"/>
      <w:lvlText w:val="%1."/>
      <w:lvlJc w:val="left"/>
      <w:pPr>
        <w:tabs>
          <w:tab w:val="num" w:pos="850"/>
        </w:tabs>
        <w:ind w:left="0" w:firstLine="0"/>
      </w:pPr>
      <w:rPr>
        <w:rFonts w:ascii="Times New Roman" w:eastAsia="SimSun" w:hAnsi="Times New Roman" w:cs="Times New Roman"/>
        <w:b/>
        <w:i w:val="0"/>
        <w:caps w:val="0"/>
        <w:u w:val="none"/>
      </w:rPr>
    </w:lvl>
    <w:lvl w:ilvl="1">
      <w:start w:val="1"/>
      <w:numFmt w:val="decimal"/>
      <w:pStyle w:val="Firm5RusL2"/>
      <w:lvlText w:val="%1.%2"/>
      <w:lvlJc w:val="left"/>
      <w:pPr>
        <w:tabs>
          <w:tab w:val="num" w:pos="850"/>
        </w:tabs>
        <w:ind w:left="850" w:hanging="850"/>
      </w:pPr>
      <w:rPr>
        <w:rFonts w:hint="default"/>
        <w:b w:val="0"/>
        <w:i w:val="0"/>
        <w:caps w:val="0"/>
        <w:u w:val="none"/>
      </w:rPr>
    </w:lvl>
    <w:lvl w:ilvl="2">
      <w:start w:val="1"/>
      <w:numFmt w:val="decimal"/>
      <w:pStyle w:val="Firm5RusL3"/>
      <w:lvlText w:val="%1.%2.%3"/>
      <w:lvlJc w:val="left"/>
      <w:pPr>
        <w:tabs>
          <w:tab w:val="num" w:pos="850"/>
        </w:tabs>
        <w:ind w:left="850" w:hanging="850"/>
      </w:pPr>
      <w:rPr>
        <w:rFonts w:hint="default"/>
        <w:b w:val="0"/>
        <w:i w:val="0"/>
        <w:caps w:val="0"/>
        <w:u w:val="none"/>
      </w:rPr>
    </w:lvl>
    <w:lvl w:ilvl="3">
      <w:start w:val="1"/>
      <w:numFmt w:val="russianLower"/>
      <w:pStyle w:val="Firm5RusL4"/>
      <w:lvlText w:val="(%4)"/>
      <w:lvlJc w:val="left"/>
      <w:pPr>
        <w:tabs>
          <w:tab w:val="num" w:pos="1701"/>
        </w:tabs>
        <w:ind w:left="1701" w:hanging="851"/>
      </w:pPr>
      <w:rPr>
        <w:rFonts w:hint="default"/>
        <w:b w:val="0"/>
        <w:i w:val="0"/>
        <w:caps w:val="0"/>
        <w:u w:val="none"/>
      </w:rPr>
    </w:lvl>
    <w:lvl w:ilvl="4">
      <w:start w:val="1"/>
      <w:numFmt w:val="lowerRoman"/>
      <w:pStyle w:val="Firm5RusL5"/>
      <w:lvlText w:val="(%5)"/>
      <w:lvlJc w:val="left"/>
      <w:pPr>
        <w:tabs>
          <w:tab w:val="num" w:pos="2160"/>
        </w:tabs>
        <w:ind w:left="2160" w:hanging="720"/>
      </w:pPr>
      <w:rPr>
        <w:rFonts w:hint="default"/>
        <w:b w:val="0"/>
        <w:i w:val="0"/>
        <w:caps w:val="0"/>
        <w:u w:val="none"/>
      </w:rPr>
    </w:lvl>
    <w:lvl w:ilvl="5">
      <w:start w:val="1"/>
      <w:numFmt w:val="upperLetter"/>
      <w:pStyle w:val="Firm5RusL6"/>
      <w:lvlText w:val="(%6)"/>
      <w:lvlJc w:val="left"/>
      <w:pPr>
        <w:tabs>
          <w:tab w:val="num" w:pos="2880"/>
        </w:tabs>
        <w:ind w:left="2880" w:hanging="720"/>
      </w:pPr>
      <w:rPr>
        <w:rFonts w:hint="default"/>
        <w:b w:val="0"/>
        <w:i w:val="0"/>
        <w:caps w:val="0"/>
        <w:u w:val="none"/>
      </w:rPr>
    </w:lvl>
    <w:lvl w:ilvl="6">
      <w:start w:val="1"/>
      <w:numFmt w:val="upperRoman"/>
      <w:pStyle w:val="Firm5RusL7"/>
      <w:lvlText w:val="(%7)"/>
      <w:lvlJc w:val="left"/>
      <w:pPr>
        <w:tabs>
          <w:tab w:val="num" w:pos="3600"/>
        </w:tabs>
        <w:ind w:left="3600" w:hanging="720"/>
      </w:pPr>
      <w:rPr>
        <w:rFonts w:hint="default"/>
        <w:b w:val="0"/>
        <w:i w:val="0"/>
        <w:caps w:val="0"/>
        <w:u w:val="none"/>
      </w:rPr>
    </w:lvl>
    <w:lvl w:ilvl="7">
      <w:start w:val="27"/>
      <w:numFmt w:val="lowerLetter"/>
      <w:pStyle w:val="Firm5RusL8"/>
      <w:lvlText w:val="(%8)"/>
      <w:lvlJc w:val="left"/>
      <w:pPr>
        <w:tabs>
          <w:tab w:val="num" w:pos="4320"/>
        </w:tabs>
        <w:ind w:left="4320" w:hanging="720"/>
      </w:pPr>
      <w:rPr>
        <w:rFonts w:ascii="Times New Roman" w:hAnsi="Times New Roman" w:cs="Times New Roman" w:hint="default"/>
        <w:b w:val="0"/>
        <w:i w:val="0"/>
        <w:caps w:val="0"/>
        <w:u w:val="none"/>
      </w:rPr>
    </w:lvl>
    <w:lvl w:ilvl="8">
      <w:start w:val="1"/>
      <w:numFmt w:val="decimal"/>
      <w:pStyle w:val="Firm5RusL9"/>
      <w:lvlText w:val="(%9)"/>
      <w:lvlJc w:val="left"/>
      <w:pPr>
        <w:tabs>
          <w:tab w:val="num" w:pos="5040"/>
        </w:tabs>
        <w:ind w:left="5040" w:hanging="720"/>
      </w:pPr>
      <w:rPr>
        <w:rFonts w:ascii="Times New Roman" w:hAnsi="Times New Roman" w:cs="Times New Roman" w:hint="default"/>
        <w:b w:val="0"/>
        <w:i w:val="0"/>
        <w:caps w:val="0"/>
        <w:u w:val="none"/>
      </w:rPr>
    </w:lvl>
  </w:abstractNum>
  <w:abstractNum w:abstractNumId="71" w15:restartNumberingAfterBreak="0">
    <w:nsid w:val="674215F6"/>
    <w:multiLevelType w:val="multilevel"/>
    <w:tmpl w:val="533460CA"/>
    <w:lvl w:ilvl="0">
      <w:start w:val="1"/>
      <w:numFmt w:val="decimal"/>
      <w:pStyle w:val="1"/>
      <w:lvlText w:val="%1."/>
      <w:lvlJc w:val="left"/>
      <w:pPr>
        <w:ind w:left="450" w:hanging="450"/>
      </w:pPr>
      <w:rPr>
        <w:rFonts w:hint="default"/>
        <w:b/>
      </w:rPr>
    </w:lvl>
    <w:lvl w:ilvl="1">
      <w:start w:val="1"/>
      <w:numFmt w:val="decimal"/>
      <w:lvlText w:val="%2."/>
      <w:lvlJc w:val="left"/>
      <w:pPr>
        <w:ind w:left="1146" w:hanging="72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7E75C01"/>
    <w:multiLevelType w:val="hybridMultilevel"/>
    <w:tmpl w:val="D7AC7984"/>
    <w:lvl w:ilvl="0" w:tplc="40209A34">
      <w:start w:val="1"/>
      <w:numFmt w:val="bullet"/>
      <w:lvlText w:val=""/>
      <w:lvlJc w:val="left"/>
      <w:pPr>
        <w:ind w:left="1080" w:hanging="360"/>
      </w:pPr>
      <w:rPr>
        <w:rFonts w:ascii="Symbol" w:hAnsi="Symbol" w:hint="default"/>
      </w:rPr>
    </w:lvl>
    <w:lvl w:ilvl="1" w:tplc="4D6A4F80">
      <w:start w:val="1"/>
      <w:numFmt w:val="bullet"/>
      <w:lvlText w:val="o"/>
      <w:lvlJc w:val="left"/>
      <w:pPr>
        <w:ind w:left="1800" w:hanging="360"/>
      </w:pPr>
      <w:rPr>
        <w:rFonts w:ascii="Courier New" w:hAnsi="Courier New" w:cs="Courier New" w:hint="default"/>
      </w:rPr>
    </w:lvl>
    <w:lvl w:ilvl="2" w:tplc="55088528">
      <w:start w:val="1"/>
      <w:numFmt w:val="bullet"/>
      <w:lvlText w:val=""/>
      <w:lvlJc w:val="left"/>
      <w:pPr>
        <w:ind w:left="2520" w:hanging="360"/>
      </w:pPr>
      <w:rPr>
        <w:rFonts w:ascii="Wingdings" w:hAnsi="Wingdings" w:hint="default"/>
      </w:rPr>
    </w:lvl>
    <w:lvl w:ilvl="3" w:tplc="C18CB7C8">
      <w:start w:val="1"/>
      <w:numFmt w:val="bullet"/>
      <w:lvlText w:val=""/>
      <w:lvlJc w:val="left"/>
      <w:pPr>
        <w:ind w:left="3240" w:hanging="360"/>
      </w:pPr>
      <w:rPr>
        <w:rFonts w:ascii="Symbol" w:hAnsi="Symbol" w:hint="default"/>
      </w:rPr>
    </w:lvl>
    <w:lvl w:ilvl="4" w:tplc="0F5A2D26">
      <w:start w:val="1"/>
      <w:numFmt w:val="bullet"/>
      <w:lvlText w:val="o"/>
      <w:lvlJc w:val="left"/>
      <w:pPr>
        <w:ind w:left="3960" w:hanging="360"/>
      </w:pPr>
      <w:rPr>
        <w:rFonts w:ascii="Courier New" w:hAnsi="Courier New" w:cs="Courier New" w:hint="default"/>
      </w:rPr>
    </w:lvl>
    <w:lvl w:ilvl="5" w:tplc="95A084A8">
      <w:start w:val="1"/>
      <w:numFmt w:val="bullet"/>
      <w:lvlText w:val=""/>
      <w:lvlJc w:val="left"/>
      <w:pPr>
        <w:ind w:left="4680" w:hanging="360"/>
      </w:pPr>
      <w:rPr>
        <w:rFonts w:ascii="Wingdings" w:hAnsi="Wingdings" w:hint="default"/>
      </w:rPr>
    </w:lvl>
    <w:lvl w:ilvl="6" w:tplc="A4D069C0">
      <w:start w:val="1"/>
      <w:numFmt w:val="bullet"/>
      <w:lvlText w:val=""/>
      <w:lvlJc w:val="left"/>
      <w:pPr>
        <w:ind w:left="5400" w:hanging="360"/>
      </w:pPr>
      <w:rPr>
        <w:rFonts w:ascii="Symbol" w:hAnsi="Symbol" w:hint="default"/>
      </w:rPr>
    </w:lvl>
    <w:lvl w:ilvl="7" w:tplc="41D62C4C">
      <w:start w:val="1"/>
      <w:numFmt w:val="bullet"/>
      <w:lvlText w:val="o"/>
      <w:lvlJc w:val="left"/>
      <w:pPr>
        <w:ind w:left="6120" w:hanging="360"/>
      </w:pPr>
      <w:rPr>
        <w:rFonts w:ascii="Courier New" w:hAnsi="Courier New" w:cs="Courier New" w:hint="default"/>
      </w:rPr>
    </w:lvl>
    <w:lvl w:ilvl="8" w:tplc="C3FC1CE2">
      <w:start w:val="1"/>
      <w:numFmt w:val="bullet"/>
      <w:lvlText w:val=""/>
      <w:lvlJc w:val="left"/>
      <w:pPr>
        <w:ind w:left="6840" w:hanging="360"/>
      </w:pPr>
      <w:rPr>
        <w:rFonts w:ascii="Wingdings" w:hAnsi="Wingdings" w:hint="default"/>
      </w:rPr>
    </w:lvl>
  </w:abstractNum>
  <w:abstractNum w:abstractNumId="73" w15:restartNumberingAfterBreak="0">
    <w:nsid w:val="6889287F"/>
    <w:multiLevelType w:val="hybridMultilevel"/>
    <w:tmpl w:val="8180A39C"/>
    <w:lvl w:ilvl="0" w:tplc="3A3EC74A">
      <w:start w:val="1"/>
      <w:numFmt w:val="decimal"/>
      <w:lvlText w:val="%1)"/>
      <w:lvlJc w:val="left"/>
      <w:pPr>
        <w:ind w:left="1429" w:hanging="360"/>
      </w:pPr>
      <w:rPr>
        <w:rFonts w:hint="default"/>
      </w:rPr>
    </w:lvl>
    <w:lvl w:ilvl="1" w:tplc="E190CC50">
      <w:start w:val="1"/>
      <w:numFmt w:val="lowerLetter"/>
      <w:lvlText w:val="%2."/>
      <w:lvlJc w:val="left"/>
      <w:pPr>
        <w:ind w:left="2149" w:hanging="360"/>
      </w:pPr>
    </w:lvl>
    <w:lvl w:ilvl="2" w:tplc="CCE60B6C">
      <w:start w:val="1"/>
      <w:numFmt w:val="lowerRoman"/>
      <w:lvlText w:val="%3."/>
      <w:lvlJc w:val="right"/>
      <w:pPr>
        <w:ind w:left="2869" w:hanging="180"/>
      </w:pPr>
    </w:lvl>
    <w:lvl w:ilvl="3" w:tplc="87FC7848">
      <w:start w:val="1"/>
      <w:numFmt w:val="decimal"/>
      <w:lvlText w:val="%4."/>
      <w:lvlJc w:val="left"/>
      <w:pPr>
        <w:ind w:left="3589" w:hanging="360"/>
      </w:pPr>
    </w:lvl>
    <w:lvl w:ilvl="4" w:tplc="C2106996">
      <w:start w:val="1"/>
      <w:numFmt w:val="lowerLetter"/>
      <w:lvlText w:val="%5."/>
      <w:lvlJc w:val="left"/>
      <w:pPr>
        <w:ind w:left="4309" w:hanging="360"/>
      </w:pPr>
    </w:lvl>
    <w:lvl w:ilvl="5" w:tplc="1CEA8442">
      <w:start w:val="1"/>
      <w:numFmt w:val="lowerRoman"/>
      <w:lvlText w:val="%6."/>
      <w:lvlJc w:val="right"/>
      <w:pPr>
        <w:ind w:left="5029" w:hanging="180"/>
      </w:pPr>
    </w:lvl>
    <w:lvl w:ilvl="6" w:tplc="76DA1178">
      <w:start w:val="1"/>
      <w:numFmt w:val="decimal"/>
      <w:lvlText w:val="%7."/>
      <w:lvlJc w:val="left"/>
      <w:pPr>
        <w:ind w:left="5749" w:hanging="360"/>
      </w:pPr>
    </w:lvl>
    <w:lvl w:ilvl="7" w:tplc="A6E402F0">
      <w:start w:val="1"/>
      <w:numFmt w:val="lowerLetter"/>
      <w:lvlText w:val="%8."/>
      <w:lvlJc w:val="left"/>
      <w:pPr>
        <w:ind w:left="6469" w:hanging="360"/>
      </w:pPr>
    </w:lvl>
    <w:lvl w:ilvl="8" w:tplc="EB24823C">
      <w:start w:val="1"/>
      <w:numFmt w:val="lowerRoman"/>
      <w:lvlText w:val="%9."/>
      <w:lvlJc w:val="right"/>
      <w:pPr>
        <w:ind w:left="7189" w:hanging="180"/>
      </w:pPr>
    </w:lvl>
  </w:abstractNum>
  <w:abstractNum w:abstractNumId="74" w15:restartNumberingAfterBreak="0">
    <w:nsid w:val="689608D2"/>
    <w:multiLevelType w:val="hybridMultilevel"/>
    <w:tmpl w:val="22E27CE2"/>
    <w:lvl w:ilvl="0" w:tplc="4E50DA1E">
      <w:start w:val="1"/>
      <w:numFmt w:val="none"/>
      <w:pStyle w:val="Definition1"/>
      <w:suff w:val="nothing"/>
      <w:lvlText w:val=""/>
      <w:lvlJc w:val="left"/>
      <w:pPr>
        <w:ind w:left="0" w:firstLine="0"/>
      </w:pPr>
      <w:rPr>
        <w:rFonts w:ascii="Times New Roman" w:hAnsi="Times New Roman" w:hint="default"/>
        <w:sz w:val="24"/>
      </w:rPr>
    </w:lvl>
    <w:lvl w:ilvl="1" w:tplc="6ABE91D6">
      <w:start w:val="1"/>
      <w:numFmt w:val="russianLower"/>
      <w:pStyle w:val="Definition2"/>
      <w:lvlText w:val="(%2)"/>
      <w:lvlJc w:val="left"/>
      <w:pPr>
        <w:tabs>
          <w:tab w:val="num" w:pos="720"/>
        </w:tabs>
        <w:ind w:left="720" w:hanging="720"/>
      </w:pPr>
      <w:rPr>
        <w:rFonts w:ascii="Times New Roman" w:hAnsi="Times New Roman" w:hint="default"/>
        <w:sz w:val="24"/>
      </w:rPr>
    </w:lvl>
    <w:lvl w:ilvl="2" w:tplc="6644BEDA">
      <w:start w:val="1"/>
      <w:numFmt w:val="lowerRoman"/>
      <w:pStyle w:val="Definition3"/>
      <w:lvlText w:val="(%3)"/>
      <w:lvlJc w:val="left"/>
      <w:pPr>
        <w:tabs>
          <w:tab w:val="num" w:pos="1430"/>
        </w:tabs>
        <w:ind w:left="1430" w:hanging="720"/>
      </w:pPr>
      <w:rPr>
        <w:rFonts w:hint="default"/>
      </w:rPr>
    </w:lvl>
    <w:lvl w:ilvl="3" w:tplc="5FE663C4">
      <w:start w:val="1"/>
      <w:numFmt w:val="russianUpper"/>
      <w:pStyle w:val="Definition4"/>
      <w:lvlText w:val="(%4)"/>
      <w:lvlJc w:val="left"/>
      <w:pPr>
        <w:tabs>
          <w:tab w:val="num" w:pos="2880"/>
        </w:tabs>
        <w:ind w:left="2880" w:hanging="720"/>
      </w:pPr>
      <w:rPr>
        <w:rFonts w:hint="default"/>
        <w:sz w:val="24"/>
        <w:szCs w:val="24"/>
      </w:rPr>
    </w:lvl>
    <w:lvl w:ilvl="4" w:tplc="BE0A3150">
      <w:start w:val="1"/>
      <w:numFmt w:val="decimal"/>
      <w:pStyle w:val="Definition5"/>
      <w:lvlText w:val="(%5)"/>
      <w:lvlJc w:val="left"/>
      <w:pPr>
        <w:tabs>
          <w:tab w:val="num" w:pos="3600"/>
        </w:tabs>
        <w:ind w:left="3600" w:hanging="720"/>
      </w:pPr>
      <w:rPr>
        <w:rFonts w:hint="default"/>
        <w:sz w:val="24"/>
        <w:szCs w:val="24"/>
      </w:rPr>
    </w:lvl>
    <w:lvl w:ilvl="5" w:tplc="1F5C89FC">
      <w:start w:val="1"/>
      <w:numFmt w:val="upperRoman"/>
      <w:pStyle w:val="Definition6"/>
      <w:lvlText w:val="(%6)"/>
      <w:lvlJc w:val="left"/>
      <w:pPr>
        <w:tabs>
          <w:tab w:val="num" w:pos="4320"/>
        </w:tabs>
        <w:ind w:left="4320" w:hanging="720"/>
      </w:pPr>
      <w:rPr>
        <w:rFonts w:hint="default"/>
      </w:rPr>
    </w:lvl>
    <w:lvl w:ilvl="6" w:tplc="09E851D8">
      <w:start w:val="1"/>
      <w:numFmt w:val="decimal"/>
      <w:pStyle w:val="Definition7"/>
      <w:lvlText w:val="%7."/>
      <w:lvlJc w:val="left"/>
      <w:pPr>
        <w:tabs>
          <w:tab w:val="num" w:pos="5040"/>
        </w:tabs>
        <w:ind w:left="5040" w:hanging="720"/>
      </w:pPr>
      <w:rPr>
        <w:rFonts w:hint="default"/>
      </w:rPr>
    </w:lvl>
    <w:lvl w:ilvl="7" w:tplc="660AEFE6">
      <w:start w:val="1"/>
      <w:numFmt w:val="decimal"/>
      <w:pStyle w:val="Parties"/>
      <w:lvlText w:val="(%8)"/>
      <w:lvlJc w:val="left"/>
      <w:pPr>
        <w:tabs>
          <w:tab w:val="num" w:pos="720"/>
        </w:tabs>
        <w:ind w:left="720" w:hanging="720"/>
      </w:pPr>
      <w:rPr>
        <w:rFonts w:hint="default"/>
        <w:b/>
        <w:i w:val="0"/>
      </w:rPr>
    </w:lvl>
    <w:lvl w:ilvl="8" w:tplc="02A827A2">
      <w:start w:val="1"/>
      <w:numFmt w:val="upperLetter"/>
      <w:pStyle w:val="Recitals"/>
      <w:lvlText w:val="(%9)"/>
      <w:lvlJc w:val="left"/>
      <w:pPr>
        <w:tabs>
          <w:tab w:val="num" w:pos="720"/>
        </w:tabs>
        <w:ind w:left="720" w:hanging="720"/>
      </w:pPr>
      <w:rPr>
        <w:rFonts w:hint="default"/>
      </w:rPr>
    </w:lvl>
  </w:abstractNum>
  <w:abstractNum w:abstractNumId="75" w15:restartNumberingAfterBreak="0">
    <w:nsid w:val="68A66EE0"/>
    <w:multiLevelType w:val="multilevel"/>
    <w:tmpl w:val="AC605F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69D0247E"/>
    <w:multiLevelType w:val="multilevel"/>
    <w:tmpl w:val="40184EE2"/>
    <w:lvl w:ilvl="0">
      <w:start w:val="1"/>
      <w:numFmt w:val="decimal"/>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decimal"/>
      <w:lvlText w:val="%3)"/>
      <w:lvlJc w:val="left"/>
      <w:pPr>
        <w:tabs>
          <w:tab w:val="num" w:pos="720"/>
        </w:tabs>
        <w:ind w:left="720" w:hanging="720"/>
      </w:pPr>
      <w:rPr>
        <w:rFonts w:hint="default"/>
        <w:b w:val="0"/>
        <w:i w:val="0"/>
        <w:caps w:val="0"/>
        <w:color w:val="auto"/>
        <w:sz w:val="28"/>
        <w:u w:val="none"/>
      </w:rPr>
    </w:lvl>
    <w:lvl w:ilvl="3">
      <w:start w:val="1"/>
      <w:numFmt w:val="russianUpper"/>
      <w:lvlText w:val="%4."/>
      <w:lvlJc w:val="left"/>
      <w:pPr>
        <w:tabs>
          <w:tab w:val="num" w:pos="1637"/>
        </w:tabs>
        <w:ind w:left="1637" w:hanging="360"/>
      </w:pPr>
      <w:rPr>
        <w:rFonts w:hint="default"/>
        <w:b w:val="0"/>
        <w:bCs/>
        <w:i w:val="0"/>
        <w:caps w:val="0"/>
        <w:color w:val="auto"/>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77" w15:restartNumberingAfterBreak="0">
    <w:nsid w:val="6A6B4EE5"/>
    <w:multiLevelType w:val="hybridMultilevel"/>
    <w:tmpl w:val="F5F0B24A"/>
    <w:lvl w:ilvl="0" w:tplc="693EF262">
      <w:start w:val="1"/>
      <w:numFmt w:val="decimal"/>
      <w:lvlText w:val="%1)"/>
      <w:lvlJc w:val="left"/>
      <w:pPr>
        <w:ind w:left="1429" w:hanging="360"/>
      </w:pPr>
      <w:rPr>
        <w:rFonts w:hint="default"/>
      </w:rPr>
    </w:lvl>
    <w:lvl w:ilvl="1" w:tplc="52784024">
      <w:start w:val="1"/>
      <w:numFmt w:val="lowerLetter"/>
      <w:lvlText w:val="%2."/>
      <w:lvlJc w:val="left"/>
      <w:pPr>
        <w:ind w:left="2149" w:hanging="360"/>
      </w:pPr>
    </w:lvl>
    <w:lvl w:ilvl="2" w:tplc="0A444AAC">
      <w:start w:val="1"/>
      <w:numFmt w:val="lowerRoman"/>
      <w:lvlText w:val="%3."/>
      <w:lvlJc w:val="right"/>
      <w:pPr>
        <w:ind w:left="2869" w:hanging="180"/>
      </w:pPr>
    </w:lvl>
    <w:lvl w:ilvl="3" w:tplc="261C672A">
      <w:start w:val="1"/>
      <w:numFmt w:val="decimal"/>
      <w:lvlText w:val="%4."/>
      <w:lvlJc w:val="left"/>
      <w:pPr>
        <w:ind w:left="3589" w:hanging="360"/>
      </w:pPr>
    </w:lvl>
    <w:lvl w:ilvl="4" w:tplc="44A6F848">
      <w:start w:val="1"/>
      <w:numFmt w:val="lowerLetter"/>
      <w:lvlText w:val="%5."/>
      <w:lvlJc w:val="left"/>
      <w:pPr>
        <w:ind w:left="4309" w:hanging="360"/>
      </w:pPr>
    </w:lvl>
    <w:lvl w:ilvl="5" w:tplc="63A65054">
      <w:start w:val="1"/>
      <w:numFmt w:val="lowerRoman"/>
      <w:lvlText w:val="%6."/>
      <w:lvlJc w:val="right"/>
      <w:pPr>
        <w:ind w:left="5029" w:hanging="180"/>
      </w:pPr>
    </w:lvl>
    <w:lvl w:ilvl="6" w:tplc="1FFC73FE">
      <w:start w:val="1"/>
      <w:numFmt w:val="decimal"/>
      <w:lvlText w:val="%7."/>
      <w:lvlJc w:val="left"/>
      <w:pPr>
        <w:ind w:left="5749" w:hanging="360"/>
      </w:pPr>
    </w:lvl>
    <w:lvl w:ilvl="7" w:tplc="6C22C650">
      <w:start w:val="1"/>
      <w:numFmt w:val="lowerLetter"/>
      <w:lvlText w:val="%8."/>
      <w:lvlJc w:val="left"/>
      <w:pPr>
        <w:ind w:left="6469" w:hanging="360"/>
      </w:pPr>
    </w:lvl>
    <w:lvl w:ilvl="8" w:tplc="979CDB0A">
      <w:start w:val="1"/>
      <w:numFmt w:val="lowerRoman"/>
      <w:lvlText w:val="%9."/>
      <w:lvlJc w:val="right"/>
      <w:pPr>
        <w:ind w:left="7189" w:hanging="180"/>
      </w:pPr>
    </w:lvl>
  </w:abstractNum>
  <w:abstractNum w:abstractNumId="78" w15:restartNumberingAfterBreak="0">
    <w:nsid w:val="6CBB10FC"/>
    <w:multiLevelType w:val="hybridMultilevel"/>
    <w:tmpl w:val="A33A71A4"/>
    <w:lvl w:ilvl="0" w:tplc="1CBC9836">
      <w:start w:val="1"/>
      <w:numFmt w:val="decimal"/>
      <w:pStyle w:val="FWrus1L1"/>
      <w:lvlText w:val="%1."/>
      <w:lvlJc w:val="left"/>
      <w:pPr>
        <w:tabs>
          <w:tab w:val="num" w:pos="709"/>
        </w:tabs>
        <w:ind w:left="709" w:hanging="709"/>
      </w:pPr>
      <w:rPr>
        <w:rFonts w:ascii="Times New Roman" w:hAnsi="Times New Roman" w:cs="Times New Roman" w:hint="default"/>
        <w:b/>
        <w:i w:val="0"/>
        <w:caps w:val="0"/>
        <w:color w:val="auto"/>
        <w:u w:val="none"/>
      </w:rPr>
    </w:lvl>
    <w:lvl w:ilvl="1" w:tplc="DD546F22">
      <w:start w:val="1"/>
      <w:numFmt w:val="decimal"/>
      <w:lvlText w:val="%2."/>
      <w:lvlJc w:val="left"/>
      <w:pPr>
        <w:tabs>
          <w:tab w:val="num" w:pos="1260"/>
        </w:tabs>
        <w:ind w:left="540" w:firstLine="0"/>
      </w:pPr>
      <w:rPr>
        <w:rFonts w:hint="default"/>
        <w:b w:val="0"/>
        <w:i w:val="0"/>
        <w:caps w:val="0"/>
        <w:color w:val="auto"/>
        <w:sz w:val="28"/>
        <w:szCs w:val="28"/>
        <w:u w:val="none"/>
      </w:rPr>
    </w:lvl>
    <w:lvl w:ilvl="2" w:tplc="DDE0576C">
      <w:start w:val="2"/>
      <w:numFmt w:val="russianLower"/>
      <w:lvlText w:val="(%3)"/>
      <w:lvlJc w:val="left"/>
      <w:pPr>
        <w:tabs>
          <w:tab w:val="num" w:pos="720"/>
        </w:tabs>
        <w:ind w:left="720" w:hanging="720"/>
      </w:pPr>
      <w:rPr>
        <w:rFonts w:hint="default"/>
        <w:b w:val="0"/>
        <w:i w:val="0"/>
        <w:caps w:val="0"/>
        <w:u w:val="none"/>
      </w:rPr>
    </w:lvl>
    <w:lvl w:ilvl="3" w:tplc="5A06F15C">
      <w:start w:val="1"/>
      <w:numFmt w:val="lowerRoman"/>
      <w:lvlText w:val="(%4)"/>
      <w:lvlJc w:val="right"/>
      <w:pPr>
        <w:tabs>
          <w:tab w:val="num" w:pos="1440"/>
        </w:tabs>
        <w:ind w:left="1440" w:hanging="216"/>
      </w:pPr>
      <w:rPr>
        <w:rFonts w:ascii="Times New Roman" w:hAnsi="Times New Roman" w:cs="Times New Roman" w:hint="default"/>
        <w:b w:val="0"/>
        <w:i w:val="0"/>
        <w:caps w:val="0"/>
        <w:color w:val="auto"/>
        <w:u w:val="none"/>
      </w:rPr>
    </w:lvl>
    <w:lvl w:ilvl="4" w:tplc="1E16A132">
      <w:start w:val="1"/>
      <w:numFmt w:val="upperLetter"/>
      <w:lvlText w:val="(%5)"/>
      <w:lvlJc w:val="left"/>
      <w:pPr>
        <w:tabs>
          <w:tab w:val="num" w:pos="2520"/>
        </w:tabs>
        <w:ind w:left="2520" w:hanging="720"/>
      </w:pPr>
      <w:rPr>
        <w:rFonts w:ascii="Times New Roman" w:hAnsi="Times New Roman" w:cs="Times New Roman" w:hint="default"/>
        <w:b w:val="0"/>
        <w:i w:val="0"/>
        <w:caps w:val="0"/>
        <w:color w:val="auto"/>
        <w:u w:val="none"/>
      </w:rPr>
    </w:lvl>
    <w:lvl w:ilvl="5" w:tplc="713C70C6">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tplc="B568F9A4">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tplc="8A344FB8">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tplc="DE84F64E">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79" w15:restartNumberingAfterBreak="0">
    <w:nsid w:val="6D594D6D"/>
    <w:multiLevelType w:val="multilevel"/>
    <w:tmpl w:val="3D822E10"/>
    <w:lvl w:ilvl="0">
      <w:start w:val="1"/>
      <w:numFmt w:val="decimal"/>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720"/>
        </w:tabs>
        <w:ind w:left="720" w:hanging="720"/>
      </w:pPr>
      <w:rPr>
        <w:rFonts w:hint="default"/>
        <w:b w:val="0"/>
        <w:i w:val="0"/>
        <w:caps w:val="0"/>
        <w:color w:val="auto"/>
        <w:sz w:val="28"/>
        <w:szCs w:val="28"/>
        <w:u w:val="none"/>
      </w:rPr>
    </w:lvl>
    <w:lvl w:ilvl="3">
      <w:start w:val="1"/>
      <w:numFmt w:val="russianUpper"/>
      <w:lvlText w:val="%4."/>
      <w:lvlJc w:val="left"/>
      <w:pPr>
        <w:tabs>
          <w:tab w:val="num" w:pos="1637"/>
        </w:tabs>
        <w:ind w:left="1637" w:hanging="360"/>
      </w:pPr>
      <w:rPr>
        <w:rFonts w:hint="default"/>
        <w:b w:val="0"/>
        <w:bCs/>
        <w:i w:val="0"/>
        <w:caps w:val="0"/>
        <w:color w:val="auto"/>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80" w15:restartNumberingAfterBreak="0">
    <w:nsid w:val="70611561"/>
    <w:multiLevelType w:val="multilevel"/>
    <w:tmpl w:val="CE1A318A"/>
    <w:lvl w:ilvl="0">
      <w:start w:val="1"/>
      <w:numFmt w:val="decimal"/>
      <w:lvlText w:val="%1)"/>
      <w:lvlJc w:val="left"/>
      <w:pPr>
        <w:ind w:left="720" w:hanging="360"/>
      </w:pPr>
      <w:rPr>
        <w:b w:val="0"/>
      </w:rPr>
    </w:lvl>
    <w:lvl w:ilvl="1">
      <w:start w:val="1"/>
      <w:numFmt w:val="decimal"/>
      <w:isLgl/>
      <w:lvlText w:val="%1.%2."/>
      <w:lvlJc w:val="left"/>
      <w:pPr>
        <w:ind w:left="1984" w:hanging="1275"/>
      </w:pPr>
      <w:rPr>
        <w:rFonts w:hint="default"/>
        <w:b w:val="0"/>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1" w15:restartNumberingAfterBreak="0">
    <w:nsid w:val="70801F68"/>
    <w:multiLevelType w:val="hybridMultilevel"/>
    <w:tmpl w:val="172676A2"/>
    <w:lvl w:ilvl="0" w:tplc="AF5001A0">
      <w:start w:val="1"/>
      <w:numFmt w:val="decimal"/>
      <w:lvlText w:val="%1."/>
      <w:lvlJc w:val="left"/>
      <w:pPr>
        <w:tabs>
          <w:tab w:val="num" w:pos="720"/>
        </w:tabs>
        <w:ind w:left="720" w:hanging="720"/>
      </w:pPr>
      <w:rPr>
        <w:rFonts w:hint="default"/>
      </w:rPr>
    </w:lvl>
    <w:lvl w:ilvl="1" w:tplc="D83CF89E">
      <w:start w:val="1"/>
      <w:numFmt w:val="lowerLetter"/>
      <w:lvlText w:val="%2."/>
      <w:lvlJc w:val="left"/>
      <w:pPr>
        <w:tabs>
          <w:tab w:val="num" w:pos="1440"/>
        </w:tabs>
        <w:ind w:left="1440" w:hanging="360"/>
      </w:pPr>
    </w:lvl>
    <w:lvl w:ilvl="2" w:tplc="638661EA">
      <w:start w:val="1"/>
      <w:numFmt w:val="lowerRoman"/>
      <w:lvlText w:val="%3."/>
      <w:lvlJc w:val="right"/>
      <w:pPr>
        <w:tabs>
          <w:tab w:val="num" w:pos="2160"/>
        </w:tabs>
        <w:ind w:left="2160" w:hanging="180"/>
      </w:pPr>
    </w:lvl>
    <w:lvl w:ilvl="3" w:tplc="AB6E4108">
      <w:start w:val="1"/>
      <w:numFmt w:val="decimal"/>
      <w:lvlText w:val="%4."/>
      <w:lvlJc w:val="left"/>
      <w:pPr>
        <w:tabs>
          <w:tab w:val="num" w:pos="2880"/>
        </w:tabs>
        <w:ind w:left="2880" w:hanging="360"/>
      </w:pPr>
    </w:lvl>
    <w:lvl w:ilvl="4" w:tplc="2F064090">
      <w:start w:val="1"/>
      <w:numFmt w:val="lowerLetter"/>
      <w:lvlText w:val="%5."/>
      <w:lvlJc w:val="left"/>
      <w:pPr>
        <w:tabs>
          <w:tab w:val="num" w:pos="3600"/>
        </w:tabs>
        <w:ind w:left="3600" w:hanging="360"/>
      </w:pPr>
    </w:lvl>
    <w:lvl w:ilvl="5" w:tplc="4D701A94">
      <w:start w:val="1"/>
      <w:numFmt w:val="lowerRoman"/>
      <w:lvlText w:val="%6."/>
      <w:lvlJc w:val="right"/>
      <w:pPr>
        <w:tabs>
          <w:tab w:val="num" w:pos="4320"/>
        </w:tabs>
        <w:ind w:left="4320" w:hanging="180"/>
      </w:pPr>
    </w:lvl>
    <w:lvl w:ilvl="6" w:tplc="F3E4FACC">
      <w:start w:val="1"/>
      <w:numFmt w:val="decimal"/>
      <w:lvlText w:val="%7."/>
      <w:lvlJc w:val="left"/>
      <w:pPr>
        <w:tabs>
          <w:tab w:val="num" w:pos="5040"/>
        </w:tabs>
        <w:ind w:left="5040" w:hanging="360"/>
      </w:pPr>
    </w:lvl>
    <w:lvl w:ilvl="7" w:tplc="03982FF4">
      <w:start w:val="1"/>
      <w:numFmt w:val="lowerLetter"/>
      <w:lvlText w:val="%8."/>
      <w:lvlJc w:val="left"/>
      <w:pPr>
        <w:tabs>
          <w:tab w:val="num" w:pos="5760"/>
        </w:tabs>
        <w:ind w:left="5760" w:hanging="360"/>
      </w:pPr>
    </w:lvl>
    <w:lvl w:ilvl="8" w:tplc="F00A33AA">
      <w:start w:val="1"/>
      <w:numFmt w:val="lowerRoman"/>
      <w:lvlText w:val="%9."/>
      <w:lvlJc w:val="right"/>
      <w:pPr>
        <w:tabs>
          <w:tab w:val="num" w:pos="6480"/>
        </w:tabs>
        <w:ind w:left="6480" w:hanging="180"/>
      </w:pPr>
    </w:lvl>
  </w:abstractNum>
  <w:abstractNum w:abstractNumId="82" w15:restartNumberingAfterBreak="0">
    <w:nsid w:val="72D401D9"/>
    <w:multiLevelType w:val="hybridMultilevel"/>
    <w:tmpl w:val="00A0696E"/>
    <w:lvl w:ilvl="0" w:tplc="1C44E210">
      <w:start w:val="1"/>
      <w:numFmt w:val="russianLower"/>
      <w:lvlText w:val="%1)"/>
      <w:lvlJc w:val="left"/>
      <w:pPr>
        <w:ind w:left="1429" w:hanging="360"/>
      </w:pPr>
      <w:rPr>
        <w:rFonts w:hint="default"/>
      </w:rPr>
    </w:lvl>
    <w:lvl w:ilvl="1" w:tplc="0C38FC1C">
      <w:start w:val="1"/>
      <w:numFmt w:val="lowerLetter"/>
      <w:lvlText w:val="%2."/>
      <w:lvlJc w:val="left"/>
      <w:pPr>
        <w:ind w:left="2149" w:hanging="360"/>
      </w:pPr>
    </w:lvl>
    <w:lvl w:ilvl="2" w:tplc="4DAE690C">
      <w:start w:val="1"/>
      <w:numFmt w:val="lowerRoman"/>
      <w:lvlText w:val="%3."/>
      <w:lvlJc w:val="right"/>
      <w:pPr>
        <w:ind w:left="2869" w:hanging="180"/>
      </w:pPr>
    </w:lvl>
    <w:lvl w:ilvl="3" w:tplc="8D30E0F2">
      <w:start w:val="1"/>
      <w:numFmt w:val="decimal"/>
      <w:lvlText w:val="%4."/>
      <w:lvlJc w:val="left"/>
      <w:pPr>
        <w:ind w:left="3589" w:hanging="360"/>
      </w:pPr>
    </w:lvl>
    <w:lvl w:ilvl="4" w:tplc="5510A276">
      <w:start w:val="1"/>
      <w:numFmt w:val="lowerLetter"/>
      <w:lvlText w:val="%5."/>
      <w:lvlJc w:val="left"/>
      <w:pPr>
        <w:ind w:left="4309" w:hanging="360"/>
      </w:pPr>
    </w:lvl>
    <w:lvl w:ilvl="5" w:tplc="F5F69A1E">
      <w:start w:val="1"/>
      <w:numFmt w:val="lowerRoman"/>
      <w:lvlText w:val="%6."/>
      <w:lvlJc w:val="right"/>
      <w:pPr>
        <w:ind w:left="5029" w:hanging="180"/>
      </w:pPr>
    </w:lvl>
    <w:lvl w:ilvl="6" w:tplc="16425242">
      <w:start w:val="1"/>
      <w:numFmt w:val="decimal"/>
      <w:lvlText w:val="%7."/>
      <w:lvlJc w:val="left"/>
      <w:pPr>
        <w:ind w:left="5749" w:hanging="360"/>
      </w:pPr>
    </w:lvl>
    <w:lvl w:ilvl="7" w:tplc="3CAAA2D2">
      <w:start w:val="1"/>
      <w:numFmt w:val="lowerLetter"/>
      <w:lvlText w:val="%8."/>
      <w:lvlJc w:val="left"/>
      <w:pPr>
        <w:ind w:left="6469" w:hanging="360"/>
      </w:pPr>
    </w:lvl>
    <w:lvl w:ilvl="8" w:tplc="E2903E3A">
      <w:start w:val="1"/>
      <w:numFmt w:val="lowerRoman"/>
      <w:lvlText w:val="%9."/>
      <w:lvlJc w:val="right"/>
      <w:pPr>
        <w:ind w:left="7189" w:hanging="180"/>
      </w:pPr>
    </w:lvl>
  </w:abstractNum>
  <w:abstractNum w:abstractNumId="83" w15:restartNumberingAfterBreak="0">
    <w:nsid w:val="72DE75E6"/>
    <w:multiLevelType w:val="hybridMultilevel"/>
    <w:tmpl w:val="B8729370"/>
    <w:lvl w:ilvl="0" w:tplc="B99874F6">
      <w:start w:val="1"/>
      <w:numFmt w:val="bullet"/>
      <w:pStyle w:val="3"/>
      <w:lvlText w:val=""/>
      <w:lvlJc w:val="left"/>
      <w:pPr>
        <w:tabs>
          <w:tab w:val="num" w:pos="926"/>
        </w:tabs>
        <w:ind w:left="926" w:hanging="360"/>
      </w:pPr>
      <w:rPr>
        <w:rFonts w:ascii="Symbol" w:hAnsi="Symbol" w:hint="default"/>
      </w:rPr>
    </w:lvl>
    <w:lvl w:ilvl="1" w:tplc="70003A92">
      <w:start w:val="1"/>
      <w:numFmt w:val="bullet"/>
      <w:lvlText w:val="o"/>
      <w:lvlJc w:val="left"/>
      <w:pPr>
        <w:ind w:left="1440" w:hanging="360"/>
      </w:pPr>
      <w:rPr>
        <w:rFonts w:ascii="Courier New" w:eastAsia="Courier New" w:hAnsi="Courier New" w:cs="Courier New" w:hint="default"/>
      </w:rPr>
    </w:lvl>
    <w:lvl w:ilvl="2" w:tplc="523AD5C6">
      <w:start w:val="1"/>
      <w:numFmt w:val="bullet"/>
      <w:lvlText w:val="§"/>
      <w:lvlJc w:val="left"/>
      <w:pPr>
        <w:ind w:left="2160" w:hanging="360"/>
      </w:pPr>
      <w:rPr>
        <w:rFonts w:ascii="Wingdings" w:eastAsia="Wingdings" w:hAnsi="Wingdings" w:cs="Wingdings" w:hint="default"/>
      </w:rPr>
    </w:lvl>
    <w:lvl w:ilvl="3" w:tplc="C1FED40A">
      <w:start w:val="1"/>
      <w:numFmt w:val="bullet"/>
      <w:lvlText w:val="·"/>
      <w:lvlJc w:val="left"/>
      <w:pPr>
        <w:ind w:left="2880" w:hanging="360"/>
      </w:pPr>
      <w:rPr>
        <w:rFonts w:ascii="Symbol" w:eastAsia="Symbol" w:hAnsi="Symbol" w:cs="Symbol" w:hint="default"/>
      </w:rPr>
    </w:lvl>
    <w:lvl w:ilvl="4" w:tplc="30F47824">
      <w:start w:val="1"/>
      <w:numFmt w:val="bullet"/>
      <w:lvlText w:val="o"/>
      <w:lvlJc w:val="left"/>
      <w:pPr>
        <w:ind w:left="3600" w:hanging="360"/>
      </w:pPr>
      <w:rPr>
        <w:rFonts w:ascii="Courier New" w:eastAsia="Courier New" w:hAnsi="Courier New" w:cs="Courier New" w:hint="default"/>
      </w:rPr>
    </w:lvl>
    <w:lvl w:ilvl="5" w:tplc="5F884556">
      <w:start w:val="1"/>
      <w:numFmt w:val="bullet"/>
      <w:lvlText w:val="§"/>
      <w:lvlJc w:val="left"/>
      <w:pPr>
        <w:ind w:left="4320" w:hanging="360"/>
      </w:pPr>
      <w:rPr>
        <w:rFonts w:ascii="Wingdings" w:eastAsia="Wingdings" w:hAnsi="Wingdings" w:cs="Wingdings" w:hint="default"/>
      </w:rPr>
    </w:lvl>
    <w:lvl w:ilvl="6" w:tplc="7AD0F86A">
      <w:start w:val="1"/>
      <w:numFmt w:val="bullet"/>
      <w:lvlText w:val="·"/>
      <w:lvlJc w:val="left"/>
      <w:pPr>
        <w:ind w:left="5040" w:hanging="360"/>
      </w:pPr>
      <w:rPr>
        <w:rFonts w:ascii="Symbol" w:eastAsia="Symbol" w:hAnsi="Symbol" w:cs="Symbol" w:hint="default"/>
      </w:rPr>
    </w:lvl>
    <w:lvl w:ilvl="7" w:tplc="C56423DE">
      <w:start w:val="1"/>
      <w:numFmt w:val="bullet"/>
      <w:lvlText w:val="o"/>
      <w:lvlJc w:val="left"/>
      <w:pPr>
        <w:ind w:left="5760" w:hanging="360"/>
      </w:pPr>
      <w:rPr>
        <w:rFonts w:ascii="Courier New" w:eastAsia="Courier New" w:hAnsi="Courier New" w:cs="Courier New" w:hint="default"/>
      </w:rPr>
    </w:lvl>
    <w:lvl w:ilvl="8" w:tplc="7BACE62C">
      <w:start w:val="1"/>
      <w:numFmt w:val="bullet"/>
      <w:lvlText w:val="§"/>
      <w:lvlJc w:val="left"/>
      <w:pPr>
        <w:ind w:left="6480" w:hanging="360"/>
      </w:pPr>
      <w:rPr>
        <w:rFonts w:ascii="Wingdings" w:eastAsia="Wingdings" w:hAnsi="Wingdings" w:cs="Wingdings" w:hint="default"/>
      </w:rPr>
    </w:lvl>
  </w:abstractNum>
  <w:abstractNum w:abstractNumId="84" w15:restartNumberingAfterBreak="0">
    <w:nsid w:val="755632DC"/>
    <w:multiLevelType w:val="hybridMultilevel"/>
    <w:tmpl w:val="AC9C717A"/>
    <w:lvl w:ilvl="0" w:tplc="D0AC0C4C">
      <w:start w:val="1"/>
      <w:numFmt w:val="decimal"/>
      <w:lvlText w:val="%1)"/>
      <w:lvlJc w:val="left"/>
      <w:pPr>
        <w:ind w:left="1571" w:hanging="360"/>
      </w:pPr>
      <w:rPr>
        <w:rFonts w:hint="default"/>
      </w:rPr>
    </w:lvl>
    <w:lvl w:ilvl="1" w:tplc="309638FC">
      <w:start w:val="1"/>
      <w:numFmt w:val="lowerLetter"/>
      <w:lvlText w:val="%2."/>
      <w:lvlJc w:val="left"/>
      <w:pPr>
        <w:ind w:left="2291" w:hanging="360"/>
      </w:pPr>
    </w:lvl>
    <w:lvl w:ilvl="2" w:tplc="9B8E1AC6">
      <w:start w:val="1"/>
      <w:numFmt w:val="lowerRoman"/>
      <w:lvlText w:val="%3."/>
      <w:lvlJc w:val="right"/>
      <w:pPr>
        <w:ind w:left="3011" w:hanging="180"/>
      </w:pPr>
    </w:lvl>
    <w:lvl w:ilvl="3" w:tplc="89006C1A">
      <w:start w:val="1"/>
      <w:numFmt w:val="decimal"/>
      <w:lvlText w:val="%4."/>
      <w:lvlJc w:val="left"/>
      <w:pPr>
        <w:ind w:left="3731" w:hanging="360"/>
      </w:pPr>
    </w:lvl>
    <w:lvl w:ilvl="4" w:tplc="BD005E64">
      <w:start w:val="1"/>
      <w:numFmt w:val="lowerLetter"/>
      <w:lvlText w:val="%5."/>
      <w:lvlJc w:val="left"/>
      <w:pPr>
        <w:ind w:left="4451" w:hanging="360"/>
      </w:pPr>
    </w:lvl>
    <w:lvl w:ilvl="5" w:tplc="B658BC56">
      <w:start w:val="1"/>
      <w:numFmt w:val="lowerRoman"/>
      <w:lvlText w:val="%6."/>
      <w:lvlJc w:val="right"/>
      <w:pPr>
        <w:ind w:left="5171" w:hanging="180"/>
      </w:pPr>
    </w:lvl>
    <w:lvl w:ilvl="6" w:tplc="BE20842E">
      <w:start w:val="1"/>
      <w:numFmt w:val="decimal"/>
      <w:lvlText w:val="%7."/>
      <w:lvlJc w:val="left"/>
      <w:pPr>
        <w:ind w:left="5891" w:hanging="360"/>
      </w:pPr>
    </w:lvl>
    <w:lvl w:ilvl="7" w:tplc="7690D27E">
      <w:start w:val="1"/>
      <w:numFmt w:val="lowerLetter"/>
      <w:lvlText w:val="%8."/>
      <w:lvlJc w:val="left"/>
      <w:pPr>
        <w:ind w:left="6611" w:hanging="360"/>
      </w:pPr>
    </w:lvl>
    <w:lvl w:ilvl="8" w:tplc="AAA28340">
      <w:start w:val="1"/>
      <w:numFmt w:val="lowerRoman"/>
      <w:lvlText w:val="%9."/>
      <w:lvlJc w:val="right"/>
      <w:pPr>
        <w:ind w:left="7331" w:hanging="180"/>
      </w:pPr>
    </w:lvl>
  </w:abstractNum>
  <w:abstractNum w:abstractNumId="85" w15:restartNumberingAfterBreak="0">
    <w:nsid w:val="75EF117A"/>
    <w:multiLevelType w:val="hybridMultilevel"/>
    <w:tmpl w:val="42D096C6"/>
    <w:lvl w:ilvl="0" w:tplc="BD6EBB6E">
      <w:start w:val="1"/>
      <w:numFmt w:val="decimal"/>
      <w:lvlText w:val="%1."/>
      <w:lvlJc w:val="left"/>
      <w:pPr>
        <w:ind w:left="720" w:hanging="360"/>
      </w:pPr>
    </w:lvl>
    <w:lvl w:ilvl="1" w:tplc="E7B6C6D4">
      <w:start w:val="1"/>
      <w:numFmt w:val="lowerLetter"/>
      <w:lvlText w:val="%2."/>
      <w:lvlJc w:val="left"/>
      <w:pPr>
        <w:ind w:left="1440" w:hanging="360"/>
      </w:pPr>
    </w:lvl>
    <w:lvl w:ilvl="2" w:tplc="2572EE6C">
      <w:start w:val="1"/>
      <w:numFmt w:val="lowerRoman"/>
      <w:lvlText w:val="%3."/>
      <w:lvlJc w:val="right"/>
      <w:pPr>
        <w:ind w:left="2160" w:hanging="180"/>
      </w:pPr>
    </w:lvl>
    <w:lvl w:ilvl="3" w:tplc="433A9D80">
      <w:start w:val="1"/>
      <w:numFmt w:val="decimal"/>
      <w:lvlText w:val="%4."/>
      <w:lvlJc w:val="left"/>
      <w:pPr>
        <w:ind w:left="2880" w:hanging="360"/>
      </w:pPr>
    </w:lvl>
    <w:lvl w:ilvl="4" w:tplc="B52AC18E">
      <w:start w:val="1"/>
      <w:numFmt w:val="lowerLetter"/>
      <w:lvlText w:val="%5."/>
      <w:lvlJc w:val="left"/>
      <w:pPr>
        <w:ind w:left="3600" w:hanging="360"/>
      </w:pPr>
    </w:lvl>
    <w:lvl w:ilvl="5" w:tplc="0E7CE724">
      <w:start w:val="1"/>
      <w:numFmt w:val="lowerRoman"/>
      <w:lvlText w:val="%6."/>
      <w:lvlJc w:val="right"/>
      <w:pPr>
        <w:ind w:left="4320" w:hanging="180"/>
      </w:pPr>
    </w:lvl>
    <w:lvl w:ilvl="6" w:tplc="F19C78C0">
      <w:start w:val="1"/>
      <w:numFmt w:val="decimal"/>
      <w:lvlText w:val="%7."/>
      <w:lvlJc w:val="left"/>
      <w:pPr>
        <w:ind w:left="5040" w:hanging="360"/>
      </w:pPr>
    </w:lvl>
    <w:lvl w:ilvl="7" w:tplc="DA044558">
      <w:start w:val="1"/>
      <w:numFmt w:val="lowerLetter"/>
      <w:lvlText w:val="%8."/>
      <w:lvlJc w:val="left"/>
      <w:pPr>
        <w:ind w:left="5760" w:hanging="360"/>
      </w:pPr>
    </w:lvl>
    <w:lvl w:ilvl="8" w:tplc="BDF27DBE">
      <w:start w:val="1"/>
      <w:numFmt w:val="lowerRoman"/>
      <w:lvlText w:val="%9."/>
      <w:lvlJc w:val="right"/>
      <w:pPr>
        <w:ind w:left="6480" w:hanging="180"/>
      </w:pPr>
    </w:lvl>
  </w:abstractNum>
  <w:abstractNum w:abstractNumId="86" w15:restartNumberingAfterBreak="0">
    <w:nsid w:val="762655DC"/>
    <w:multiLevelType w:val="multilevel"/>
    <w:tmpl w:val="2FF8AD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7" w15:restartNumberingAfterBreak="0">
    <w:nsid w:val="763B0B70"/>
    <w:multiLevelType w:val="hybridMultilevel"/>
    <w:tmpl w:val="D93C64C0"/>
    <w:lvl w:ilvl="0" w:tplc="89BA0D3A">
      <w:start w:val="1"/>
      <w:numFmt w:val="russianLower"/>
      <w:lvlText w:val="%1)"/>
      <w:lvlJc w:val="left"/>
      <w:pPr>
        <w:ind w:left="1429" w:hanging="360"/>
      </w:pPr>
      <w:rPr>
        <w:rFonts w:hint="default"/>
        <w:highlight w:val="white"/>
      </w:rPr>
    </w:lvl>
    <w:lvl w:ilvl="1" w:tplc="B75CB7EE">
      <w:start w:val="1"/>
      <w:numFmt w:val="lowerLetter"/>
      <w:lvlText w:val="%2."/>
      <w:lvlJc w:val="left"/>
      <w:pPr>
        <w:ind w:left="2149" w:hanging="360"/>
      </w:pPr>
    </w:lvl>
    <w:lvl w:ilvl="2" w:tplc="B9B627E0">
      <w:start w:val="1"/>
      <w:numFmt w:val="lowerRoman"/>
      <w:lvlText w:val="%3."/>
      <w:lvlJc w:val="right"/>
      <w:pPr>
        <w:ind w:left="2869" w:hanging="180"/>
      </w:pPr>
    </w:lvl>
    <w:lvl w:ilvl="3" w:tplc="16D8B924">
      <w:start w:val="1"/>
      <w:numFmt w:val="decimal"/>
      <w:lvlText w:val="%4."/>
      <w:lvlJc w:val="left"/>
      <w:pPr>
        <w:ind w:left="3589" w:hanging="360"/>
      </w:pPr>
    </w:lvl>
    <w:lvl w:ilvl="4" w:tplc="4240FBBC">
      <w:start w:val="1"/>
      <w:numFmt w:val="lowerLetter"/>
      <w:lvlText w:val="%5."/>
      <w:lvlJc w:val="left"/>
      <w:pPr>
        <w:ind w:left="4309" w:hanging="360"/>
      </w:pPr>
    </w:lvl>
    <w:lvl w:ilvl="5" w:tplc="EBACC7A2">
      <w:start w:val="1"/>
      <w:numFmt w:val="lowerRoman"/>
      <w:lvlText w:val="%6."/>
      <w:lvlJc w:val="right"/>
      <w:pPr>
        <w:ind w:left="5029" w:hanging="180"/>
      </w:pPr>
    </w:lvl>
    <w:lvl w:ilvl="6" w:tplc="19040CC8">
      <w:start w:val="1"/>
      <w:numFmt w:val="decimal"/>
      <w:lvlText w:val="%7."/>
      <w:lvlJc w:val="left"/>
      <w:pPr>
        <w:ind w:left="5749" w:hanging="360"/>
      </w:pPr>
    </w:lvl>
    <w:lvl w:ilvl="7" w:tplc="B374E600">
      <w:start w:val="1"/>
      <w:numFmt w:val="lowerLetter"/>
      <w:lvlText w:val="%8."/>
      <w:lvlJc w:val="left"/>
      <w:pPr>
        <w:ind w:left="6469" w:hanging="360"/>
      </w:pPr>
    </w:lvl>
    <w:lvl w:ilvl="8" w:tplc="4F10B082">
      <w:start w:val="1"/>
      <w:numFmt w:val="lowerRoman"/>
      <w:lvlText w:val="%9."/>
      <w:lvlJc w:val="right"/>
      <w:pPr>
        <w:ind w:left="7189" w:hanging="180"/>
      </w:pPr>
    </w:lvl>
  </w:abstractNum>
  <w:abstractNum w:abstractNumId="88" w15:restartNumberingAfterBreak="0">
    <w:nsid w:val="7A9A28B9"/>
    <w:multiLevelType w:val="multilevel"/>
    <w:tmpl w:val="EAFEA6C6"/>
    <w:lvl w:ilvl="0">
      <w:start w:val="1"/>
      <w:numFmt w:val="decimal"/>
      <w:lvlText w:val="%1)"/>
      <w:lvlJc w:val="left"/>
      <w:pPr>
        <w:ind w:left="720" w:hanging="360"/>
      </w:pPr>
      <w:rPr>
        <w:b w:val="0"/>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9" w15:restartNumberingAfterBreak="0">
    <w:nsid w:val="7D3A5FDA"/>
    <w:multiLevelType w:val="multilevel"/>
    <w:tmpl w:val="E5C40F52"/>
    <w:lvl w:ilvl="0">
      <w:start w:val="1"/>
      <w:numFmt w:val="decimal"/>
      <w:lvlText w:val="%1."/>
      <w:lvlJc w:val="left"/>
      <w:pPr>
        <w:ind w:left="720" w:hanging="360"/>
      </w:pPr>
      <w:rPr>
        <w:b/>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0" w15:restartNumberingAfterBreak="0">
    <w:nsid w:val="7E781B65"/>
    <w:multiLevelType w:val="hybridMultilevel"/>
    <w:tmpl w:val="54AA951C"/>
    <w:lvl w:ilvl="0" w:tplc="FD2665D8">
      <w:start w:val="1"/>
      <w:numFmt w:val="decimal"/>
      <w:lvlText w:val="%1)"/>
      <w:lvlJc w:val="left"/>
      <w:pPr>
        <w:ind w:left="1571" w:hanging="360"/>
      </w:pPr>
      <w:rPr>
        <w:rFonts w:hint="default"/>
      </w:rPr>
    </w:lvl>
    <w:lvl w:ilvl="1" w:tplc="6FC0A82A">
      <w:start w:val="1"/>
      <w:numFmt w:val="bullet"/>
      <w:lvlText w:val="o"/>
      <w:lvlJc w:val="left"/>
      <w:pPr>
        <w:ind w:left="2291" w:hanging="360"/>
      </w:pPr>
      <w:rPr>
        <w:rFonts w:ascii="Courier New" w:hAnsi="Courier New" w:cs="Courier New" w:hint="default"/>
      </w:rPr>
    </w:lvl>
    <w:lvl w:ilvl="2" w:tplc="D29E7B16">
      <w:start w:val="1"/>
      <w:numFmt w:val="bullet"/>
      <w:lvlText w:val=""/>
      <w:lvlJc w:val="left"/>
      <w:pPr>
        <w:ind w:left="3011" w:hanging="360"/>
      </w:pPr>
      <w:rPr>
        <w:rFonts w:ascii="Wingdings" w:hAnsi="Wingdings" w:hint="default"/>
      </w:rPr>
    </w:lvl>
    <w:lvl w:ilvl="3" w:tplc="7AB05906">
      <w:start w:val="1"/>
      <w:numFmt w:val="bullet"/>
      <w:lvlText w:val=""/>
      <w:lvlJc w:val="left"/>
      <w:pPr>
        <w:ind w:left="3731" w:hanging="360"/>
      </w:pPr>
      <w:rPr>
        <w:rFonts w:ascii="Symbol" w:hAnsi="Symbol" w:hint="default"/>
      </w:rPr>
    </w:lvl>
    <w:lvl w:ilvl="4" w:tplc="A69E8D12">
      <w:start w:val="1"/>
      <w:numFmt w:val="bullet"/>
      <w:lvlText w:val="o"/>
      <w:lvlJc w:val="left"/>
      <w:pPr>
        <w:ind w:left="4451" w:hanging="360"/>
      </w:pPr>
      <w:rPr>
        <w:rFonts w:ascii="Courier New" w:hAnsi="Courier New" w:cs="Courier New" w:hint="default"/>
      </w:rPr>
    </w:lvl>
    <w:lvl w:ilvl="5" w:tplc="8F90ED46">
      <w:start w:val="1"/>
      <w:numFmt w:val="bullet"/>
      <w:lvlText w:val=""/>
      <w:lvlJc w:val="left"/>
      <w:pPr>
        <w:ind w:left="5171" w:hanging="360"/>
      </w:pPr>
      <w:rPr>
        <w:rFonts w:ascii="Wingdings" w:hAnsi="Wingdings" w:hint="default"/>
      </w:rPr>
    </w:lvl>
    <w:lvl w:ilvl="6" w:tplc="553E987C">
      <w:start w:val="1"/>
      <w:numFmt w:val="bullet"/>
      <w:lvlText w:val=""/>
      <w:lvlJc w:val="left"/>
      <w:pPr>
        <w:ind w:left="5891" w:hanging="360"/>
      </w:pPr>
      <w:rPr>
        <w:rFonts w:ascii="Symbol" w:hAnsi="Symbol" w:hint="default"/>
      </w:rPr>
    </w:lvl>
    <w:lvl w:ilvl="7" w:tplc="4B08BF88">
      <w:start w:val="1"/>
      <w:numFmt w:val="bullet"/>
      <w:lvlText w:val="o"/>
      <w:lvlJc w:val="left"/>
      <w:pPr>
        <w:ind w:left="6611" w:hanging="360"/>
      </w:pPr>
      <w:rPr>
        <w:rFonts w:ascii="Courier New" w:hAnsi="Courier New" w:cs="Courier New" w:hint="default"/>
      </w:rPr>
    </w:lvl>
    <w:lvl w:ilvl="8" w:tplc="4D089E30">
      <w:start w:val="1"/>
      <w:numFmt w:val="bullet"/>
      <w:lvlText w:val=""/>
      <w:lvlJc w:val="left"/>
      <w:pPr>
        <w:ind w:left="7331" w:hanging="360"/>
      </w:pPr>
      <w:rPr>
        <w:rFonts w:ascii="Wingdings" w:hAnsi="Wingdings" w:hint="default"/>
      </w:rPr>
    </w:lvl>
  </w:abstractNum>
  <w:abstractNum w:abstractNumId="91" w15:restartNumberingAfterBreak="0">
    <w:nsid w:val="7EA26FD7"/>
    <w:multiLevelType w:val="hybridMultilevel"/>
    <w:tmpl w:val="929CF54E"/>
    <w:lvl w:ilvl="0" w:tplc="6A48EDA8">
      <w:start w:val="1"/>
      <w:numFmt w:val="decimal"/>
      <w:lvlText w:val="%1)"/>
      <w:lvlJc w:val="left"/>
      <w:pPr>
        <w:ind w:left="1429" w:hanging="360"/>
      </w:pPr>
    </w:lvl>
    <w:lvl w:ilvl="1" w:tplc="0A4687FC">
      <w:start w:val="1"/>
      <w:numFmt w:val="lowerLetter"/>
      <w:lvlText w:val="%2."/>
      <w:lvlJc w:val="left"/>
      <w:pPr>
        <w:ind w:left="2149" w:hanging="360"/>
      </w:pPr>
    </w:lvl>
    <w:lvl w:ilvl="2" w:tplc="4572907C">
      <w:start w:val="1"/>
      <w:numFmt w:val="lowerRoman"/>
      <w:lvlText w:val="%3."/>
      <w:lvlJc w:val="right"/>
      <w:pPr>
        <w:ind w:left="2869" w:hanging="180"/>
      </w:pPr>
    </w:lvl>
    <w:lvl w:ilvl="3" w:tplc="4E0EE9FA">
      <w:start w:val="1"/>
      <w:numFmt w:val="decimal"/>
      <w:lvlText w:val="%4."/>
      <w:lvlJc w:val="left"/>
      <w:pPr>
        <w:ind w:left="3589" w:hanging="360"/>
      </w:pPr>
    </w:lvl>
    <w:lvl w:ilvl="4" w:tplc="E0362292">
      <w:start w:val="1"/>
      <w:numFmt w:val="lowerLetter"/>
      <w:lvlText w:val="%5."/>
      <w:lvlJc w:val="left"/>
      <w:pPr>
        <w:ind w:left="4309" w:hanging="360"/>
      </w:pPr>
    </w:lvl>
    <w:lvl w:ilvl="5" w:tplc="9BE05E92">
      <w:start w:val="1"/>
      <w:numFmt w:val="lowerRoman"/>
      <w:lvlText w:val="%6."/>
      <w:lvlJc w:val="right"/>
      <w:pPr>
        <w:ind w:left="5029" w:hanging="180"/>
      </w:pPr>
    </w:lvl>
    <w:lvl w:ilvl="6" w:tplc="A09C04AC">
      <w:start w:val="1"/>
      <w:numFmt w:val="decimal"/>
      <w:lvlText w:val="%7."/>
      <w:lvlJc w:val="left"/>
      <w:pPr>
        <w:ind w:left="5749" w:hanging="360"/>
      </w:pPr>
    </w:lvl>
    <w:lvl w:ilvl="7" w:tplc="A934CADC">
      <w:start w:val="1"/>
      <w:numFmt w:val="lowerLetter"/>
      <w:lvlText w:val="%8."/>
      <w:lvlJc w:val="left"/>
      <w:pPr>
        <w:ind w:left="6469" w:hanging="360"/>
      </w:pPr>
    </w:lvl>
    <w:lvl w:ilvl="8" w:tplc="E1029A60">
      <w:start w:val="1"/>
      <w:numFmt w:val="lowerRoman"/>
      <w:lvlText w:val="%9."/>
      <w:lvlJc w:val="right"/>
      <w:pPr>
        <w:ind w:left="7189" w:hanging="180"/>
      </w:pPr>
    </w:lvl>
  </w:abstractNum>
  <w:abstractNum w:abstractNumId="92" w15:restartNumberingAfterBreak="0">
    <w:nsid w:val="7EB24D8A"/>
    <w:multiLevelType w:val="hybridMultilevel"/>
    <w:tmpl w:val="EC9817C2"/>
    <w:lvl w:ilvl="0" w:tplc="C8C6DC22">
      <w:start w:val="1"/>
      <w:numFmt w:val="russianLower"/>
      <w:lvlText w:val="%1)"/>
      <w:lvlJc w:val="left"/>
      <w:pPr>
        <w:ind w:left="1211" w:hanging="360"/>
      </w:pPr>
      <w:rPr>
        <w:rFonts w:hint="default"/>
        <w:sz w:val="28"/>
        <w:szCs w:val="28"/>
      </w:rPr>
    </w:lvl>
    <w:lvl w:ilvl="1" w:tplc="9E583F98">
      <w:start w:val="1"/>
      <w:numFmt w:val="lowerLetter"/>
      <w:lvlText w:val="%2."/>
      <w:lvlJc w:val="left"/>
      <w:pPr>
        <w:ind w:left="2149" w:hanging="360"/>
      </w:pPr>
    </w:lvl>
    <w:lvl w:ilvl="2" w:tplc="3B7A1546">
      <w:start w:val="1"/>
      <w:numFmt w:val="lowerRoman"/>
      <w:lvlText w:val="%3."/>
      <w:lvlJc w:val="right"/>
      <w:pPr>
        <w:ind w:left="2869" w:hanging="180"/>
      </w:pPr>
    </w:lvl>
    <w:lvl w:ilvl="3" w:tplc="888AA3BE">
      <w:start w:val="1"/>
      <w:numFmt w:val="decimal"/>
      <w:lvlText w:val="%4."/>
      <w:lvlJc w:val="left"/>
      <w:pPr>
        <w:ind w:left="3589" w:hanging="360"/>
      </w:pPr>
    </w:lvl>
    <w:lvl w:ilvl="4" w:tplc="4B4402F2">
      <w:start w:val="1"/>
      <w:numFmt w:val="lowerLetter"/>
      <w:lvlText w:val="%5."/>
      <w:lvlJc w:val="left"/>
      <w:pPr>
        <w:ind w:left="4309" w:hanging="360"/>
      </w:pPr>
    </w:lvl>
    <w:lvl w:ilvl="5" w:tplc="40149DAA">
      <w:start w:val="1"/>
      <w:numFmt w:val="lowerRoman"/>
      <w:lvlText w:val="%6."/>
      <w:lvlJc w:val="right"/>
      <w:pPr>
        <w:ind w:left="5029" w:hanging="180"/>
      </w:pPr>
    </w:lvl>
    <w:lvl w:ilvl="6" w:tplc="FD7AE852">
      <w:start w:val="1"/>
      <w:numFmt w:val="decimal"/>
      <w:lvlText w:val="%7."/>
      <w:lvlJc w:val="left"/>
      <w:pPr>
        <w:ind w:left="5749" w:hanging="360"/>
      </w:pPr>
    </w:lvl>
    <w:lvl w:ilvl="7" w:tplc="39B65622">
      <w:start w:val="1"/>
      <w:numFmt w:val="lowerLetter"/>
      <w:lvlText w:val="%8."/>
      <w:lvlJc w:val="left"/>
      <w:pPr>
        <w:ind w:left="6469" w:hanging="360"/>
      </w:pPr>
    </w:lvl>
    <w:lvl w:ilvl="8" w:tplc="ECE0D914">
      <w:start w:val="1"/>
      <w:numFmt w:val="lowerRoman"/>
      <w:lvlText w:val="%9."/>
      <w:lvlJc w:val="right"/>
      <w:pPr>
        <w:ind w:left="7189" w:hanging="180"/>
      </w:pPr>
    </w:lvl>
  </w:abstractNum>
  <w:abstractNum w:abstractNumId="93" w15:restartNumberingAfterBreak="0">
    <w:nsid w:val="7EB95B65"/>
    <w:multiLevelType w:val="hybridMultilevel"/>
    <w:tmpl w:val="D73A756A"/>
    <w:lvl w:ilvl="0" w:tplc="F7EA8540">
      <w:start w:val="1"/>
      <w:numFmt w:val="russianLower"/>
      <w:lvlText w:val="%1)"/>
      <w:lvlJc w:val="left"/>
      <w:pPr>
        <w:ind w:left="1429" w:hanging="360"/>
      </w:pPr>
      <w:rPr>
        <w:rFonts w:hint="default"/>
        <w:sz w:val="28"/>
        <w:szCs w:val="28"/>
      </w:rPr>
    </w:lvl>
    <w:lvl w:ilvl="1" w:tplc="52004E48">
      <w:start w:val="1"/>
      <w:numFmt w:val="lowerLetter"/>
      <w:lvlText w:val="%2."/>
      <w:lvlJc w:val="left"/>
      <w:pPr>
        <w:ind w:left="2149" w:hanging="360"/>
      </w:pPr>
    </w:lvl>
    <w:lvl w:ilvl="2" w:tplc="B9EAC5D2">
      <w:start w:val="1"/>
      <w:numFmt w:val="lowerRoman"/>
      <w:lvlText w:val="%3."/>
      <w:lvlJc w:val="right"/>
      <w:pPr>
        <w:ind w:left="2869" w:hanging="180"/>
      </w:pPr>
    </w:lvl>
    <w:lvl w:ilvl="3" w:tplc="8514B890">
      <w:start w:val="1"/>
      <w:numFmt w:val="decimal"/>
      <w:lvlText w:val="%4."/>
      <w:lvlJc w:val="left"/>
      <w:pPr>
        <w:ind w:left="3589" w:hanging="360"/>
      </w:pPr>
    </w:lvl>
    <w:lvl w:ilvl="4" w:tplc="F7366D3E">
      <w:start w:val="1"/>
      <w:numFmt w:val="lowerLetter"/>
      <w:lvlText w:val="%5."/>
      <w:lvlJc w:val="left"/>
      <w:pPr>
        <w:ind w:left="4309" w:hanging="360"/>
      </w:pPr>
    </w:lvl>
    <w:lvl w:ilvl="5" w:tplc="4B5C8A42">
      <w:start w:val="1"/>
      <w:numFmt w:val="lowerRoman"/>
      <w:lvlText w:val="%6."/>
      <w:lvlJc w:val="right"/>
      <w:pPr>
        <w:ind w:left="5029" w:hanging="180"/>
      </w:pPr>
    </w:lvl>
    <w:lvl w:ilvl="6" w:tplc="99E45BDE">
      <w:start w:val="1"/>
      <w:numFmt w:val="decimal"/>
      <w:lvlText w:val="%7."/>
      <w:lvlJc w:val="left"/>
      <w:pPr>
        <w:ind w:left="5749" w:hanging="360"/>
      </w:pPr>
    </w:lvl>
    <w:lvl w:ilvl="7" w:tplc="EED89E60">
      <w:start w:val="1"/>
      <w:numFmt w:val="lowerLetter"/>
      <w:lvlText w:val="%8."/>
      <w:lvlJc w:val="left"/>
      <w:pPr>
        <w:ind w:left="6469" w:hanging="360"/>
      </w:pPr>
    </w:lvl>
    <w:lvl w:ilvl="8" w:tplc="6B065786">
      <w:start w:val="1"/>
      <w:numFmt w:val="lowerRoman"/>
      <w:lvlText w:val="%9."/>
      <w:lvlJc w:val="right"/>
      <w:pPr>
        <w:ind w:left="7189" w:hanging="180"/>
      </w:pPr>
    </w:lvl>
  </w:abstractNum>
  <w:num w:numId="1" w16cid:durableId="1199471271">
    <w:abstractNumId w:val="25"/>
  </w:num>
  <w:num w:numId="2" w16cid:durableId="1107967783">
    <w:abstractNumId w:val="32"/>
  </w:num>
  <w:num w:numId="3" w16cid:durableId="1232808231">
    <w:abstractNumId w:val="63"/>
  </w:num>
  <w:num w:numId="4" w16cid:durableId="1073504696">
    <w:abstractNumId w:val="52"/>
  </w:num>
  <w:num w:numId="5" w16cid:durableId="1529296918">
    <w:abstractNumId w:val="6"/>
  </w:num>
  <w:num w:numId="6" w16cid:durableId="563561703">
    <w:abstractNumId w:val="83"/>
  </w:num>
  <w:num w:numId="7" w16cid:durableId="482041290">
    <w:abstractNumId w:val="37"/>
  </w:num>
  <w:num w:numId="8" w16cid:durableId="2061896220">
    <w:abstractNumId w:val="59"/>
  </w:num>
  <w:num w:numId="9" w16cid:durableId="1494449568">
    <w:abstractNumId w:val="57"/>
  </w:num>
  <w:num w:numId="10" w16cid:durableId="648441785">
    <w:abstractNumId w:val="47"/>
  </w:num>
  <w:num w:numId="11" w16cid:durableId="1055130073">
    <w:abstractNumId w:val="55"/>
  </w:num>
  <w:num w:numId="12" w16cid:durableId="1311206412">
    <w:abstractNumId w:val="42"/>
  </w:num>
  <w:num w:numId="13" w16cid:durableId="2032098363">
    <w:abstractNumId w:val="8"/>
  </w:num>
  <w:num w:numId="14" w16cid:durableId="821703928">
    <w:abstractNumId w:val="22"/>
  </w:num>
  <w:num w:numId="15" w16cid:durableId="601497897">
    <w:abstractNumId w:val="34"/>
  </w:num>
  <w:num w:numId="16" w16cid:durableId="1329945697">
    <w:abstractNumId w:val="11"/>
  </w:num>
  <w:num w:numId="17" w16cid:durableId="708144490">
    <w:abstractNumId w:val="68"/>
  </w:num>
  <w:num w:numId="18" w16cid:durableId="232014611">
    <w:abstractNumId w:val="61"/>
  </w:num>
  <w:num w:numId="19" w16cid:durableId="1177965689">
    <w:abstractNumId w:val="78"/>
  </w:num>
  <w:num w:numId="20" w16cid:durableId="1067995959">
    <w:abstractNumId w:val="10"/>
  </w:num>
  <w:num w:numId="21" w16cid:durableId="2039163102">
    <w:abstractNumId w:val="72"/>
  </w:num>
  <w:num w:numId="22" w16cid:durableId="1702121927">
    <w:abstractNumId w:val="70"/>
  </w:num>
  <w:num w:numId="23" w16cid:durableId="1480147634">
    <w:abstractNumId w:val="36"/>
  </w:num>
  <w:num w:numId="24" w16cid:durableId="1052536199">
    <w:abstractNumId w:val="74"/>
  </w:num>
  <w:num w:numId="25" w16cid:durableId="1305701005">
    <w:abstractNumId w:val="20"/>
  </w:num>
  <w:num w:numId="26" w16cid:durableId="1855072057">
    <w:abstractNumId w:val="24"/>
  </w:num>
  <w:num w:numId="27" w16cid:durableId="878862514">
    <w:abstractNumId w:val="51"/>
  </w:num>
  <w:num w:numId="28" w16cid:durableId="175313463">
    <w:abstractNumId w:val="7"/>
  </w:num>
  <w:num w:numId="29" w16cid:durableId="1292399428">
    <w:abstractNumId w:val="71"/>
  </w:num>
  <w:num w:numId="30" w16cid:durableId="2095663178">
    <w:abstractNumId w:val="54"/>
  </w:num>
  <w:num w:numId="31" w16cid:durableId="166134546">
    <w:abstractNumId w:val="79"/>
  </w:num>
  <w:num w:numId="32" w16cid:durableId="45379263">
    <w:abstractNumId w:val="12"/>
  </w:num>
  <w:num w:numId="33" w16cid:durableId="781460157">
    <w:abstractNumId w:val="53"/>
  </w:num>
  <w:num w:numId="34" w16cid:durableId="1734622772">
    <w:abstractNumId w:val="44"/>
  </w:num>
  <w:num w:numId="35" w16cid:durableId="977688867">
    <w:abstractNumId w:val="3"/>
  </w:num>
  <w:num w:numId="36" w16cid:durableId="539710286">
    <w:abstractNumId w:val="81"/>
  </w:num>
  <w:num w:numId="37" w16cid:durableId="658770241">
    <w:abstractNumId w:val="9"/>
  </w:num>
  <w:num w:numId="38" w16cid:durableId="1713265545">
    <w:abstractNumId w:val="33"/>
  </w:num>
  <w:num w:numId="39" w16cid:durableId="501630557">
    <w:abstractNumId w:val="28"/>
  </w:num>
  <w:num w:numId="40" w16cid:durableId="1042246019">
    <w:abstractNumId w:val="85"/>
  </w:num>
  <w:num w:numId="41" w16cid:durableId="249506661">
    <w:abstractNumId w:val="31"/>
  </w:num>
  <w:num w:numId="42" w16cid:durableId="1737976491">
    <w:abstractNumId w:val="75"/>
  </w:num>
  <w:num w:numId="43" w16cid:durableId="1358392623">
    <w:abstractNumId w:val="62"/>
  </w:num>
  <w:num w:numId="44" w16cid:durableId="485515146">
    <w:abstractNumId w:val="76"/>
  </w:num>
  <w:num w:numId="45" w16cid:durableId="16661244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7058085">
    <w:abstractNumId w:val="41"/>
  </w:num>
  <w:num w:numId="47" w16cid:durableId="514421102">
    <w:abstractNumId w:val="87"/>
  </w:num>
  <w:num w:numId="48" w16cid:durableId="965236141">
    <w:abstractNumId w:val="92"/>
  </w:num>
  <w:num w:numId="49" w16cid:durableId="2113743831">
    <w:abstractNumId w:val="89"/>
  </w:num>
  <w:num w:numId="50" w16cid:durableId="911352472">
    <w:abstractNumId w:val="13"/>
  </w:num>
  <w:num w:numId="51" w16cid:durableId="750584995">
    <w:abstractNumId w:val="86"/>
  </w:num>
  <w:num w:numId="52" w16cid:durableId="411317370">
    <w:abstractNumId w:val="5"/>
  </w:num>
  <w:num w:numId="53" w16cid:durableId="918564456">
    <w:abstractNumId w:val="18"/>
  </w:num>
  <w:num w:numId="54" w16cid:durableId="2125033783">
    <w:abstractNumId w:val="17"/>
  </w:num>
  <w:num w:numId="55" w16cid:durableId="1694453325">
    <w:abstractNumId w:val="69"/>
  </w:num>
  <w:num w:numId="56" w16cid:durableId="384840746">
    <w:abstractNumId w:val="26"/>
  </w:num>
  <w:num w:numId="57" w16cid:durableId="1760758677">
    <w:abstractNumId w:val="67"/>
  </w:num>
  <w:num w:numId="58" w16cid:durableId="1220820159">
    <w:abstractNumId w:val="30"/>
  </w:num>
  <w:num w:numId="59" w16cid:durableId="773675235">
    <w:abstractNumId w:val="50"/>
  </w:num>
  <w:num w:numId="60" w16cid:durableId="1584870349">
    <w:abstractNumId w:val="66"/>
  </w:num>
  <w:num w:numId="61" w16cid:durableId="1581911873">
    <w:abstractNumId w:val="64"/>
  </w:num>
  <w:num w:numId="62" w16cid:durableId="129909163">
    <w:abstractNumId w:val="46"/>
  </w:num>
  <w:num w:numId="63" w16cid:durableId="387608565">
    <w:abstractNumId w:val="93"/>
  </w:num>
  <w:num w:numId="64" w16cid:durableId="1815945517">
    <w:abstractNumId w:val="15"/>
  </w:num>
  <w:num w:numId="65" w16cid:durableId="1098672647">
    <w:abstractNumId w:val="1"/>
  </w:num>
  <w:num w:numId="66" w16cid:durableId="1345324032">
    <w:abstractNumId w:val="88"/>
  </w:num>
  <w:num w:numId="67" w16cid:durableId="896938969">
    <w:abstractNumId w:val="80"/>
  </w:num>
  <w:num w:numId="68" w16cid:durableId="1173253628">
    <w:abstractNumId w:val="65"/>
  </w:num>
  <w:num w:numId="69" w16cid:durableId="1046952091">
    <w:abstractNumId w:val="43"/>
  </w:num>
  <w:num w:numId="70" w16cid:durableId="1189753217">
    <w:abstractNumId w:val="29"/>
  </w:num>
  <w:num w:numId="71" w16cid:durableId="1325471226">
    <w:abstractNumId w:val="58"/>
  </w:num>
  <w:num w:numId="72" w16cid:durableId="1589342880">
    <w:abstractNumId w:val="82"/>
  </w:num>
  <w:num w:numId="73" w16cid:durableId="661202918">
    <w:abstractNumId w:val="40"/>
  </w:num>
  <w:num w:numId="74" w16cid:durableId="1542133950">
    <w:abstractNumId w:val="19"/>
  </w:num>
  <w:num w:numId="75" w16cid:durableId="1614288258">
    <w:abstractNumId w:val="84"/>
  </w:num>
  <w:num w:numId="76" w16cid:durableId="1632250070">
    <w:abstractNumId w:val="77"/>
  </w:num>
  <w:num w:numId="77" w16cid:durableId="1241673563">
    <w:abstractNumId w:val="49"/>
  </w:num>
  <w:num w:numId="78" w16cid:durableId="1198658104">
    <w:abstractNumId w:val="4"/>
  </w:num>
  <w:num w:numId="79" w16cid:durableId="878277232">
    <w:abstractNumId w:val="35"/>
  </w:num>
  <w:num w:numId="80" w16cid:durableId="370502393">
    <w:abstractNumId w:val="73"/>
  </w:num>
  <w:num w:numId="81" w16cid:durableId="694841405">
    <w:abstractNumId w:val="27"/>
  </w:num>
  <w:num w:numId="82" w16cid:durableId="528377439">
    <w:abstractNumId w:val="21"/>
  </w:num>
  <w:num w:numId="83" w16cid:durableId="329991509">
    <w:abstractNumId w:val="23"/>
  </w:num>
  <w:num w:numId="84" w16cid:durableId="406541002">
    <w:abstractNumId w:val="56"/>
  </w:num>
  <w:num w:numId="85" w16cid:durableId="1739741820">
    <w:abstractNumId w:val="91"/>
  </w:num>
  <w:num w:numId="86" w16cid:durableId="569123134">
    <w:abstractNumId w:val="90"/>
  </w:num>
  <w:num w:numId="87" w16cid:durableId="146750769">
    <w:abstractNumId w:val="60"/>
  </w:num>
  <w:num w:numId="88" w16cid:durableId="1180268221">
    <w:abstractNumId w:val="2"/>
  </w:num>
  <w:num w:numId="89" w16cid:durableId="2128621368">
    <w:abstractNumId w:val="16"/>
  </w:num>
  <w:num w:numId="90" w16cid:durableId="576746467">
    <w:abstractNumId w:val="38"/>
  </w:num>
  <w:num w:numId="91" w16cid:durableId="414203578">
    <w:abstractNumId w:val="39"/>
  </w:num>
  <w:num w:numId="92" w16cid:durableId="647170982">
    <w:abstractNumId w:val="45"/>
  </w:num>
  <w:num w:numId="93" w16cid:durableId="2018606355">
    <w:abstractNumId w:val="14"/>
  </w:num>
  <w:num w:numId="94" w16cid:durableId="420181041">
    <w:abstractNumId w:val="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13"/>
    <w:rsid w:val="00096ADF"/>
    <w:rsid w:val="000A3404"/>
    <w:rsid w:val="000F1725"/>
    <w:rsid w:val="00110E04"/>
    <w:rsid w:val="001524F8"/>
    <w:rsid w:val="001552AD"/>
    <w:rsid w:val="001A22A0"/>
    <w:rsid w:val="001F0AB5"/>
    <w:rsid w:val="00261B3F"/>
    <w:rsid w:val="002C6410"/>
    <w:rsid w:val="002E26E6"/>
    <w:rsid w:val="003055CF"/>
    <w:rsid w:val="0032037D"/>
    <w:rsid w:val="003B3656"/>
    <w:rsid w:val="003B407D"/>
    <w:rsid w:val="003C1A64"/>
    <w:rsid w:val="003C265B"/>
    <w:rsid w:val="00401A7C"/>
    <w:rsid w:val="00427BE0"/>
    <w:rsid w:val="004332C5"/>
    <w:rsid w:val="00442405"/>
    <w:rsid w:val="00442EA3"/>
    <w:rsid w:val="00460656"/>
    <w:rsid w:val="004A1946"/>
    <w:rsid w:val="0054217E"/>
    <w:rsid w:val="00543A0B"/>
    <w:rsid w:val="00556FBB"/>
    <w:rsid w:val="005A7D0A"/>
    <w:rsid w:val="005B7484"/>
    <w:rsid w:val="005C0613"/>
    <w:rsid w:val="005E4EB3"/>
    <w:rsid w:val="005F0D1D"/>
    <w:rsid w:val="005F50D7"/>
    <w:rsid w:val="0069036B"/>
    <w:rsid w:val="007066EC"/>
    <w:rsid w:val="007264D1"/>
    <w:rsid w:val="00766928"/>
    <w:rsid w:val="007A166C"/>
    <w:rsid w:val="00804DD5"/>
    <w:rsid w:val="008137FB"/>
    <w:rsid w:val="00842449"/>
    <w:rsid w:val="008B2D63"/>
    <w:rsid w:val="008F1C51"/>
    <w:rsid w:val="00967FBB"/>
    <w:rsid w:val="009B7347"/>
    <w:rsid w:val="00A3430E"/>
    <w:rsid w:val="00A802BB"/>
    <w:rsid w:val="00A940D7"/>
    <w:rsid w:val="00B03360"/>
    <w:rsid w:val="00B112FA"/>
    <w:rsid w:val="00B703BA"/>
    <w:rsid w:val="00B97D27"/>
    <w:rsid w:val="00BA1A82"/>
    <w:rsid w:val="00BE70D5"/>
    <w:rsid w:val="00C44914"/>
    <w:rsid w:val="00C47024"/>
    <w:rsid w:val="00CA1755"/>
    <w:rsid w:val="00CA5B44"/>
    <w:rsid w:val="00CB2FCD"/>
    <w:rsid w:val="00D007EE"/>
    <w:rsid w:val="00DA243C"/>
    <w:rsid w:val="00DE2A2C"/>
    <w:rsid w:val="00E318B1"/>
    <w:rsid w:val="00EA64AC"/>
    <w:rsid w:val="00ED5819"/>
    <w:rsid w:val="00F52CB4"/>
    <w:rsid w:val="00F76E52"/>
    <w:rsid w:val="00FD2FC3"/>
    <w:rsid w:val="00FF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E248"/>
  <w15:docId w15:val="{7CFC4F01-D7FF-441D-B530-2CAF4673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before="100" w:after="100" w:line="240" w:lineRule="auto"/>
    </w:pPr>
    <w:rPr>
      <w:rFonts w:ascii="Times New Roman" w:hAnsi="Times New Roman" w:cs="Times New Roman"/>
      <w:sz w:val="24"/>
      <w:szCs w:val="24"/>
    </w:rPr>
  </w:style>
  <w:style w:type="paragraph" w:styleId="10">
    <w:name w:val="heading 1"/>
    <w:basedOn w:val="a2"/>
    <w:next w:val="a2"/>
    <w:link w:val="12"/>
    <w:qFormat/>
    <w:pPr>
      <w:keepNext/>
      <w:keepLines/>
      <w:spacing w:before="480" w:after="200"/>
      <w:outlineLvl w:val="0"/>
    </w:pPr>
    <w:rPr>
      <w:rFonts w:ascii="Arial" w:eastAsia="Arial" w:hAnsi="Arial" w:cs="Arial"/>
      <w:sz w:val="40"/>
      <w:szCs w:val="40"/>
    </w:rPr>
  </w:style>
  <w:style w:type="paragraph" w:styleId="2">
    <w:name w:val="heading 2"/>
    <w:basedOn w:val="a2"/>
    <w:next w:val="a2"/>
    <w:link w:val="22"/>
    <w:unhideWhenUsed/>
    <w:qFormat/>
    <w:pPr>
      <w:keepNext/>
      <w:keepLines/>
      <w:spacing w:before="360" w:after="200"/>
      <w:outlineLvl w:val="1"/>
    </w:pPr>
    <w:rPr>
      <w:rFonts w:ascii="Arial" w:eastAsia="Arial" w:hAnsi="Arial" w:cs="Arial"/>
      <w:sz w:val="34"/>
    </w:rPr>
  </w:style>
  <w:style w:type="paragraph" w:styleId="30">
    <w:name w:val="heading 3"/>
    <w:basedOn w:val="a2"/>
    <w:next w:val="a2"/>
    <w:link w:val="32"/>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2"/>
    <w:next w:val="a2"/>
    <w:link w:val="42"/>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2"/>
    <w:next w:val="a2"/>
    <w:link w:val="52"/>
    <w:uiPriority w:val="9"/>
    <w:unhideWhenUsed/>
    <w:qFormat/>
    <w:pPr>
      <w:keepNext/>
      <w:keepLines/>
      <w:spacing w:before="320" w:after="200"/>
      <w:outlineLvl w:val="4"/>
    </w:pPr>
    <w:rPr>
      <w:rFonts w:ascii="Arial" w:eastAsia="Arial" w:hAnsi="Arial" w:cs="Arial"/>
      <w:b/>
      <w:bCs/>
    </w:rPr>
  </w:style>
  <w:style w:type="paragraph" w:styleId="6">
    <w:name w:val="heading 6"/>
    <w:basedOn w:val="a2"/>
    <w:next w:val="a2"/>
    <w:link w:val="62"/>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2"/>
    <w:next w:val="a2"/>
    <w:link w:val="72"/>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2"/>
    <w:next w:val="a2"/>
    <w:link w:val="82"/>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2"/>
    <w:next w:val="a2"/>
    <w:link w:val="92"/>
    <w:uiPriority w:val="9"/>
    <w:unhideWhenUsed/>
    <w:qFormat/>
    <w:pPr>
      <w:keepNext/>
      <w:keepLines/>
      <w:spacing w:before="320" w:after="20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11">
    <w:name w:val="Plain Table 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HeaderChar">
    <w:name w:val="Header Char"/>
    <w:basedOn w:val="a3"/>
    <w:uiPriority w:val="99"/>
  </w:style>
  <w:style w:type="character" w:customStyle="1" w:styleId="CaptionChar">
    <w:name w:val="Caption Char"/>
    <w:uiPriority w:val="99"/>
  </w:style>
  <w:style w:type="paragraph" w:styleId="a6">
    <w:name w:val="header"/>
    <w:basedOn w:val="a2"/>
    <w:link w:val="21"/>
    <w:uiPriority w:val="99"/>
    <w:unhideWhenUsed/>
    <w:pPr>
      <w:tabs>
        <w:tab w:val="center" w:pos="7143"/>
        <w:tab w:val="right" w:pos="14287"/>
      </w:tabs>
      <w:spacing w:after="0"/>
    </w:pPr>
  </w:style>
  <w:style w:type="paragraph" w:styleId="a7">
    <w:name w:val="footer"/>
    <w:basedOn w:val="a2"/>
    <w:link w:val="23"/>
    <w:uiPriority w:val="99"/>
    <w:unhideWhenUsed/>
    <w:pPr>
      <w:tabs>
        <w:tab w:val="center" w:pos="7143"/>
        <w:tab w:val="right" w:pos="14287"/>
      </w:tabs>
      <w:spacing w:after="0"/>
    </w:pPr>
  </w:style>
  <w:style w:type="paragraph" w:styleId="a8">
    <w:name w:val="caption"/>
    <w:basedOn w:val="a2"/>
    <w:next w:val="a2"/>
    <w:uiPriority w:val="35"/>
    <w:semiHidden/>
    <w:unhideWhenUsed/>
    <w:qFormat/>
    <w:pPr>
      <w:spacing w:line="276" w:lineRule="auto"/>
    </w:pPr>
    <w:rPr>
      <w:b/>
      <w:bCs/>
      <w:color w:val="4F81BD" w:themeColor="accent1"/>
      <w:sz w:val="18"/>
      <w:szCs w:val="18"/>
    </w:rPr>
  </w:style>
  <w:style w:type="table" w:customStyle="1" w:styleId="110">
    <w:name w:val="Таблица простая 1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1">
    <w:name w:val="Заголовок 11"/>
    <w:basedOn w:val="a9"/>
    <w:next w:val="a9"/>
    <w:link w:val="112"/>
    <w:qFormat/>
    <w:pPr>
      <w:keepNext/>
      <w:keepLines/>
      <w:jc w:val="left"/>
      <w:outlineLvl w:val="0"/>
    </w:pPr>
    <w:rPr>
      <w:b/>
      <w:caps/>
      <w:sz w:val="22"/>
    </w:rPr>
  </w:style>
  <w:style w:type="paragraph" w:customStyle="1" w:styleId="211">
    <w:name w:val="Заголовок 21"/>
    <w:basedOn w:val="a9"/>
    <w:next w:val="a9"/>
    <w:link w:val="212"/>
    <w:qFormat/>
    <w:pPr>
      <w:keepNext/>
      <w:keepLines/>
      <w:jc w:val="left"/>
      <w:outlineLvl w:val="1"/>
    </w:pPr>
    <w:rPr>
      <w:b/>
      <w:smallCaps/>
      <w:sz w:val="22"/>
    </w:rPr>
  </w:style>
  <w:style w:type="paragraph" w:customStyle="1" w:styleId="311">
    <w:name w:val="Заголовок 31"/>
    <w:basedOn w:val="a9"/>
    <w:next w:val="a9"/>
    <w:link w:val="312"/>
    <w:uiPriority w:val="9"/>
    <w:qFormat/>
    <w:pPr>
      <w:keepNext/>
      <w:keepLines/>
      <w:jc w:val="left"/>
      <w:outlineLvl w:val="2"/>
    </w:pPr>
    <w:rPr>
      <w:b/>
      <w:sz w:val="22"/>
    </w:rPr>
  </w:style>
  <w:style w:type="paragraph" w:customStyle="1" w:styleId="411">
    <w:name w:val="Заголовок 41"/>
    <w:basedOn w:val="311"/>
    <w:next w:val="a9"/>
    <w:link w:val="412"/>
    <w:uiPriority w:val="9"/>
    <w:qFormat/>
    <w:pPr>
      <w:outlineLvl w:val="3"/>
    </w:pPr>
  </w:style>
  <w:style w:type="paragraph" w:customStyle="1" w:styleId="511">
    <w:name w:val="Заголовок 51"/>
    <w:basedOn w:val="a9"/>
    <w:next w:val="a9"/>
    <w:link w:val="512"/>
    <w:uiPriority w:val="9"/>
    <w:qFormat/>
    <w:pPr>
      <w:keepNext/>
      <w:keepLines/>
      <w:jc w:val="center"/>
      <w:outlineLvl w:val="4"/>
    </w:pPr>
    <w:rPr>
      <w:b/>
      <w:caps/>
      <w:sz w:val="22"/>
    </w:rPr>
  </w:style>
  <w:style w:type="paragraph" w:customStyle="1" w:styleId="61">
    <w:name w:val="Заголовок 61"/>
    <w:basedOn w:val="a9"/>
    <w:next w:val="a9"/>
    <w:link w:val="610"/>
    <w:uiPriority w:val="9"/>
    <w:qFormat/>
    <w:pPr>
      <w:keepNext/>
      <w:jc w:val="center"/>
      <w:outlineLvl w:val="5"/>
    </w:pPr>
    <w:rPr>
      <w:b/>
      <w:sz w:val="22"/>
    </w:rPr>
  </w:style>
  <w:style w:type="paragraph" w:customStyle="1" w:styleId="71">
    <w:name w:val="Заголовок 71"/>
    <w:basedOn w:val="a9"/>
    <w:next w:val="a9"/>
    <w:link w:val="710"/>
    <w:uiPriority w:val="9"/>
    <w:qFormat/>
    <w:pPr>
      <w:keepNext/>
      <w:keepLines/>
      <w:outlineLvl w:val="6"/>
    </w:pPr>
    <w:rPr>
      <w:sz w:val="22"/>
    </w:rPr>
  </w:style>
  <w:style w:type="paragraph" w:customStyle="1" w:styleId="81">
    <w:name w:val="Заголовок 81"/>
    <w:basedOn w:val="a9"/>
    <w:next w:val="a9"/>
    <w:link w:val="810"/>
    <w:qFormat/>
    <w:pPr>
      <w:jc w:val="left"/>
      <w:outlineLvl w:val="7"/>
    </w:pPr>
    <w:rPr>
      <w:sz w:val="22"/>
    </w:rPr>
  </w:style>
  <w:style w:type="paragraph" w:customStyle="1" w:styleId="91">
    <w:name w:val="Заголовок 91"/>
    <w:basedOn w:val="a9"/>
    <w:next w:val="a2"/>
    <w:link w:val="910"/>
    <w:qFormat/>
    <w:pPr>
      <w:outlineLvl w:val="8"/>
    </w:pPr>
    <w:rPr>
      <w:rFonts w:cs="Arial"/>
      <w:sz w:val="22"/>
      <w:szCs w:val="22"/>
    </w:rPr>
  </w:style>
  <w:style w:type="table" w:customStyle="1" w:styleId="113">
    <w:name w:val="Таблица простая 1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3">
    <w:name w:val="Таблица простая 21"/>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3">
    <w:name w:val="Таблица простая 41"/>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3">
    <w:name w:val="Таблица простая 51"/>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4">
    <w:name w:val="Заголовок 11"/>
    <w:basedOn w:val="a9"/>
    <w:next w:val="a9"/>
    <w:link w:val="13"/>
    <w:qFormat/>
    <w:pPr>
      <w:keepNext/>
      <w:keepLines/>
      <w:spacing w:before="480" w:line="320" w:lineRule="exact"/>
      <w:jc w:val="left"/>
      <w:outlineLvl w:val="0"/>
    </w:pPr>
    <w:rPr>
      <w:rFonts w:ascii="Times New Roman Полужирный" w:hAnsi="Times New Roman Полужирный"/>
      <w:caps/>
      <w:sz w:val="22"/>
    </w:rPr>
  </w:style>
  <w:style w:type="paragraph" w:customStyle="1" w:styleId="214">
    <w:name w:val="Заголовок 21"/>
    <w:basedOn w:val="a9"/>
    <w:next w:val="a9"/>
    <w:link w:val="24"/>
    <w:qFormat/>
    <w:pPr>
      <w:keepNext/>
      <w:keepLines/>
      <w:spacing w:before="240" w:after="120" w:line="280" w:lineRule="exact"/>
      <w:jc w:val="left"/>
      <w:outlineLvl w:val="1"/>
    </w:pPr>
    <w:rPr>
      <w:rFonts w:ascii="Times New Roman Полужирный" w:hAnsi="Times New Roman Полужирный"/>
      <w:b/>
    </w:rPr>
  </w:style>
  <w:style w:type="paragraph" w:customStyle="1" w:styleId="314">
    <w:name w:val="Заголовок 31"/>
    <w:basedOn w:val="a9"/>
    <w:next w:val="a9"/>
    <w:link w:val="33"/>
    <w:qFormat/>
    <w:pPr>
      <w:keepNext/>
      <w:keepLines/>
      <w:jc w:val="left"/>
      <w:outlineLvl w:val="2"/>
    </w:pPr>
    <w:rPr>
      <w:b/>
      <w:sz w:val="22"/>
    </w:rPr>
  </w:style>
  <w:style w:type="paragraph" w:customStyle="1" w:styleId="414">
    <w:name w:val="Заголовок 41"/>
    <w:basedOn w:val="314"/>
    <w:next w:val="a9"/>
    <w:link w:val="43"/>
    <w:qFormat/>
    <w:pPr>
      <w:outlineLvl w:val="3"/>
    </w:pPr>
  </w:style>
  <w:style w:type="paragraph" w:customStyle="1" w:styleId="514">
    <w:name w:val="Заголовок 51"/>
    <w:basedOn w:val="a9"/>
    <w:next w:val="a9"/>
    <w:link w:val="53"/>
    <w:qFormat/>
    <w:pPr>
      <w:keepNext/>
      <w:keepLines/>
      <w:jc w:val="center"/>
      <w:outlineLvl w:val="4"/>
    </w:pPr>
    <w:rPr>
      <w:b/>
      <w:caps/>
      <w:sz w:val="22"/>
    </w:rPr>
  </w:style>
  <w:style w:type="paragraph" w:customStyle="1" w:styleId="611">
    <w:name w:val="Заголовок 61"/>
    <w:basedOn w:val="a9"/>
    <w:next w:val="a9"/>
    <w:link w:val="60"/>
    <w:qFormat/>
    <w:pPr>
      <w:keepNext/>
      <w:jc w:val="center"/>
      <w:outlineLvl w:val="5"/>
    </w:pPr>
    <w:rPr>
      <w:b/>
      <w:sz w:val="22"/>
    </w:rPr>
  </w:style>
  <w:style w:type="paragraph" w:customStyle="1" w:styleId="711">
    <w:name w:val="Заголовок 71"/>
    <w:basedOn w:val="a9"/>
    <w:next w:val="a9"/>
    <w:link w:val="70"/>
    <w:qFormat/>
    <w:pPr>
      <w:keepNext/>
      <w:keepLines/>
      <w:outlineLvl w:val="6"/>
    </w:pPr>
    <w:rPr>
      <w:sz w:val="22"/>
    </w:rPr>
  </w:style>
  <w:style w:type="paragraph" w:customStyle="1" w:styleId="811">
    <w:name w:val="Заголовок 81"/>
    <w:basedOn w:val="a9"/>
    <w:next w:val="a9"/>
    <w:link w:val="80"/>
    <w:qFormat/>
    <w:pPr>
      <w:jc w:val="left"/>
      <w:outlineLvl w:val="7"/>
    </w:pPr>
    <w:rPr>
      <w:sz w:val="22"/>
    </w:rPr>
  </w:style>
  <w:style w:type="paragraph" w:customStyle="1" w:styleId="911">
    <w:name w:val="Заголовок 91"/>
    <w:basedOn w:val="a9"/>
    <w:next w:val="a2"/>
    <w:link w:val="90"/>
    <w:qFormat/>
    <w:pPr>
      <w:outlineLvl w:val="8"/>
    </w:pPr>
    <w:rPr>
      <w:rFonts w:cs="Arial"/>
      <w:sz w:val="22"/>
      <w:szCs w:val="22"/>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12">
    <w:name w:val="Заголовок 1 Знак2"/>
    <w:basedOn w:val="a3"/>
    <w:link w:val="10"/>
    <w:uiPriority w:val="9"/>
    <w:rPr>
      <w:rFonts w:ascii="Arial" w:eastAsia="Arial" w:hAnsi="Arial" w:cs="Arial"/>
      <w:sz w:val="40"/>
      <w:szCs w:val="40"/>
    </w:rPr>
  </w:style>
  <w:style w:type="character" w:customStyle="1" w:styleId="22">
    <w:name w:val="Заголовок 2 Знак2"/>
    <w:basedOn w:val="a3"/>
    <w:link w:val="2"/>
    <w:uiPriority w:val="9"/>
    <w:rPr>
      <w:rFonts w:ascii="Arial" w:eastAsia="Arial" w:hAnsi="Arial" w:cs="Arial"/>
      <w:sz w:val="34"/>
    </w:rPr>
  </w:style>
  <w:style w:type="character" w:customStyle="1" w:styleId="32">
    <w:name w:val="Заголовок 3 Знак2"/>
    <w:basedOn w:val="a3"/>
    <w:link w:val="30"/>
    <w:uiPriority w:val="9"/>
    <w:rPr>
      <w:rFonts w:ascii="Arial" w:eastAsia="Arial" w:hAnsi="Arial" w:cs="Arial"/>
      <w:sz w:val="30"/>
      <w:szCs w:val="30"/>
    </w:rPr>
  </w:style>
  <w:style w:type="character" w:customStyle="1" w:styleId="42">
    <w:name w:val="Заголовок 4 Знак2"/>
    <w:basedOn w:val="a3"/>
    <w:link w:val="40"/>
    <w:uiPriority w:val="9"/>
    <w:rPr>
      <w:rFonts w:ascii="Arial" w:eastAsia="Arial" w:hAnsi="Arial" w:cs="Arial"/>
      <w:b/>
      <w:bCs/>
      <w:sz w:val="26"/>
      <w:szCs w:val="26"/>
    </w:rPr>
  </w:style>
  <w:style w:type="character" w:customStyle="1" w:styleId="52">
    <w:name w:val="Заголовок 5 Знак2"/>
    <w:basedOn w:val="a3"/>
    <w:link w:val="50"/>
    <w:uiPriority w:val="9"/>
    <w:rPr>
      <w:rFonts w:ascii="Arial" w:eastAsia="Arial" w:hAnsi="Arial" w:cs="Arial"/>
      <w:b/>
      <w:bCs/>
      <w:sz w:val="24"/>
      <w:szCs w:val="24"/>
    </w:rPr>
  </w:style>
  <w:style w:type="character" w:customStyle="1" w:styleId="62">
    <w:name w:val="Заголовок 6 Знак2"/>
    <w:basedOn w:val="a3"/>
    <w:link w:val="6"/>
    <w:uiPriority w:val="9"/>
    <w:rPr>
      <w:rFonts w:ascii="Arial" w:eastAsia="Arial" w:hAnsi="Arial" w:cs="Arial"/>
      <w:b/>
      <w:bCs/>
      <w:sz w:val="22"/>
      <w:szCs w:val="22"/>
    </w:rPr>
  </w:style>
  <w:style w:type="character" w:customStyle="1" w:styleId="72">
    <w:name w:val="Заголовок 7 Знак2"/>
    <w:basedOn w:val="a3"/>
    <w:link w:val="7"/>
    <w:uiPriority w:val="9"/>
    <w:rPr>
      <w:rFonts w:ascii="Arial" w:eastAsia="Arial" w:hAnsi="Arial" w:cs="Arial"/>
      <w:b/>
      <w:bCs/>
      <w:i/>
      <w:iCs/>
      <w:sz w:val="22"/>
      <w:szCs w:val="22"/>
    </w:rPr>
  </w:style>
  <w:style w:type="character" w:customStyle="1" w:styleId="82">
    <w:name w:val="Заголовок 8 Знак2"/>
    <w:basedOn w:val="a3"/>
    <w:link w:val="8"/>
    <w:uiPriority w:val="9"/>
    <w:rPr>
      <w:rFonts w:ascii="Arial" w:eastAsia="Arial" w:hAnsi="Arial" w:cs="Arial"/>
      <w:i/>
      <w:iCs/>
      <w:sz w:val="22"/>
      <w:szCs w:val="22"/>
    </w:rPr>
  </w:style>
  <w:style w:type="character" w:customStyle="1" w:styleId="92">
    <w:name w:val="Заголовок 9 Знак2"/>
    <w:basedOn w:val="a3"/>
    <w:link w:val="9"/>
    <w:uiPriority w:val="9"/>
    <w:rPr>
      <w:rFonts w:ascii="Arial" w:eastAsia="Arial" w:hAnsi="Arial" w:cs="Arial"/>
      <w:i/>
      <w:iCs/>
      <w:sz w:val="21"/>
      <w:szCs w:val="21"/>
    </w:rPr>
  </w:style>
  <w:style w:type="paragraph" w:styleId="aa">
    <w:name w:val="Subtitle"/>
    <w:basedOn w:val="a2"/>
    <w:next w:val="a2"/>
    <w:link w:val="ab"/>
    <w:uiPriority w:val="11"/>
    <w:qFormat/>
    <w:pPr>
      <w:spacing w:before="200" w:after="200"/>
    </w:pPr>
    <w:rPr>
      <w:rFonts w:eastAsia="Times New Roman"/>
      <w:lang w:val="en-GB"/>
    </w:rPr>
  </w:style>
  <w:style w:type="character" w:customStyle="1" w:styleId="ab">
    <w:name w:val="Подзаголовок Знак"/>
    <w:basedOn w:val="a3"/>
    <w:link w:val="aa"/>
    <w:uiPriority w:val="11"/>
    <w:rPr>
      <w:sz w:val="24"/>
      <w:szCs w:val="24"/>
    </w:rPr>
  </w:style>
  <w:style w:type="paragraph" w:styleId="25">
    <w:name w:val="Quote"/>
    <w:basedOn w:val="a2"/>
    <w:next w:val="a2"/>
    <w:link w:val="26"/>
    <w:uiPriority w:val="29"/>
    <w:qFormat/>
    <w:pPr>
      <w:spacing w:before="0" w:after="0"/>
      <w:ind w:left="720" w:right="720"/>
    </w:pPr>
    <w:rPr>
      <w:rFonts w:eastAsia="Times New Roman"/>
      <w:i/>
      <w:sz w:val="22"/>
      <w:lang w:val="en-GB"/>
    </w:rPr>
  </w:style>
  <w:style w:type="character" w:customStyle="1" w:styleId="26">
    <w:name w:val="Цитата 2 Знак"/>
    <w:link w:val="25"/>
    <w:uiPriority w:val="29"/>
    <w:rPr>
      <w:i/>
    </w:rPr>
  </w:style>
  <w:style w:type="character" w:customStyle="1" w:styleId="IntenseQuoteChar">
    <w:name w:val="Intense Quote Char"/>
    <w:uiPriority w:val="30"/>
    <w:rPr>
      <w:i/>
    </w:rPr>
  </w:style>
  <w:style w:type="character" w:customStyle="1" w:styleId="21">
    <w:name w:val="Верхний колонтитул Знак2"/>
    <w:basedOn w:val="a3"/>
    <w:link w:val="a6"/>
    <w:uiPriority w:val="99"/>
  </w:style>
  <w:style w:type="character" w:customStyle="1" w:styleId="23">
    <w:name w:val="Нижний колонтитул Знак2"/>
    <w:link w:val="a7"/>
    <w:uiPriority w:val="99"/>
  </w:style>
  <w:style w:type="table" w:customStyle="1" w:styleId="TableGridLight">
    <w:name w:val="Table Grid Light"/>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5">
    <w:name w:val="Таблица простая 1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5">
    <w:name w:val="Таблица простая 21"/>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5">
    <w:name w:val="Таблица простая 41"/>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5">
    <w:name w:val="Таблица простая 51"/>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3">
    <w:name w:val="Таблица-сетка 1 светлая1"/>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4"/>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4"/>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4"/>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4"/>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4"/>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3">
    <w:name w:val="Таблица-сетка 2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4"/>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4"/>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4"/>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4"/>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4"/>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3">
    <w:name w:val="Таблица-сетка 3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4"/>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4"/>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4"/>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4"/>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4"/>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3">
    <w:name w:val="Таблица-сетка 41"/>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4"/>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4"/>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4"/>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4"/>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4"/>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3">
    <w:name w:val="Таблица-сетка 5 темная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3">
    <w:name w:val="Таблица-сетка 6 цветная1"/>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4"/>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4"/>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4"/>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4"/>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4"/>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3">
    <w:name w:val="Таблица-сетка 7 цветная1"/>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4"/>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4"/>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4"/>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4"/>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4"/>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4">
    <w:name w:val="Список-таблица 1 светлая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4">
    <w:name w:val="Список-таблица 21"/>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4"/>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4"/>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4"/>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4"/>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4"/>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4">
    <w:name w:val="Список-таблица 3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4"/>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4"/>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4"/>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4"/>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4"/>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4"/>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4"/>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4"/>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4"/>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4"/>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4">
    <w:name w:val="Список-таблица 5 темная1"/>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4"/>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4"/>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4"/>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4"/>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4"/>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4">
    <w:name w:val="Список-таблица 6 цветная1"/>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4"/>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4"/>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4"/>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4"/>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4"/>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4">
    <w:name w:val="Список-таблица 7 цветная1"/>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4"/>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4"/>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4"/>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4"/>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4"/>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4"/>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4"/>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4"/>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4"/>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4"/>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4"/>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4"/>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4"/>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4"/>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4"/>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4"/>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4"/>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4"/>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c">
    <w:name w:val="TOC Heading"/>
    <w:uiPriority w:val="39"/>
    <w:unhideWhenUsed/>
  </w:style>
  <w:style w:type="paragraph" w:styleId="ad">
    <w:name w:val="table of figures"/>
    <w:basedOn w:val="a2"/>
    <w:next w:val="a2"/>
    <w:uiPriority w:val="99"/>
    <w:unhideWhenUsed/>
    <w:pPr>
      <w:spacing w:before="0" w:after="0"/>
    </w:pPr>
    <w:rPr>
      <w:rFonts w:eastAsia="Times New Roman"/>
      <w:sz w:val="22"/>
      <w:lang w:val="en-GB"/>
    </w:rPr>
  </w:style>
  <w:style w:type="character" w:customStyle="1" w:styleId="13">
    <w:name w:val="Заголовок 1 Знак"/>
    <w:basedOn w:val="a3"/>
    <w:link w:val="114"/>
    <w:rPr>
      <w:rFonts w:ascii="Times New Roman Полужирный" w:eastAsia="MS Mincho" w:hAnsi="Times New Roman Полужирный" w:cs="Times New Roman"/>
      <w:caps/>
      <w:szCs w:val="24"/>
      <w:lang w:val="en-GB"/>
    </w:rPr>
  </w:style>
  <w:style w:type="character" w:customStyle="1" w:styleId="24">
    <w:name w:val="Заголовок 2 Знак"/>
    <w:basedOn w:val="a3"/>
    <w:link w:val="214"/>
    <w:uiPriority w:val="9"/>
    <w:rPr>
      <w:rFonts w:ascii="Times New Roman Полужирный" w:eastAsia="MS Mincho" w:hAnsi="Times New Roman Полужирный" w:cs="Times New Roman"/>
      <w:b/>
      <w:sz w:val="24"/>
      <w:szCs w:val="24"/>
      <w:lang w:val="en-GB"/>
    </w:rPr>
  </w:style>
  <w:style w:type="character" w:customStyle="1" w:styleId="33">
    <w:name w:val="Заголовок 3 Знак"/>
    <w:basedOn w:val="a3"/>
    <w:link w:val="314"/>
    <w:uiPriority w:val="9"/>
    <w:rPr>
      <w:rFonts w:ascii="Times New Roman" w:eastAsia="MS Mincho" w:hAnsi="Times New Roman" w:cs="Times New Roman"/>
      <w:b/>
      <w:szCs w:val="24"/>
      <w:lang w:val="en-GB"/>
    </w:rPr>
  </w:style>
  <w:style w:type="character" w:customStyle="1" w:styleId="43">
    <w:name w:val="Заголовок 4 Знак"/>
    <w:basedOn w:val="a3"/>
    <w:link w:val="414"/>
    <w:uiPriority w:val="9"/>
    <w:rPr>
      <w:rFonts w:ascii="Times New Roman" w:eastAsia="MS Mincho" w:hAnsi="Times New Roman" w:cs="Times New Roman"/>
      <w:b/>
      <w:szCs w:val="24"/>
      <w:lang w:val="en-GB"/>
    </w:rPr>
  </w:style>
  <w:style w:type="character" w:customStyle="1" w:styleId="53">
    <w:name w:val="Заголовок 5 Знак"/>
    <w:basedOn w:val="a3"/>
    <w:link w:val="514"/>
    <w:uiPriority w:val="9"/>
    <w:rPr>
      <w:rFonts w:ascii="Times New Roman" w:eastAsia="MS Mincho" w:hAnsi="Times New Roman" w:cs="Times New Roman"/>
      <w:b/>
      <w:caps/>
      <w:szCs w:val="24"/>
      <w:lang w:val="en-GB"/>
    </w:rPr>
  </w:style>
  <w:style w:type="character" w:customStyle="1" w:styleId="60">
    <w:name w:val="Заголовок 6 Знак"/>
    <w:basedOn w:val="a3"/>
    <w:link w:val="611"/>
    <w:uiPriority w:val="9"/>
    <w:rPr>
      <w:rFonts w:ascii="Times New Roman" w:eastAsia="MS Mincho" w:hAnsi="Times New Roman" w:cs="Times New Roman"/>
      <w:b/>
      <w:szCs w:val="24"/>
      <w:lang w:val="en-GB"/>
    </w:rPr>
  </w:style>
  <w:style w:type="character" w:customStyle="1" w:styleId="70">
    <w:name w:val="Заголовок 7 Знак"/>
    <w:basedOn w:val="a3"/>
    <w:link w:val="711"/>
    <w:uiPriority w:val="9"/>
    <w:rPr>
      <w:rFonts w:ascii="Times New Roman" w:eastAsia="MS Mincho" w:hAnsi="Times New Roman" w:cs="Times New Roman"/>
      <w:szCs w:val="24"/>
      <w:lang w:val="en-GB"/>
    </w:rPr>
  </w:style>
  <w:style w:type="character" w:customStyle="1" w:styleId="80">
    <w:name w:val="Заголовок 8 Знак"/>
    <w:basedOn w:val="a3"/>
    <w:link w:val="811"/>
    <w:rPr>
      <w:rFonts w:ascii="Times New Roman" w:eastAsia="MS Mincho" w:hAnsi="Times New Roman" w:cs="Times New Roman"/>
      <w:szCs w:val="24"/>
      <w:lang w:val="en-GB"/>
    </w:rPr>
  </w:style>
  <w:style w:type="character" w:customStyle="1" w:styleId="90">
    <w:name w:val="Заголовок 9 Знак"/>
    <w:basedOn w:val="a3"/>
    <w:link w:val="911"/>
    <w:rPr>
      <w:rFonts w:ascii="Times New Roman" w:eastAsia="MS Mincho" w:hAnsi="Times New Roman" w:cs="Arial"/>
      <w:lang w:val="en-GB"/>
    </w:rPr>
  </w:style>
  <w:style w:type="paragraph" w:styleId="a9">
    <w:name w:val="Body Text"/>
    <w:basedOn w:val="a2"/>
    <w:link w:val="ae"/>
    <w:pPr>
      <w:spacing w:before="0" w:after="240"/>
      <w:jc w:val="both"/>
    </w:pPr>
    <w:rPr>
      <w:rFonts w:eastAsia="MS Mincho"/>
      <w:lang w:val="en-GB"/>
    </w:rPr>
  </w:style>
  <w:style w:type="character" w:customStyle="1" w:styleId="ae">
    <w:name w:val="Основной текст Знак"/>
    <w:basedOn w:val="a3"/>
    <w:link w:val="a9"/>
    <w:qFormat/>
    <w:rPr>
      <w:rFonts w:ascii="Times New Roman" w:eastAsia="MS Mincho" w:hAnsi="Times New Roman" w:cs="Times New Roman"/>
      <w:sz w:val="24"/>
      <w:szCs w:val="24"/>
      <w:lang w:val="en-GB"/>
    </w:rPr>
  </w:style>
  <w:style w:type="paragraph" w:customStyle="1" w:styleId="14">
    <w:name w:val="Верхний колонтитул1"/>
    <w:basedOn w:val="a9"/>
    <w:link w:val="af"/>
    <w:uiPriority w:val="99"/>
    <w:pPr>
      <w:tabs>
        <w:tab w:val="right" w:pos="8280"/>
      </w:tabs>
      <w:spacing w:after="0"/>
      <w:jc w:val="right"/>
    </w:pPr>
    <w:rPr>
      <w:sz w:val="16"/>
    </w:rPr>
  </w:style>
  <w:style w:type="character" w:customStyle="1" w:styleId="af">
    <w:name w:val="Верхний колонтитул Знак"/>
    <w:basedOn w:val="a3"/>
    <w:link w:val="14"/>
    <w:rPr>
      <w:rFonts w:ascii="Times New Roman" w:eastAsia="MS Mincho" w:hAnsi="Times New Roman" w:cs="Times New Roman"/>
      <w:sz w:val="16"/>
      <w:szCs w:val="24"/>
      <w:lang w:val="en-GB"/>
    </w:rPr>
  </w:style>
  <w:style w:type="paragraph" w:customStyle="1" w:styleId="15">
    <w:name w:val="Нижний колонтитул1"/>
    <w:basedOn w:val="a9"/>
    <w:link w:val="af0"/>
    <w:uiPriority w:val="99"/>
    <w:pPr>
      <w:tabs>
        <w:tab w:val="right" w:pos="8280"/>
      </w:tabs>
      <w:spacing w:after="0"/>
    </w:pPr>
    <w:rPr>
      <w:sz w:val="16"/>
    </w:rPr>
  </w:style>
  <w:style w:type="character" w:customStyle="1" w:styleId="af0">
    <w:name w:val="Нижний колонтитул Знак"/>
    <w:basedOn w:val="a3"/>
    <w:link w:val="15"/>
    <w:uiPriority w:val="99"/>
    <w:rPr>
      <w:rFonts w:ascii="Times New Roman" w:eastAsia="MS Mincho" w:hAnsi="Times New Roman" w:cs="Times New Roman"/>
      <w:sz w:val="16"/>
      <w:szCs w:val="24"/>
      <w:lang w:val="en-GB"/>
    </w:rPr>
  </w:style>
  <w:style w:type="character" w:styleId="af1">
    <w:name w:val="page number"/>
    <w:rPr>
      <w:rFonts w:ascii="Times New Roman" w:hAnsi="Times New Roman"/>
      <w:sz w:val="16"/>
    </w:rPr>
  </w:style>
  <w:style w:type="paragraph" w:customStyle="1" w:styleId="af2">
    <w:name w:val="(a)"/>
    <w:basedOn w:val="a9"/>
    <w:pPr>
      <w:ind w:left="720" w:hanging="720"/>
    </w:pPr>
  </w:style>
  <w:style w:type="paragraph" w:styleId="af3">
    <w:name w:val="toa heading"/>
    <w:basedOn w:val="a2"/>
    <w:next w:val="a2"/>
    <w:pPr>
      <w:spacing w:before="120" w:after="0"/>
    </w:pPr>
    <w:rPr>
      <w:rFonts w:ascii="Arial" w:eastAsia="Times New Roman" w:hAnsi="Arial" w:cs="Arial"/>
      <w:b/>
      <w:bCs/>
      <w:sz w:val="22"/>
      <w:lang w:val="en-GB"/>
    </w:rPr>
  </w:style>
  <w:style w:type="paragraph" w:customStyle="1" w:styleId="i">
    <w:name w:val="(i)"/>
    <w:basedOn w:val="a9"/>
    <w:link w:val="iChar"/>
    <w:pPr>
      <w:tabs>
        <w:tab w:val="right" w:pos="1296"/>
      </w:tabs>
      <w:ind w:left="1440" w:hanging="1440"/>
    </w:pPr>
    <w:rPr>
      <w:sz w:val="22"/>
    </w:rPr>
  </w:style>
  <w:style w:type="paragraph" w:customStyle="1" w:styleId="Af4">
    <w:name w:val="A"/>
    <w:basedOn w:val="a9"/>
    <w:pPr>
      <w:ind w:left="1872" w:hanging="432"/>
    </w:pPr>
  </w:style>
  <w:style w:type="paragraph" w:customStyle="1" w:styleId="Address">
    <w:name w:val="Address"/>
    <w:basedOn w:val="a9"/>
    <w:pPr>
      <w:spacing w:after="720" w:line="280" w:lineRule="exact"/>
    </w:pPr>
  </w:style>
  <w:style w:type="character" w:customStyle="1" w:styleId="FsHidden">
    <w:name w:val="FsHidden"/>
    <w:rPr>
      <w:vanish/>
      <w:color w:val="FFFF00"/>
    </w:rPr>
  </w:style>
  <w:style w:type="paragraph" w:customStyle="1" w:styleId="FsTable">
    <w:name w:val="FsTable"/>
    <w:basedOn w:val="a9"/>
    <w:pPr>
      <w:spacing w:before="120" w:after="120"/>
      <w:jc w:val="left"/>
    </w:pPr>
  </w:style>
  <w:style w:type="paragraph" w:customStyle="1" w:styleId="FsTableHeading">
    <w:name w:val="FsTableHeading"/>
    <w:basedOn w:val="a9"/>
    <w:next w:val="FsTable"/>
    <w:pPr>
      <w:keepNext/>
      <w:keepLines/>
      <w:spacing w:before="120" w:after="120"/>
      <w:jc w:val="left"/>
    </w:pPr>
    <w:rPr>
      <w:b/>
    </w:rPr>
  </w:style>
  <w:style w:type="paragraph" w:customStyle="1" w:styleId="FWParties">
    <w:name w:val="FWParties"/>
    <w:basedOn w:val="a9"/>
    <w:pPr>
      <w:numPr>
        <w:numId w:val="27"/>
      </w:numPr>
    </w:pPr>
  </w:style>
  <w:style w:type="paragraph" w:customStyle="1" w:styleId="FWRecital">
    <w:name w:val="FWRecital"/>
    <w:basedOn w:val="a9"/>
    <w:pPr>
      <w:numPr>
        <w:numId w:val="2"/>
      </w:numPr>
      <w:tabs>
        <w:tab w:val="clear" w:pos="360"/>
        <w:tab w:val="left" w:pos="720"/>
      </w:tabs>
    </w:pPr>
  </w:style>
  <w:style w:type="paragraph" w:styleId="16">
    <w:name w:val="index 1"/>
    <w:basedOn w:val="a2"/>
    <w:next w:val="a2"/>
    <w:pPr>
      <w:spacing w:before="0" w:after="0"/>
      <w:ind w:left="240" w:hanging="240"/>
    </w:pPr>
    <w:rPr>
      <w:rFonts w:eastAsia="Times New Roman"/>
      <w:sz w:val="22"/>
      <w:lang w:val="en-GB"/>
    </w:rPr>
  </w:style>
  <w:style w:type="paragraph" w:styleId="af5">
    <w:name w:val="index heading"/>
    <w:basedOn w:val="a2"/>
    <w:next w:val="16"/>
    <w:pPr>
      <w:spacing w:before="0" w:after="480"/>
      <w:jc w:val="center"/>
    </w:pPr>
    <w:rPr>
      <w:rFonts w:eastAsia="Times New Roman"/>
      <w:b/>
      <w:caps/>
      <w:sz w:val="22"/>
      <w:lang w:val="en-GB"/>
    </w:rPr>
  </w:style>
  <w:style w:type="paragraph" w:customStyle="1" w:styleId="IndexHeading2">
    <w:name w:val="Index Heading 2"/>
    <w:basedOn w:val="af5"/>
    <w:pPr>
      <w:tabs>
        <w:tab w:val="right" w:pos="8280"/>
      </w:tabs>
      <w:jc w:val="left"/>
    </w:pPr>
  </w:style>
  <w:style w:type="paragraph" w:customStyle="1" w:styleId="MarginalNote">
    <w:name w:val="Marginal Note"/>
    <w:basedOn w:val="a9"/>
    <w:next w:val="a9"/>
    <w:pPr>
      <w:keepNext/>
      <w:keepLines/>
      <w:framePr w:w="1152" w:hSpace="144" w:wrap="around" w:vAnchor="text" w:hAnchor="page" w:y="1"/>
      <w:spacing w:before="40" w:line="180" w:lineRule="exact"/>
    </w:pPr>
    <w:rPr>
      <w:b/>
      <w:sz w:val="16"/>
    </w:rPr>
  </w:style>
  <w:style w:type="paragraph" w:styleId="af6">
    <w:name w:val="Salutation"/>
    <w:basedOn w:val="a9"/>
    <w:next w:val="a2"/>
    <w:link w:val="af7"/>
    <w:rPr>
      <w:sz w:val="22"/>
    </w:rPr>
  </w:style>
  <w:style w:type="character" w:customStyle="1" w:styleId="af7">
    <w:name w:val="Приветствие Знак"/>
    <w:basedOn w:val="a3"/>
    <w:link w:val="af6"/>
    <w:rPr>
      <w:rFonts w:ascii="Times New Roman" w:eastAsia="MS Mincho" w:hAnsi="Times New Roman" w:cs="Times New Roman"/>
      <w:szCs w:val="24"/>
      <w:lang w:val="en-GB"/>
    </w:rPr>
  </w:style>
  <w:style w:type="paragraph" w:customStyle="1" w:styleId="Sealing">
    <w:name w:val="Sealing"/>
    <w:basedOn w:val="a9"/>
    <w:pPr>
      <w:keepLines/>
      <w:tabs>
        <w:tab w:val="left" w:pos="1728"/>
        <w:tab w:val="left" w:pos="4320"/>
      </w:tabs>
      <w:spacing w:after="480"/>
    </w:pPr>
  </w:style>
  <w:style w:type="paragraph" w:styleId="17">
    <w:name w:val="toc 1"/>
    <w:basedOn w:val="a9"/>
    <w:next w:val="a9"/>
    <w:uiPriority w:val="39"/>
    <w:pPr>
      <w:keepLines/>
      <w:tabs>
        <w:tab w:val="right" w:leader="dot" w:pos="8309"/>
      </w:tabs>
      <w:spacing w:before="120" w:after="0"/>
      <w:ind w:left="720" w:right="720" w:hanging="720"/>
      <w:jc w:val="left"/>
    </w:pPr>
    <w:rPr>
      <w:caps/>
    </w:rPr>
  </w:style>
  <w:style w:type="paragraph" w:styleId="27">
    <w:name w:val="toc 2"/>
    <w:basedOn w:val="a9"/>
    <w:next w:val="a9"/>
    <w:uiPriority w:val="39"/>
    <w:pPr>
      <w:tabs>
        <w:tab w:val="left" w:pos="357"/>
        <w:tab w:val="left" w:pos="720"/>
        <w:tab w:val="right" w:leader="dot" w:pos="8307"/>
      </w:tabs>
      <w:spacing w:before="120" w:after="0"/>
      <w:ind w:left="720" w:right="720" w:hanging="360"/>
      <w:jc w:val="left"/>
    </w:pPr>
    <w:rPr>
      <w:smallCaps/>
    </w:rPr>
  </w:style>
  <w:style w:type="paragraph" w:styleId="34">
    <w:name w:val="toc 3"/>
    <w:basedOn w:val="a9"/>
    <w:next w:val="a9"/>
    <w:uiPriority w:val="39"/>
    <w:pPr>
      <w:tabs>
        <w:tab w:val="right" w:leader="dot" w:pos="8307"/>
      </w:tabs>
      <w:spacing w:after="0"/>
      <w:ind w:left="720" w:right="720"/>
    </w:pPr>
  </w:style>
  <w:style w:type="paragraph" w:styleId="44">
    <w:name w:val="toc 4"/>
    <w:basedOn w:val="a9"/>
    <w:next w:val="a9"/>
    <w:uiPriority w:val="39"/>
    <w:pPr>
      <w:tabs>
        <w:tab w:val="right" w:leader="dot" w:pos="8309"/>
      </w:tabs>
      <w:spacing w:after="0"/>
      <w:ind w:left="1440" w:right="720"/>
    </w:pPr>
  </w:style>
  <w:style w:type="paragraph" w:styleId="54">
    <w:name w:val="toc 5"/>
    <w:basedOn w:val="a9"/>
    <w:uiPriority w:val="39"/>
    <w:pPr>
      <w:tabs>
        <w:tab w:val="right" w:leader="dot" w:pos="8309"/>
      </w:tabs>
      <w:spacing w:before="120" w:after="120"/>
      <w:ind w:left="720" w:right="720" w:hanging="720"/>
    </w:pPr>
    <w:rPr>
      <w:caps/>
    </w:rPr>
  </w:style>
  <w:style w:type="paragraph" w:styleId="63">
    <w:name w:val="toc 6"/>
    <w:basedOn w:val="a9"/>
    <w:uiPriority w:val="39"/>
    <w:pPr>
      <w:tabs>
        <w:tab w:val="right" w:leader="dot" w:pos="8309"/>
      </w:tabs>
      <w:ind w:left="720" w:right="720"/>
    </w:pPr>
  </w:style>
  <w:style w:type="paragraph" w:styleId="73">
    <w:name w:val="toc 7"/>
    <w:basedOn w:val="a9"/>
    <w:uiPriority w:val="39"/>
    <w:pPr>
      <w:tabs>
        <w:tab w:val="right" w:leader="dot" w:pos="8309"/>
      </w:tabs>
      <w:ind w:left="1080" w:right="720"/>
    </w:pPr>
    <w:rPr>
      <w:i/>
    </w:rPr>
  </w:style>
  <w:style w:type="paragraph" w:styleId="83">
    <w:name w:val="toc 8"/>
    <w:basedOn w:val="a9"/>
    <w:uiPriority w:val="39"/>
    <w:pPr>
      <w:tabs>
        <w:tab w:val="right" w:leader="dot" w:pos="8309"/>
      </w:tabs>
      <w:ind w:left="1440" w:right="720"/>
    </w:pPr>
    <w:rPr>
      <w:i/>
    </w:rPr>
  </w:style>
  <w:style w:type="paragraph" w:styleId="93">
    <w:name w:val="toc 9"/>
    <w:basedOn w:val="a9"/>
    <w:next w:val="a2"/>
    <w:uiPriority w:val="39"/>
    <w:pPr>
      <w:tabs>
        <w:tab w:val="right" w:leader="dot" w:pos="8309"/>
      </w:tabs>
      <w:ind w:left="1440"/>
    </w:pPr>
    <w:rPr>
      <w:i/>
    </w:rPr>
  </w:style>
  <w:style w:type="paragraph" w:customStyle="1" w:styleId="ParaHeading">
    <w:name w:val="ParaHeading"/>
    <w:basedOn w:val="a9"/>
    <w:next w:val="a9"/>
    <w:pPr>
      <w:keepNext/>
      <w:keepLines/>
    </w:pPr>
    <w:rPr>
      <w:b/>
    </w:rPr>
  </w:style>
  <w:style w:type="character" w:styleId="af8">
    <w:name w:val="footnote reference"/>
    <w:qFormat/>
    <w:rPr>
      <w:vertAlign w:val="superscript"/>
    </w:rPr>
  </w:style>
  <w:style w:type="paragraph" w:styleId="af9">
    <w:name w:val="footnote text"/>
    <w:basedOn w:val="a9"/>
    <w:link w:val="afa"/>
    <w:pPr>
      <w:spacing w:after="120"/>
      <w:ind w:left="357" w:hanging="357"/>
    </w:pPr>
    <w:rPr>
      <w:sz w:val="20"/>
      <w:szCs w:val="20"/>
    </w:rPr>
  </w:style>
  <w:style w:type="character" w:customStyle="1" w:styleId="afa">
    <w:name w:val="Текст сноски Знак"/>
    <w:basedOn w:val="a3"/>
    <w:link w:val="af9"/>
    <w:rPr>
      <w:rFonts w:ascii="Times New Roman" w:eastAsia="MS Mincho" w:hAnsi="Times New Roman" w:cs="Times New Roman"/>
      <w:sz w:val="20"/>
      <w:szCs w:val="20"/>
      <w:lang w:val="en-GB"/>
    </w:rPr>
  </w:style>
  <w:style w:type="paragraph" w:customStyle="1" w:styleId="FootNoteSeparator">
    <w:name w:val="FootNote Separator"/>
    <w:basedOn w:val="a2"/>
    <w:pPr>
      <w:pBdr>
        <w:top w:val="single" w:sz="4" w:space="1" w:color="000000"/>
      </w:pBdr>
      <w:spacing w:before="0" w:after="0"/>
    </w:pPr>
    <w:rPr>
      <w:rFonts w:eastAsia="Times New Roman"/>
      <w:sz w:val="22"/>
      <w:lang w:val="en-GB"/>
    </w:rPr>
  </w:style>
  <w:style w:type="paragraph" w:styleId="a0">
    <w:name w:val="List Bullet"/>
    <w:basedOn w:val="a2"/>
    <w:pPr>
      <w:numPr>
        <w:numId w:val="4"/>
      </w:numPr>
      <w:spacing w:before="0" w:after="0"/>
    </w:pPr>
    <w:rPr>
      <w:rFonts w:eastAsia="Times New Roman"/>
      <w:sz w:val="22"/>
      <w:lang w:val="en-GB"/>
    </w:rPr>
  </w:style>
  <w:style w:type="paragraph" w:styleId="28">
    <w:name w:val="List Bullet 2"/>
    <w:basedOn w:val="a2"/>
    <w:pPr>
      <w:tabs>
        <w:tab w:val="num" w:pos="643"/>
      </w:tabs>
      <w:spacing w:before="0" w:after="0"/>
      <w:ind w:left="643" w:hanging="360"/>
    </w:pPr>
    <w:rPr>
      <w:rFonts w:eastAsia="Times New Roman"/>
      <w:sz w:val="22"/>
      <w:lang w:val="en-GB"/>
    </w:rPr>
  </w:style>
  <w:style w:type="paragraph" w:styleId="3">
    <w:name w:val="List Bullet 3"/>
    <w:basedOn w:val="a2"/>
    <w:pPr>
      <w:numPr>
        <w:numId w:val="6"/>
      </w:numPr>
      <w:spacing w:before="0" w:after="0"/>
    </w:pPr>
    <w:rPr>
      <w:rFonts w:eastAsia="Times New Roman"/>
      <w:sz w:val="22"/>
      <w:lang w:val="en-GB"/>
    </w:rPr>
  </w:style>
  <w:style w:type="paragraph" w:styleId="4">
    <w:name w:val="List Bullet 4"/>
    <w:basedOn w:val="a2"/>
    <w:pPr>
      <w:numPr>
        <w:numId w:val="7"/>
      </w:numPr>
      <w:spacing w:before="0" w:after="0"/>
    </w:pPr>
    <w:rPr>
      <w:rFonts w:eastAsia="Times New Roman"/>
      <w:sz w:val="22"/>
      <w:lang w:val="en-GB"/>
    </w:rPr>
  </w:style>
  <w:style w:type="paragraph" w:styleId="5">
    <w:name w:val="List Bullet 5"/>
    <w:basedOn w:val="a2"/>
    <w:pPr>
      <w:numPr>
        <w:numId w:val="8"/>
      </w:numPr>
      <w:spacing w:before="0" w:after="0"/>
    </w:pPr>
    <w:rPr>
      <w:rFonts w:eastAsia="Times New Roman"/>
      <w:sz w:val="22"/>
      <w:lang w:val="en-GB"/>
    </w:rPr>
  </w:style>
  <w:style w:type="paragraph" w:styleId="29">
    <w:name w:val="index 2"/>
    <w:basedOn w:val="a2"/>
    <w:next w:val="a2"/>
    <w:pPr>
      <w:spacing w:before="0" w:after="0"/>
      <w:ind w:left="480" w:hanging="240"/>
    </w:pPr>
    <w:rPr>
      <w:rFonts w:eastAsia="Times New Roman"/>
      <w:sz w:val="22"/>
      <w:lang w:val="en-GB"/>
    </w:rPr>
  </w:style>
  <w:style w:type="paragraph" w:styleId="35">
    <w:name w:val="index 3"/>
    <w:basedOn w:val="a2"/>
    <w:next w:val="a2"/>
    <w:pPr>
      <w:spacing w:before="0" w:after="0"/>
      <w:ind w:left="720" w:hanging="240"/>
    </w:pPr>
    <w:rPr>
      <w:rFonts w:eastAsia="Times New Roman"/>
      <w:sz w:val="22"/>
      <w:lang w:val="en-GB"/>
    </w:rPr>
  </w:style>
  <w:style w:type="paragraph" w:styleId="45">
    <w:name w:val="index 4"/>
    <w:basedOn w:val="a2"/>
    <w:next w:val="a2"/>
    <w:pPr>
      <w:spacing w:before="0" w:after="0"/>
      <w:ind w:left="960" w:hanging="240"/>
    </w:pPr>
    <w:rPr>
      <w:rFonts w:eastAsia="Times New Roman"/>
      <w:sz w:val="22"/>
      <w:lang w:val="en-GB"/>
    </w:rPr>
  </w:style>
  <w:style w:type="paragraph" w:styleId="55">
    <w:name w:val="index 5"/>
    <w:basedOn w:val="a2"/>
    <w:next w:val="a2"/>
    <w:pPr>
      <w:spacing w:before="0" w:after="0"/>
      <w:ind w:left="1200" w:hanging="240"/>
    </w:pPr>
    <w:rPr>
      <w:rFonts w:eastAsia="Times New Roman"/>
      <w:sz w:val="22"/>
      <w:lang w:val="en-GB"/>
    </w:rPr>
  </w:style>
  <w:style w:type="paragraph" w:styleId="64">
    <w:name w:val="index 6"/>
    <w:basedOn w:val="a2"/>
    <w:next w:val="a2"/>
    <w:pPr>
      <w:spacing w:before="0" w:after="0"/>
      <w:ind w:left="1440" w:hanging="240"/>
    </w:pPr>
    <w:rPr>
      <w:rFonts w:eastAsia="Times New Roman"/>
      <w:sz w:val="22"/>
      <w:lang w:val="en-GB"/>
    </w:rPr>
  </w:style>
  <w:style w:type="paragraph" w:styleId="74">
    <w:name w:val="index 7"/>
    <w:basedOn w:val="a2"/>
    <w:next w:val="a2"/>
    <w:pPr>
      <w:spacing w:before="0" w:after="0"/>
      <w:ind w:left="1680" w:hanging="240"/>
    </w:pPr>
    <w:rPr>
      <w:rFonts w:eastAsia="Times New Roman"/>
      <w:sz w:val="22"/>
      <w:lang w:val="en-GB"/>
    </w:rPr>
  </w:style>
  <w:style w:type="paragraph" w:styleId="84">
    <w:name w:val="index 8"/>
    <w:basedOn w:val="a2"/>
    <w:next w:val="a2"/>
    <w:pPr>
      <w:spacing w:before="0" w:after="0"/>
      <w:ind w:left="1920" w:hanging="240"/>
    </w:pPr>
    <w:rPr>
      <w:rFonts w:eastAsia="Times New Roman"/>
      <w:sz w:val="22"/>
      <w:lang w:val="en-GB"/>
    </w:rPr>
  </w:style>
  <w:style w:type="paragraph" w:styleId="94">
    <w:name w:val="index 9"/>
    <w:basedOn w:val="a2"/>
    <w:next w:val="a2"/>
    <w:pPr>
      <w:spacing w:before="0" w:after="0"/>
      <w:ind w:left="2160" w:hanging="240"/>
    </w:pPr>
    <w:rPr>
      <w:rFonts w:eastAsia="Times New Roman"/>
      <w:sz w:val="22"/>
      <w:lang w:val="en-GB"/>
    </w:rPr>
  </w:style>
  <w:style w:type="paragraph" w:customStyle="1" w:styleId="FWBCont1">
    <w:name w:val="FWB Cont 1"/>
    <w:basedOn w:val="a2"/>
    <w:pPr>
      <w:spacing w:before="0" w:after="240"/>
      <w:jc w:val="both"/>
    </w:pPr>
    <w:rPr>
      <w:rFonts w:eastAsia="Times New Roman"/>
      <w:sz w:val="22"/>
      <w:szCs w:val="20"/>
      <w:lang w:val="en-GB"/>
    </w:rPr>
  </w:style>
  <w:style w:type="paragraph" w:customStyle="1" w:styleId="HeaderCPN">
    <w:name w:val="HeaderCPN"/>
    <w:basedOn w:val="a9"/>
    <w:pPr>
      <w:spacing w:before="360" w:after="0"/>
      <w:jc w:val="right"/>
    </w:pPr>
  </w:style>
  <w:style w:type="paragraph" w:styleId="afb">
    <w:name w:val="Date"/>
    <w:basedOn w:val="a2"/>
    <w:next w:val="a2"/>
    <w:link w:val="afc"/>
    <w:pPr>
      <w:spacing w:before="0" w:after="0"/>
    </w:pPr>
    <w:rPr>
      <w:rFonts w:eastAsia="MS Mincho"/>
      <w:sz w:val="22"/>
      <w:lang w:val="en-GB"/>
    </w:rPr>
  </w:style>
  <w:style w:type="character" w:customStyle="1" w:styleId="afc">
    <w:name w:val="Дата Знак"/>
    <w:basedOn w:val="a3"/>
    <w:link w:val="afb"/>
    <w:rPr>
      <w:rFonts w:ascii="Times New Roman" w:eastAsia="MS Mincho" w:hAnsi="Times New Roman" w:cs="Times New Roman"/>
      <w:szCs w:val="24"/>
      <w:lang w:val="en-GB"/>
    </w:rPr>
  </w:style>
  <w:style w:type="paragraph" w:customStyle="1" w:styleId="FWBCont2">
    <w:name w:val="FWB Cont 2"/>
    <w:basedOn w:val="FWBCont1"/>
    <w:rPr>
      <w:lang w:val="ru-RU"/>
    </w:rPr>
  </w:style>
  <w:style w:type="paragraph" w:customStyle="1" w:styleId="HeaderFPN">
    <w:name w:val="HeaderFPN"/>
    <w:basedOn w:val="HeaderCPN"/>
    <w:pPr>
      <w:spacing w:before="0"/>
    </w:pPr>
  </w:style>
  <w:style w:type="paragraph" w:customStyle="1" w:styleId="HeaderFPCSLogo">
    <w:name w:val="HeaderFPCSLogo"/>
    <w:basedOn w:val="14"/>
    <w:pPr>
      <w:tabs>
        <w:tab w:val="clear" w:pos="8280"/>
      </w:tabs>
      <w:jc w:val="center"/>
    </w:pPr>
  </w:style>
  <w:style w:type="paragraph" w:customStyle="1" w:styleId="HeaderCPCSLogo">
    <w:name w:val="HeaderCPCSLogo"/>
    <w:basedOn w:val="HeaderFPCSLogo"/>
    <w:pPr>
      <w:spacing w:before="360"/>
    </w:pPr>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pPr>
      <w:ind w:left="4321"/>
    </w:pPr>
  </w:style>
  <w:style w:type="paragraph" w:customStyle="1" w:styleId="FWBL1">
    <w:name w:val="FWB_L1"/>
    <w:basedOn w:val="a2"/>
    <w:next w:val="FWBL2"/>
    <w:link w:val="FWBL1CharChar"/>
    <w:pPr>
      <w:keepNext/>
      <w:keepLines/>
      <w:numPr>
        <w:numId w:val="17"/>
      </w:numPr>
      <w:spacing w:before="0" w:after="240"/>
      <w:outlineLvl w:val="0"/>
    </w:pPr>
    <w:rPr>
      <w:rFonts w:eastAsia="Times New Roman"/>
      <w:b/>
      <w:smallCaps/>
      <w:sz w:val="22"/>
      <w:szCs w:val="20"/>
      <w:lang w:val="en-GB"/>
    </w:rPr>
  </w:style>
  <w:style w:type="paragraph" w:customStyle="1" w:styleId="FWBL2">
    <w:name w:val="FWB_L2"/>
    <w:basedOn w:val="FWBL1"/>
    <w:link w:val="FWBL2CharChar"/>
    <w:pPr>
      <w:keepNext w:val="0"/>
      <w:keepLines w:val="0"/>
      <w:numPr>
        <w:ilvl w:val="1"/>
      </w:numPr>
      <w:jc w:val="both"/>
      <w:outlineLvl w:val="9"/>
    </w:pPr>
    <w:rPr>
      <w:b w:val="0"/>
      <w:smallCaps w:val="0"/>
    </w:rPr>
  </w:style>
  <w:style w:type="paragraph" w:customStyle="1" w:styleId="FWBL3">
    <w:name w:val="FWB_L3"/>
    <w:basedOn w:val="FWBL2"/>
    <w:pPr>
      <w:numPr>
        <w:ilvl w:val="2"/>
      </w:numPr>
    </w:pPr>
    <w:rPr>
      <w:lang w:val="ru-RU"/>
    </w:rPr>
  </w:style>
  <w:style w:type="paragraph" w:customStyle="1" w:styleId="FWBL4">
    <w:name w:val="FWB_L4"/>
    <w:basedOn w:val="FWBL3"/>
    <w:pPr>
      <w:numPr>
        <w:ilvl w:val="3"/>
      </w:numPr>
    </w:pPr>
  </w:style>
  <w:style w:type="paragraph" w:customStyle="1" w:styleId="FWBL5">
    <w:name w:val="FWB_L5"/>
    <w:basedOn w:val="FWBL4"/>
    <w:pPr>
      <w:numPr>
        <w:ilvl w:val="4"/>
      </w:numPr>
    </w:pPr>
  </w:style>
  <w:style w:type="paragraph" w:customStyle="1" w:styleId="FWBL6">
    <w:name w:val="FWB_L6"/>
    <w:basedOn w:val="FWBL5"/>
    <w:pPr>
      <w:numPr>
        <w:ilvl w:val="5"/>
      </w:numPr>
    </w:pPr>
  </w:style>
  <w:style w:type="paragraph" w:customStyle="1" w:styleId="FWBL7">
    <w:name w:val="FWB_L7"/>
    <w:basedOn w:val="FWBL6"/>
    <w:pPr>
      <w:numPr>
        <w:ilvl w:val="6"/>
      </w:numPr>
    </w:pPr>
  </w:style>
  <w:style w:type="paragraph" w:customStyle="1" w:styleId="FWBL8">
    <w:name w:val="FWB_L8"/>
    <w:basedOn w:val="FWBL7"/>
    <w:pPr>
      <w:numPr>
        <w:ilvl w:val="7"/>
      </w:numPr>
    </w:pPr>
  </w:style>
  <w:style w:type="character" w:customStyle="1" w:styleId="FWBL2CharChar">
    <w:name w:val="FWB_L2 Char Char"/>
    <w:link w:val="FWBL2"/>
    <w:rPr>
      <w:rFonts w:ascii="Times New Roman" w:eastAsia="Times New Roman" w:hAnsi="Times New Roman" w:cs="Times New Roman"/>
      <w:szCs w:val="20"/>
      <w:lang w:val="en-GB"/>
    </w:rPr>
  </w:style>
  <w:style w:type="character" w:customStyle="1" w:styleId="FWBL1CharChar">
    <w:name w:val="FWB_L1 Char Char"/>
    <w:link w:val="FWBL1"/>
    <w:rPr>
      <w:rFonts w:ascii="Times New Roman" w:eastAsia="Times New Roman" w:hAnsi="Times New Roman" w:cs="Times New Roman"/>
      <w:b/>
      <w:smallCaps/>
      <w:szCs w:val="20"/>
      <w:lang w:val="en-GB"/>
    </w:rPr>
  </w:style>
  <w:style w:type="character" w:styleId="afd">
    <w:name w:val="Hyperlink"/>
    <w:uiPriority w:val="99"/>
    <w:rPr>
      <w:color w:val="0000FF"/>
      <w:u w:val="single"/>
    </w:rPr>
  </w:style>
  <w:style w:type="paragraph" w:customStyle="1" w:styleId="FWDL1">
    <w:name w:val="FWD_L1"/>
    <w:basedOn w:val="a2"/>
    <w:pPr>
      <w:spacing w:before="0" w:after="240"/>
      <w:jc w:val="both"/>
    </w:pPr>
    <w:rPr>
      <w:rFonts w:eastAsia="MS Mincho"/>
      <w:sz w:val="22"/>
      <w:szCs w:val="20"/>
      <w:lang w:val="en-GB"/>
    </w:rPr>
  </w:style>
  <w:style w:type="table" w:styleId="afe">
    <w:name w:val="Table Grid"/>
    <w:basedOn w:val="a4"/>
    <w:uiPriority w:val="59"/>
    <w:pPr>
      <w:spacing w:after="0" w:line="240" w:lineRule="auto"/>
    </w:pPr>
    <w:rPr>
      <w:rFonts w:ascii="Times New Roman" w:eastAsia="PMingLiU"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MBodyTextCont8">
    <w:name w:val="AMBodyText Cont 8"/>
    <w:basedOn w:val="a2"/>
    <w:link w:val="AMBodyTextCont8Char"/>
    <w:pPr>
      <w:numPr>
        <w:numId w:val="3"/>
      </w:numPr>
      <w:spacing w:before="0" w:after="240"/>
      <w:jc w:val="both"/>
    </w:pPr>
    <w:rPr>
      <w:rFonts w:eastAsia="PMingLiU"/>
      <w:sz w:val="22"/>
      <w:szCs w:val="20"/>
      <w:lang w:val="en-GB"/>
    </w:rPr>
  </w:style>
  <w:style w:type="paragraph" w:customStyle="1" w:styleId="AMBodyTextL1">
    <w:name w:val="AMBodyText_L1"/>
    <w:basedOn w:val="a2"/>
    <w:next w:val="AMBodyTextL2"/>
    <w:pPr>
      <w:keepNext/>
      <w:keepLines/>
      <w:numPr>
        <w:ilvl w:val="1"/>
        <w:numId w:val="3"/>
      </w:numPr>
      <w:spacing w:before="0" w:after="240"/>
      <w:outlineLvl w:val="0"/>
    </w:pPr>
    <w:rPr>
      <w:rFonts w:eastAsia="PMingLiU"/>
      <w:b/>
      <w:smallCaps/>
      <w:sz w:val="22"/>
      <w:szCs w:val="20"/>
      <w:lang w:val="en-GB"/>
    </w:rPr>
  </w:style>
  <w:style w:type="paragraph" w:customStyle="1" w:styleId="AMBodyTextL2">
    <w:name w:val="AMBodyText_L2"/>
    <w:basedOn w:val="AMBodyTextL1"/>
    <w:pPr>
      <w:keepNext w:val="0"/>
      <w:keepLines w:val="0"/>
      <w:numPr>
        <w:ilvl w:val="2"/>
      </w:numPr>
      <w:jc w:val="both"/>
      <w:outlineLvl w:val="9"/>
    </w:pPr>
    <w:rPr>
      <w:b w:val="0"/>
      <w:smallCaps w:val="0"/>
    </w:rPr>
  </w:style>
  <w:style w:type="paragraph" w:customStyle="1" w:styleId="AMBodyTextL3">
    <w:name w:val="AMBodyText_L3"/>
    <w:basedOn w:val="AMBodyTextL2"/>
    <w:pPr>
      <w:numPr>
        <w:ilvl w:val="0"/>
        <w:numId w:val="0"/>
      </w:numPr>
    </w:pPr>
  </w:style>
  <w:style w:type="paragraph" w:customStyle="1" w:styleId="AMBodyTextL4">
    <w:name w:val="AMBodyText_L4"/>
    <w:basedOn w:val="AMBodyTextL3"/>
  </w:style>
  <w:style w:type="paragraph" w:customStyle="1" w:styleId="AMBodyTextL5">
    <w:name w:val="AMBodyText_L5"/>
    <w:basedOn w:val="AMBodyTextL4"/>
  </w:style>
  <w:style w:type="paragraph" w:customStyle="1" w:styleId="AMBodyTextL6">
    <w:name w:val="AMBodyText_L6"/>
    <w:basedOn w:val="AMBodyTextL5"/>
    <w:pPr>
      <w:numPr>
        <w:ilvl w:val="6"/>
        <w:numId w:val="3"/>
      </w:numPr>
    </w:pPr>
  </w:style>
  <w:style w:type="paragraph" w:customStyle="1" w:styleId="AMBodyTextL7">
    <w:name w:val="AMBodyText_L7"/>
    <w:basedOn w:val="AMBodyTextL6"/>
    <w:pPr>
      <w:numPr>
        <w:ilvl w:val="7"/>
      </w:numPr>
    </w:pPr>
  </w:style>
  <w:style w:type="character" w:styleId="aff">
    <w:name w:val="annotation reference"/>
    <w:semiHidden/>
    <w:rPr>
      <w:sz w:val="16"/>
      <w:szCs w:val="16"/>
    </w:rPr>
  </w:style>
  <w:style w:type="paragraph" w:styleId="aff0">
    <w:name w:val="annotation text"/>
    <w:basedOn w:val="a2"/>
    <w:link w:val="aff1"/>
    <w:uiPriority w:val="99"/>
    <w:pPr>
      <w:spacing w:before="0" w:after="0"/>
    </w:pPr>
    <w:rPr>
      <w:rFonts w:eastAsia="PMingLiU"/>
      <w:sz w:val="20"/>
      <w:szCs w:val="20"/>
      <w:lang w:val="en-GB"/>
    </w:rPr>
  </w:style>
  <w:style w:type="character" w:customStyle="1" w:styleId="aff1">
    <w:name w:val="Текст примечания Знак"/>
    <w:basedOn w:val="a3"/>
    <w:link w:val="aff0"/>
    <w:uiPriority w:val="99"/>
    <w:rPr>
      <w:rFonts w:ascii="Times New Roman" w:eastAsia="PMingLiU" w:hAnsi="Times New Roman" w:cs="Times New Roman"/>
      <w:sz w:val="20"/>
      <w:szCs w:val="20"/>
      <w:lang w:val="en-GB"/>
    </w:rPr>
  </w:style>
  <w:style w:type="paragraph" w:styleId="aff2">
    <w:name w:val="annotation subject"/>
    <w:basedOn w:val="aff0"/>
    <w:next w:val="aff0"/>
    <w:link w:val="aff3"/>
    <w:semiHidden/>
    <w:rPr>
      <w:b/>
      <w:bCs/>
    </w:rPr>
  </w:style>
  <w:style w:type="character" w:customStyle="1" w:styleId="aff3">
    <w:name w:val="Тема примечания Знак"/>
    <w:basedOn w:val="aff1"/>
    <w:link w:val="aff2"/>
    <w:semiHidden/>
    <w:rPr>
      <w:rFonts w:ascii="Times New Roman" w:eastAsia="PMingLiU" w:hAnsi="Times New Roman" w:cs="Times New Roman"/>
      <w:b/>
      <w:bCs/>
      <w:sz w:val="20"/>
      <w:szCs w:val="20"/>
      <w:lang w:val="en-GB"/>
    </w:rPr>
  </w:style>
  <w:style w:type="paragraph" w:styleId="aff4">
    <w:name w:val="Balloon Text"/>
    <w:basedOn w:val="a2"/>
    <w:link w:val="aff5"/>
    <w:semiHidden/>
    <w:pPr>
      <w:spacing w:before="0" w:after="0"/>
    </w:pPr>
    <w:rPr>
      <w:rFonts w:ascii="Tahoma" w:eastAsia="PMingLiU" w:hAnsi="Tahoma" w:cs="Tahoma"/>
      <w:sz w:val="16"/>
      <w:szCs w:val="16"/>
      <w:lang w:val="en-GB"/>
    </w:rPr>
  </w:style>
  <w:style w:type="character" w:customStyle="1" w:styleId="aff5">
    <w:name w:val="Текст выноски Знак"/>
    <w:basedOn w:val="a3"/>
    <w:link w:val="aff4"/>
    <w:semiHidden/>
    <w:rPr>
      <w:rFonts w:ascii="Tahoma" w:eastAsia="PMingLiU" w:hAnsi="Tahoma" w:cs="Tahoma"/>
      <w:sz w:val="16"/>
      <w:szCs w:val="16"/>
      <w:lang w:val="en-GB"/>
    </w:rPr>
  </w:style>
  <w:style w:type="paragraph" w:customStyle="1" w:styleId="RUScheduleCont1">
    <w:name w:val="RUSchedule Cont 1"/>
    <w:basedOn w:val="a2"/>
    <w:link w:val="RUScheduleCont1Char"/>
    <w:pPr>
      <w:spacing w:before="0" w:after="240"/>
    </w:pPr>
    <w:rPr>
      <w:rFonts w:eastAsia="PMingLiU"/>
      <w:sz w:val="22"/>
      <w:szCs w:val="20"/>
      <w:lang w:val="en-GB"/>
    </w:rPr>
  </w:style>
  <w:style w:type="paragraph" w:customStyle="1" w:styleId="RUScheduleCont2">
    <w:name w:val="RUSchedule Cont 2"/>
    <w:basedOn w:val="RUScheduleCont1"/>
    <w:link w:val="RUScheduleCont2Char"/>
  </w:style>
  <w:style w:type="paragraph" w:customStyle="1" w:styleId="RUScheduleCont3">
    <w:name w:val="RUSchedule Cont 3"/>
    <w:basedOn w:val="RUScheduleCont2"/>
    <w:link w:val="RUScheduleCont3Char"/>
  </w:style>
  <w:style w:type="paragraph" w:customStyle="1" w:styleId="RUScheduleCont4">
    <w:name w:val="RUSchedule Cont 4"/>
    <w:basedOn w:val="RUScheduleCont3"/>
    <w:link w:val="RUScheduleCont4Char"/>
  </w:style>
  <w:style w:type="paragraph" w:customStyle="1" w:styleId="RUScheduleCont5">
    <w:name w:val="RUSchedule Cont 5"/>
    <w:basedOn w:val="RUScheduleCont4"/>
    <w:link w:val="RUScheduleCont5Char"/>
  </w:style>
  <w:style w:type="paragraph" w:customStyle="1" w:styleId="RUScheduleCont6">
    <w:name w:val="RUSchedule Cont 6"/>
    <w:basedOn w:val="RUScheduleCont5"/>
    <w:link w:val="RUScheduleCont6Char"/>
    <w:pPr>
      <w:ind w:left="720"/>
    </w:pPr>
  </w:style>
  <w:style w:type="paragraph" w:customStyle="1" w:styleId="RUScheduleCont7">
    <w:name w:val="RUSchedule Cont 7"/>
    <w:basedOn w:val="RUScheduleCont6"/>
    <w:link w:val="RUScheduleCont7Char"/>
    <w:pPr>
      <w:ind w:left="1440"/>
    </w:pPr>
  </w:style>
  <w:style w:type="paragraph" w:customStyle="1" w:styleId="RUScheduleCont8">
    <w:name w:val="RUSchedule Cont 8"/>
    <w:basedOn w:val="RUScheduleCont7"/>
    <w:link w:val="RUScheduleCont8Char"/>
    <w:pPr>
      <w:numPr>
        <w:numId w:val="10"/>
      </w:numPr>
      <w:ind w:left="2160"/>
    </w:pPr>
  </w:style>
  <w:style w:type="paragraph" w:customStyle="1" w:styleId="RUScheduleCont9">
    <w:name w:val="RUSchedule Cont 9"/>
    <w:basedOn w:val="RUScheduleCont8"/>
    <w:pPr>
      <w:ind w:left="2880"/>
    </w:pPr>
  </w:style>
  <w:style w:type="paragraph" w:customStyle="1" w:styleId="RUScheduleL1">
    <w:name w:val="RUSchedule_L1"/>
    <w:basedOn w:val="a2"/>
    <w:next w:val="RUScheduleL2"/>
    <w:link w:val="RUScheduleL1Char"/>
    <w:pPr>
      <w:keepNext/>
      <w:keepLines/>
      <w:pageBreakBefore/>
      <w:numPr>
        <w:numId w:val="9"/>
      </w:numPr>
      <w:spacing w:before="0" w:after="240" w:line="480" w:lineRule="auto"/>
      <w:ind w:left="3000" w:firstLine="0"/>
      <w:jc w:val="center"/>
      <w:outlineLvl w:val="0"/>
    </w:pPr>
    <w:rPr>
      <w:rFonts w:eastAsia="PMingLiU"/>
      <w:b/>
      <w:caps/>
      <w:sz w:val="22"/>
      <w:szCs w:val="20"/>
      <w:lang w:val="en-GB"/>
    </w:rPr>
  </w:style>
  <w:style w:type="paragraph" w:customStyle="1" w:styleId="RUScheduleL2">
    <w:name w:val="RUSchedule_L2"/>
    <w:basedOn w:val="RUScheduleL1"/>
    <w:next w:val="RUScheduleL3"/>
    <w:pPr>
      <w:pageBreakBefore w:val="0"/>
      <w:numPr>
        <w:ilvl w:val="1"/>
      </w:numPr>
      <w:spacing w:line="240" w:lineRule="auto"/>
      <w:ind w:left="3000" w:firstLine="0"/>
      <w:outlineLvl w:val="1"/>
    </w:pPr>
    <w:rPr>
      <w:caps w:val="0"/>
    </w:rPr>
  </w:style>
  <w:style w:type="paragraph" w:customStyle="1" w:styleId="RUScheduleL3">
    <w:name w:val="RUSchedule_L3"/>
    <w:basedOn w:val="RUScheduleL2"/>
    <w:next w:val="RUScheduleL5"/>
    <w:pPr>
      <w:numPr>
        <w:ilvl w:val="2"/>
      </w:numPr>
      <w:ind w:left="0" w:firstLine="0"/>
      <w:jc w:val="left"/>
      <w:outlineLvl w:val="2"/>
    </w:pPr>
    <w:rPr>
      <w:smallCaps/>
    </w:rPr>
  </w:style>
  <w:style w:type="paragraph" w:customStyle="1" w:styleId="RUScheduleL5">
    <w:name w:val="RUSchedule_L5"/>
    <w:basedOn w:val="RUScheduleL4"/>
    <w:pPr>
      <w:numPr>
        <w:ilvl w:val="4"/>
      </w:numPr>
      <w:ind w:left="0" w:firstLine="0"/>
    </w:pPr>
  </w:style>
  <w:style w:type="paragraph" w:customStyle="1" w:styleId="RUScheduleL4">
    <w:name w:val="RUSchedule_L4"/>
    <w:basedOn w:val="RUScheduleL3"/>
    <w:next w:val="RUScheduleL6"/>
    <w:pPr>
      <w:keepNext w:val="0"/>
      <w:keepLines w:val="0"/>
      <w:numPr>
        <w:ilvl w:val="3"/>
      </w:numPr>
      <w:ind w:left="0" w:firstLine="0"/>
      <w:jc w:val="both"/>
      <w:outlineLvl w:val="9"/>
    </w:pPr>
    <w:rPr>
      <w:b w:val="0"/>
      <w:smallCaps w:val="0"/>
    </w:rPr>
  </w:style>
  <w:style w:type="paragraph" w:customStyle="1" w:styleId="RUScheduleL6">
    <w:name w:val="RUSchedule_L6"/>
    <w:basedOn w:val="RUScheduleL5"/>
    <w:pPr>
      <w:numPr>
        <w:ilvl w:val="5"/>
      </w:numPr>
      <w:ind w:left="720" w:hanging="720"/>
    </w:pPr>
  </w:style>
  <w:style w:type="character" w:customStyle="1" w:styleId="RUScheduleL1Char">
    <w:name w:val="RUSchedule_L1 Char"/>
    <w:link w:val="RUScheduleL1"/>
    <w:rPr>
      <w:rFonts w:ascii="Times New Roman" w:eastAsia="PMingLiU" w:hAnsi="Times New Roman" w:cs="Times New Roman"/>
      <w:b/>
      <w:caps/>
      <w:szCs w:val="20"/>
      <w:lang w:val="en-GB"/>
    </w:rPr>
  </w:style>
  <w:style w:type="paragraph" w:customStyle="1" w:styleId="RUScheduleL7">
    <w:name w:val="RUSchedule_L7"/>
    <w:basedOn w:val="RUScheduleL6"/>
    <w:pPr>
      <w:numPr>
        <w:ilvl w:val="6"/>
      </w:numPr>
      <w:ind w:left="1440" w:hanging="216"/>
    </w:pPr>
  </w:style>
  <w:style w:type="paragraph" w:customStyle="1" w:styleId="RUScheduleL8">
    <w:name w:val="RUSchedule_L8"/>
    <w:basedOn w:val="RUScheduleL7"/>
    <w:pPr>
      <w:numPr>
        <w:ilvl w:val="7"/>
      </w:numPr>
      <w:ind w:left="2160"/>
    </w:pPr>
  </w:style>
  <w:style w:type="paragraph" w:customStyle="1" w:styleId="RUScheduleL9">
    <w:name w:val="RUSchedule_L9"/>
    <w:basedOn w:val="RUScheduleL8"/>
    <w:pPr>
      <w:numPr>
        <w:ilvl w:val="8"/>
      </w:numPr>
      <w:ind w:left="2880" w:hanging="216"/>
    </w:pPr>
  </w:style>
  <w:style w:type="paragraph" w:customStyle="1" w:styleId="ConsPlusNonformat">
    <w:name w:val="ConsPlusNonformat"/>
    <w:uiPriority w:val="99"/>
    <w:pPr>
      <w:spacing w:after="0" w:line="240" w:lineRule="auto"/>
    </w:pPr>
    <w:rPr>
      <w:rFonts w:ascii="Courier New" w:eastAsia="PMingLiU" w:hAnsi="Courier New" w:cs="Courier New"/>
      <w:sz w:val="20"/>
      <w:szCs w:val="20"/>
      <w:lang w:eastAsia="ru-RU"/>
    </w:rPr>
  </w:style>
  <w:style w:type="paragraph" w:styleId="aff6">
    <w:name w:val="Title"/>
    <w:basedOn w:val="a2"/>
    <w:link w:val="aff7"/>
    <w:qFormat/>
    <w:pPr>
      <w:spacing w:before="0" w:after="0"/>
      <w:ind w:right="368"/>
      <w:jc w:val="center"/>
    </w:pPr>
    <w:rPr>
      <w:rFonts w:eastAsia="PMingLiU"/>
      <w:b/>
      <w:szCs w:val="20"/>
      <w:lang w:eastAsia="ru-RU"/>
    </w:rPr>
  </w:style>
  <w:style w:type="character" w:customStyle="1" w:styleId="aff7">
    <w:name w:val="Заголовок Знак"/>
    <w:basedOn w:val="a3"/>
    <w:link w:val="aff6"/>
    <w:rPr>
      <w:rFonts w:ascii="Times New Roman" w:eastAsia="PMingLiU" w:hAnsi="Times New Roman" w:cs="Times New Roman"/>
      <w:b/>
      <w:sz w:val="24"/>
      <w:szCs w:val="20"/>
      <w:lang w:eastAsia="ru-RU"/>
    </w:rPr>
  </w:style>
  <w:style w:type="paragraph" w:styleId="2a">
    <w:name w:val="Body Text 2"/>
    <w:basedOn w:val="a2"/>
    <w:link w:val="2b"/>
    <w:pPr>
      <w:spacing w:before="0" w:after="120" w:line="480" w:lineRule="auto"/>
    </w:pPr>
    <w:rPr>
      <w:rFonts w:eastAsia="PMingLiU"/>
      <w:sz w:val="22"/>
      <w:lang w:val="en-GB" w:eastAsia="ru-RU"/>
    </w:rPr>
  </w:style>
  <w:style w:type="character" w:customStyle="1" w:styleId="2b">
    <w:name w:val="Основной текст 2 Знак"/>
    <w:basedOn w:val="a3"/>
    <w:link w:val="2a"/>
    <w:rPr>
      <w:rFonts w:ascii="Times New Roman" w:eastAsia="PMingLiU" w:hAnsi="Times New Roman" w:cs="Times New Roman"/>
      <w:szCs w:val="24"/>
      <w:lang w:val="en-GB" w:eastAsia="ru-RU"/>
    </w:rPr>
  </w:style>
  <w:style w:type="paragraph" w:styleId="aff8">
    <w:name w:val="Body Text Indent"/>
    <w:basedOn w:val="a2"/>
    <w:link w:val="aff9"/>
    <w:pPr>
      <w:spacing w:before="0" w:after="120"/>
      <w:ind w:left="283"/>
    </w:pPr>
    <w:rPr>
      <w:rFonts w:eastAsia="PMingLiU"/>
      <w:sz w:val="22"/>
      <w:lang w:val="en-GB" w:eastAsia="ru-RU"/>
    </w:rPr>
  </w:style>
  <w:style w:type="character" w:customStyle="1" w:styleId="aff9">
    <w:name w:val="Основной текст с отступом Знак"/>
    <w:basedOn w:val="a3"/>
    <w:link w:val="aff8"/>
    <w:rPr>
      <w:rFonts w:ascii="Times New Roman" w:eastAsia="PMingLiU" w:hAnsi="Times New Roman" w:cs="Times New Roman"/>
      <w:szCs w:val="24"/>
      <w:lang w:val="en-GB" w:eastAsia="ru-RU"/>
    </w:rPr>
  </w:style>
  <w:style w:type="paragraph" w:customStyle="1" w:styleId="46">
    <w:name w:val="ОснА4А"/>
    <w:pPr>
      <w:spacing w:after="0" w:line="180" w:lineRule="atLeast"/>
      <w:ind w:firstLine="113"/>
      <w:jc w:val="both"/>
    </w:pPr>
    <w:rPr>
      <w:rFonts w:ascii="FreeSetC" w:eastAsia="PMingLiU" w:hAnsi="FreeSetC" w:cs="FreeSetC"/>
      <w:sz w:val="16"/>
      <w:szCs w:val="16"/>
      <w:lang w:eastAsia="ru-RU"/>
    </w:rPr>
  </w:style>
  <w:style w:type="paragraph" w:customStyle="1" w:styleId="ConsPlusTitle">
    <w:name w:val="ConsPlusTitle"/>
    <w:pPr>
      <w:spacing w:after="0" w:line="240" w:lineRule="auto"/>
    </w:pPr>
    <w:rPr>
      <w:rFonts w:ascii="Times New Roman" w:eastAsia="PMingLiU" w:hAnsi="Times New Roman" w:cs="Times New Roman"/>
      <w:b/>
      <w:bCs/>
      <w:sz w:val="24"/>
      <w:szCs w:val="24"/>
      <w:lang w:eastAsia="ru-RU"/>
    </w:rPr>
  </w:style>
  <w:style w:type="paragraph" w:customStyle="1" w:styleId="ConsPlusNormal">
    <w:name w:val="ConsPlusNormal"/>
    <w:pPr>
      <w:spacing w:after="0" w:line="240" w:lineRule="auto"/>
      <w:ind w:firstLine="720"/>
    </w:pPr>
    <w:rPr>
      <w:rFonts w:ascii="Arial" w:eastAsia="PMingLiU" w:hAnsi="Arial" w:cs="Arial"/>
      <w:sz w:val="20"/>
      <w:szCs w:val="20"/>
      <w:lang w:eastAsia="ru-RU"/>
    </w:rPr>
  </w:style>
  <w:style w:type="paragraph" w:customStyle="1" w:styleId="ConsPlusCell">
    <w:name w:val="ConsPlusCell"/>
    <w:pPr>
      <w:widowControl w:val="0"/>
      <w:spacing w:after="0" w:line="240" w:lineRule="auto"/>
    </w:pPr>
    <w:rPr>
      <w:rFonts w:ascii="Arial" w:eastAsia="PMingLiU" w:hAnsi="Arial" w:cs="Arial"/>
      <w:sz w:val="20"/>
      <w:szCs w:val="20"/>
      <w:lang w:eastAsia="ru-RU"/>
    </w:rPr>
  </w:style>
  <w:style w:type="character" w:customStyle="1" w:styleId="FWrus1L1Char">
    <w:name w:val="FWrus1_L1 Char"/>
    <w:link w:val="FWrus1L1"/>
    <w:rPr>
      <w:rFonts w:eastAsia="Times New Roman"/>
      <w:b/>
      <w:smallCaps/>
      <w:lang w:val="en-GB"/>
    </w:rPr>
  </w:style>
  <w:style w:type="paragraph" w:styleId="affa">
    <w:name w:val="Document Map"/>
    <w:basedOn w:val="a2"/>
    <w:link w:val="affb"/>
    <w:semiHidden/>
    <w:pPr>
      <w:shd w:val="clear" w:color="auto" w:fill="000080"/>
      <w:spacing w:before="0" w:after="0"/>
    </w:pPr>
    <w:rPr>
      <w:rFonts w:ascii="Tahoma" w:eastAsia="PMingLiU" w:hAnsi="Tahoma" w:cs="Tahoma"/>
      <w:sz w:val="20"/>
      <w:szCs w:val="20"/>
      <w:lang w:val="en-GB"/>
    </w:rPr>
  </w:style>
  <w:style w:type="character" w:customStyle="1" w:styleId="affb">
    <w:name w:val="Схема документа Знак"/>
    <w:basedOn w:val="a3"/>
    <w:link w:val="affa"/>
    <w:semiHidden/>
    <w:rPr>
      <w:rFonts w:ascii="Tahoma" w:eastAsia="PMingLiU" w:hAnsi="Tahoma" w:cs="Tahoma"/>
      <w:sz w:val="20"/>
      <w:szCs w:val="20"/>
      <w:shd w:val="clear" w:color="auto" w:fill="000080"/>
      <w:lang w:val="en-GB"/>
    </w:rPr>
  </w:style>
  <w:style w:type="character" w:styleId="affc">
    <w:name w:val="Strong"/>
    <w:qFormat/>
    <w:rPr>
      <w:b/>
      <w:bCs/>
    </w:rPr>
  </w:style>
  <w:style w:type="paragraph" w:styleId="a1">
    <w:name w:val="Normal (Web)"/>
    <w:basedOn w:val="a2"/>
    <w:pPr>
      <w:numPr>
        <w:numId w:val="11"/>
      </w:numPr>
      <w:spacing w:before="0"/>
    </w:pPr>
    <w:rPr>
      <w:rFonts w:ascii="Arial" w:eastAsia="PMingLiU" w:hAnsi="Arial" w:cs="Arial"/>
      <w:color w:val="6A6A6C"/>
      <w:sz w:val="12"/>
      <w:szCs w:val="12"/>
      <w:lang w:val="en-GB" w:eastAsia="zh-TW"/>
    </w:rPr>
  </w:style>
  <w:style w:type="paragraph" w:customStyle="1" w:styleId="FWSL1">
    <w:name w:val="FWS_L1"/>
    <w:basedOn w:val="a2"/>
    <w:next w:val="FWSL2"/>
    <w:link w:val="FWSL1Char"/>
    <w:pPr>
      <w:keepNext/>
      <w:keepLines/>
      <w:pageBreakBefore/>
      <w:numPr>
        <w:ilvl w:val="1"/>
        <w:numId w:val="11"/>
      </w:numPr>
      <w:spacing w:before="0" w:after="240" w:line="480" w:lineRule="auto"/>
      <w:jc w:val="center"/>
      <w:outlineLvl w:val="0"/>
    </w:pPr>
    <w:rPr>
      <w:rFonts w:eastAsia="PMingLiU"/>
      <w:b/>
      <w:caps/>
      <w:sz w:val="22"/>
      <w:szCs w:val="20"/>
      <w:lang w:val="en-GB"/>
    </w:rPr>
  </w:style>
  <w:style w:type="paragraph" w:customStyle="1" w:styleId="FWSL2">
    <w:name w:val="FWS_L2"/>
    <w:basedOn w:val="FWSL1"/>
    <w:next w:val="FWSL3"/>
    <w:link w:val="FWSL2Char"/>
    <w:pPr>
      <w:pageBreakBefore w:val="0"/>
      <w:numPr>
        <w:ilvl w:val="2"/>
      </w:numPr>
      <w:spacing w:line="240" w:lineRule="auto"/>
      <w:outlineLvl w:val="1"/>
    </w:pPr>
    <w:rPr>
      <w:caps w:val="0"/>
    </w:rPr>
  </w:style>
  <w:style w:type="paragraph" w:customStyle="1" w:styleId="FWSL3">
    <w:name w:val="FWS_L3"/>
    <w:basedOn w:val="FWSL2"/>
    <w:next w:val="FWSL5"/>
    <w:link w:val="FWSL3Char"/>
    <w:pPr>
      <w:numPr>
        <w:ilvl w:val="3"/>
      </w:numPr>
      <w:jc w:val="left"/>
      <w:outlineLvl w:val="2"/>
    </w:pPr>
    <w:rPr>
      <w:smallCaps/>
    </w:rPr>
  </w:style>
  <w:style w:type="paragraph" w:customStyle="1" w:styleId="FWSL5">
    <w:name w:val="FWS_L5"/>
    <w:basedOn w:val="FWSL4"/>
    <w:link w:val="FWSL5Char"/>
    <w:pPr>
      <w:numPr>
        <w:ilvl w:val="4"/>
        <w:numId w:val="11"/>
      </w:numPr>
    </w:pPr>
  </w:style>
  <w:style w:type="paragraph" w:customStyle="1" w:styleId="FWSL4">
    <w:name w:val="FWS_L4"/>
    <w:basedOn w:val="FWSL3"/>
    <w:link w:val="FWSL4Char"/>
    <w:pPr>
      <w:keepNext w:val="0"/>
      <w:keepLines w:val="0"/>
      <w:numPr>
        <w:ilvl w:val="0"/>
        <w:numId w:val="0"/>
      </w:numPr>
      <w:jc w:val="both"/>
      <w:outlineLvl w:val="9"/>
    </w:pPr>
    <w:rPr>
      <w:b w:val="0"/>
      <w:smallCaps w:val="0"/>
    </w:rPr>
  </w:style>
  <w:style w:type="character" w:customStyle="1" w:styleId="FWSL4Char">
    <w:name w:val="FWS_L4 Char"/>
    <w:link w:val="FWSL4"/>
    <w:rPr>
      <w:rFonts w:ascii="Times New Roman" w:eastAsia="PMingLiU" w:hAnsi="Times New Roman" w:cs="Times New Roman"/>
      <w:szCs w:val="20"/>
      <w:lang w:val="en-GB"/>
    </w:rPr>
  </w:style>
  <w:style w:type="character" w:customStyle="1" w:styleId="FWSL3Char">
    <w:name w:val="FWS_L3 Char"/>
    <w:link w:val="FWSL3"/>
    <w:rPr>
      <w:rFonts w:ascii="Times New Roman" w:eastAsia="PMingLiU" w:hAnsi="Times New Roman" w:cs="Times New Roman"/>
      <w:b/>
      <w:smallCaps/>
      <w:szCs w:val="20"/>
      <w:lang w:val="en-GB"/>
    </w:rPr>
  </w:style>
  <w:style w:type="character" w:customStyle="1" w:styleId="FWSL5Char">
    <w:name w:val="FWS_L5 Char"/>
    <w:basedOn w:val="FWSL4Char"/>
    <w:link w:val="FWSL5"/>
    <w:rPr>
      <w:rFonts w:ascii="Times New Roman" w:eastAsia="PMingLiU" w:hAnsi="Times New Roman" w:cs="Times New Roman"/>
      <w:szCs w:val="20"/>
      <w:lang w:val="en-GB"/>
    </w:rPr>
  </w:style>
  <w:style w:type="character" w:customStyle="1" w:styleId="FWSL2Char">
    <w:name w:val="FWS_L2 Char"/>
    <w:link w:val="FWSL2"/>
    <w:rPr>
      <w:rFonts w:ascii="Times New Roman" w:eastAsia="PMingLiU" w:hAnsi="Times New Roman" w:cs="Times New Roman"/>
      <w:b/>
      <w:szCs w:val="20"/>
      <w:lang w:val="en-GB"/>
    </w:rPr>
  </w:style>
  <w:style w:type="character" w:customStyle="1" w:styleId="FWSL1Char">
    <w:name w:val="FWS_L1 Char"/>
    <w:link w:val="FWSL1"/>
    <w:rPr>
      <w:rFonts w:ascii="Times New Roman" w:eastAsia="PMingLiU" w:hAnsi="Times New Roman" w:cs="Times New Roman"/>
      <w:b/>
      <w:caps/>
      <w:szCs w:val="20"/>
      <w:lang w:val="en-GB"/>
    </w:rPr>
  </w:style>
  <w:style w:type="paragraph" w:customStyle="1" w:styleId="FWSL6">
    <w:name w:val="FWS_L6"/>
    <w:basedOn w:val="FWSL5"/>
    <w:link w:val="FWSL6Char"/>
    <w:pPr>
      <w:numPr>
        <w:ilvl w:val="5"/>
        <w:numId w:val="5"/>
      </w:numPr>
    </w:pPr>
  </w:style>
  <w:style w:type="character" w:customStyle="1" w:styleId="FWSL6Char">
    <w:name w:val="FWS_L6 Char"/>
    <w:link w:val="FWSL6"/>
    <w:rPr>
      <w:rFonts w:ascii="Times New Roman" w:eastAsia="PMingLiU" w:hAnsi="Times New Roman" w:cs="Times New Roman"/>
      <w:szCs w:val="20"/>
      <w:lang w:val="en-GB"/>
    </w:rPr>
  </w:style>
  <w:style w:type="paragraph" w:customStyle="1" w:styleId="FWSL7">
    <w:name w:val="FWS_L7"/>
    <w:basedOn w:val="FWSL6"/>
    <w:pPr>
      <w:numPr>
        <w:ilvl w:val="6"/>
      </w:numPr>
    </w:pPr>
  </w:style>
  <w:style w:type="paragraph" w:customStyle="1" w:styleId="FWSL8">
    <w:name w:val="FWS_L8"/>
    <w:basedOn w:val="FWSL7"/>
    <w:pPr>
      <w:numPr>
        <w:ilvl w:val="7"/>
      </w:numPr>
    </w:pPr>
  </w:style>
  <w:style w:type="paragraph" w:customStyle="1" w:styleId="FWSL9">
    <w:name w:val="FWS_L9"/>
    <w:basedOn w:val="FWSL8"/>
    <w:pPr>
      <w:numPr>
        <w:ilvl w:val="0"/>
      </w:numPr>
    </w:pPr>
  </w:style>
  <w:style w:type="character" w:styleId="affd">
    <w:name w:val="FollowedHyperlink"/>
    <w:rPr>
      <w:color w:val="800080"/>
      <w:u w:val="single"/>
    </w:rPr>
  </w:style>
  <w:style w:type="paragraph" w:customStyle="1" w:styleId="FWSCont5">
    <w:name w:val="FWS Cont 5"/>
    <w:basedOn w:val="a2"/>
    <w:pPr>
      <w:spacing w:before="0" w:after="240"/>
      <w:ind w:firstLine="720"/>
      <w:jc w:val="both"/>
    </w:pPr>
    <w:rPr>
      <w:rFonts w:eastAsia="PMingLiU"/>
      <w:sz w:val="22"/>
      <w:lang w:val="en-GB"/>
    </w:rPr>
  </w:style>
  <w:style w:type="paragraph" w:styleId="affe">
    <w:name w:val="endnote text"/>
    <w:basedOn w:val="af9"/>
    <w:link w:val="afff"/>
    <w:semiHidden/>
    <w:pPr>
      <w:ind w:left="360" w:hanging="360"/>
    </w:pPr>
  </w:style>
  <w:style w:type="character" w:customStyle="1" w:styleId="afff">
    <w:name w:val="Текст концевой сноски Знак"/>
    <w:basedOn w:val="a3"/>
    <w:link w:val="affe"/>
    <w:semiHidden/>
    <w:rPr>
      <w:rFonts w:ascii="Times New Roman" w:eastAsia="MS Mincho" w:hAnsi="Times New Roman" w:cs="Times New Roman"/>
      <w:sz w:val="20"/>
      <w:szCs w:val="20"/>
      <w:lang w:val="en-GB"/>
    </w:rPr>
  </w:style>
  <w:style w:type="character" w:customStyle="1" w:styleId="NoNumber">
    <w:name w:val="NoNumber"/>
    <w:rPr>
      <w:rFonts w:ascii="Arial" w:hAnsi="Arial"/>
      <w:sz w:val="17"/>
    </w:rPr>
  </w:style>
  <w:style w:type="paragraph" w:customStyle="1" w:styleId="StyleRUScheduleL2Before36pt">
    <w:name w:val="Style RUSchedule_L2 + Before:  36 pt"/>
    <w:basedOn w:val="RUScheduleL2"/>
    <w:pPr>
      <w:numPr>
        <w:ilvl w:val="0"/>
        <w:numId w:val="0"/>
      </w:numPr>
      <w:tabs>
        <w:tab w:val="num" w:pos="720"/>
      </w:tabs>
      <w:spacing w:before="720"/>
      <w:ind w:left="3000"/>
    </w:pPr>
    <w:rPr>
      <w:rFonts w:eastAsia="Times New Roman"/>
      <w:bCs/>
    </w:rPr>
  </w:style>
  <w:style w:type="character" w:styleId="afff0">
    <w:name w:val="Emphasis"/>
    <w:qFormat/>
    <w:rPr>
      <w:i/>
      <w:iCs/>
    </w:rPr>
  </w:style>
  <w:style w:type="character" w:customStyle="1" w:styleId="apple-converted-space">
    <w:name w:val="apple-converted-space"/>
  </w:style>
  <w:style w:type="paragraph" w:styleId="afff1">
    <w:name w:val="Normal Indent"/>
    <w:basedOn w:val="a2"/>
    <w:pPr>
      <w:spacing w:before="0" w:after="240"/>
    </w:pPr>
    <w:rPr>
      <w:rFonts w:eastAsia="Times New Roman"/>
      <w:sz w:val="22"/>
      <w:lang w:val="en-GB"/>
    </w:rPr>
  </w:style>
  <w:style w:type="paragraph" w:styleId="afff2">
    <w:name w:val="Signature"/>
    <w:basedOn w:val="a2"/>
    <w:link w:val="afff3"/>
    <w:pPr>
      <w:spacing w:before="0" w:after="0"/>
      <w:ind w:left="4320"/>
    </w:pPr>
    <w:rPr>
      <w:rFonts w:eastAsia="MS Mincho"/>
      <w:sz w:val="22"/>
      <w:lang w:val="en-GB"/>
    </w:rPr>
  </w:style>
  <w:style w:type="character" w:customStyle="1" w:styleId="afff3">
    <w:name w:val="Подпись Знак"/>
    <w:basedOn w:val="a3"/>
    <w:link w:val="afff2"/>
    <w:rPr>
      <w:rFonts w:ascii="Times New Roman" w:eastAsia="MS Mincho" w:hAnsi="Times New Roman" w:cs="Times New Roman"/>
      <w:szCs w:val="24"/>
      <w:lang w:val="en-GB"/>
    </w:rPr>
  </w:style>
  <w:style w:type="paragraph" w:customStyle="1" w:styleId="18">
    <w:name w:val="Название объекта1"/>
    <w:basedOn w:val="a2"/>
    <w:next w:val="a9"/>
    <w:qFormat/>
    <w:pPr>
      <w:spacing w:before="120" w:after="120"/>
    </w:pPr>
    <w:rPr>
      <w:rFonts w:eastAsia="Times New Roman"/>
      <w:b/>
      <w:bCs/>
      <w:sz w:val="16"/>
      <w:szCs w:val="20"/>
      <w:lang w:val="en-GB"/>
    </w:rPr>
  </w:style>
  <w:style w:type="paragraph" w:styleId="afff4">
    <w:name w:val="Closing"/>
    <w:basedOn w:val="a9"/>
    <w:link w:val="afff5"/>
    <w:pPr>
      <w:ind w:left="4320"/>
    </w:pPr>
    <w:rPr>
      <w:sz w:val="22"/>
    </w:rPr>
  </w:style>
  <w:style w:type="character" w:customStyle="1" w:styleId="afff5">
    <w:name w:val="Прощание Знак"/>
    <w:basedOn w:val="a3"/>
    <w:link w:val="afff4"/>
    <w:rPr>
      <w:rFonts w:ascii="Times New Roman" w:eastAsia="MS Mincho" w:hAnsi="Times New Roman" w:cs="Times New Roman"/>
      <w:szCs w:val="24"/>
      <w:lang w:val="en-GB"/>
    </w:rPr>
  </w:style>
  <w:style w:type="paragraph" w:styleId="afff6">
    <w:name w:val="E-mail Signature"/>
    <w:basedOn w:val="a2"/>
    <w:link w:val="afff7"/>
    <w:pPr>
      <w:spacing w:before="0" w:after="0"/>
    </w:pPr>
    <w:rPr>
      <w:rFonts w:eastAsia="MS Mincho"/>
      <w:sz w:val="22"/>
      <w:lang w:val="en-GB"/>
    </w:rPr>
  </w:style>
  <w:style w:type="character" w:customStyle="1" w:styleId="afff7">
    <w:name w:val="Электронная подпись Знак"/>
    <w:basedOn w:val="a3"/>
    <w:link w:val="afff6"/>
    <w:rPr>
      <w:rFonts w:ascii="Times New Roman" w:eastAsia="MS Mincho" w:hAnsi="Times New Roman" w:cs="Times New Roman"/>
      <w:szCs w:val="24"/>
      <w:lang w:val="en-GB"/>
    </w:rPr>
  </w:style>
  <w:style w:type="paragraph" w:styleId="afff8">
    <w:name w:val="envelope address"/>
    <w:basedOn w:val="a2"/>
    <w:pPr>
      <w:framePr w:w="7921" w:h="2552" w:hRule="exact" w:hSpace="181" w:vSpace="181" w:wrap="around" w:vAnchor="page" w:hAnchor="page" w:x="4322" w:y="2881"/>
      <w:spacing w:before="0" w:after="0"/>
    </w:pPr>
    <w:rPr>
      <w:rFonts w:eastAsia="Times New Roman" w:cs="Arial"/>
      <w:sz w:val="22"/>
      <w:lang w:val="en-GB"/>
    </w:rPr>
  </w:style>
  <w:style w:type="paragraph" w:styleId="2c">
    <w:name w:val="envelope return"/>
    <w:basedOn w:val="a2"/>
    <w:pPr>
      <w:spacing w:before="0" w:after="0"/>
    </w:pPr>
    <w:rPr>
      <w:rFonts w:eastAsia="Times New Roman" w:cs="Arial"/>
      <w:sz w:val="22"/>
      <w:szCs w:val="20"/>
      <w:lang w:val="en-GB"/>
    </w:rPr>
  </w:style>
  <w:style w:type="paragraph" w:styleId="afff9">
    <w:name w:val="List"/>
    <w:basedOn w:val="a2"/>
    <w:pPr>
      <w:tabs>
        <w:tab w:val="num" w:pos="360"/>
      </w:tabs>
      <w:spacing w:before="0" w:after="0"/>
      <w:ind w:left="360" w:hanging="360"/>
    </w:pPr>
    <w:rPr>
      <w:rFonts w:eastAsia="Times New Roman"/>
      <w:sz w:val="22"/>
      <w:lang w:val="en-GB"/>
    </w:rPr>
  </w:style>
  <w:style w:type="paragraph" w:styleId="2d">
    <w:name w:val="List 2"/>
    <w:basedOn w:val="a2"/>
    <w:pPr>
      <w:tabs>
        <w:tab w:val="num" w:pos="360"/>
      </w:tabs>
      <w:spacing w:before="0" w:after="0"/>
      <w:ind w:left="360" w:hanging="360"/>
    </w:pPr>
    <w:rPr>
      <w:rFonts w:eastAsia="Times New Roman"/>
      <w:sz w:val="22"/>
      <w:lang w:val="en-GB"/>
    </w:rPr>
  </w:style>
  <w:style w:type="paragraph" w:styleId="36">
    <w:name w:val="List 3"/>
    <w:basedOn w:val="a2"/>
    <w:pPr>
      <w:tabs>
        <w:tab w:val="num" w:pos="1710"/>
      </w:tabs>
      <w:spacing w:before="0" w:after="0"/>
      <w:ind w:left="1710" w:hanging="360"/>
    </w:pPr>
    <w:rPr>
      <w:rFonts w:eastAsia="Times New Roman"/>
      <w:sz w:val="22"/>
      <w:lang w:val="en-GB"/>
    </w:rPr>
  </w:style>
  <w:style w:type="paragraph" w:styleId="47">
    <w:name w:val="List 4"/>
    <w:basedOn w:val="a2"/>
    <w:pPr>
      <w:tabs>
        <w:tab w:val="num" w:pos="1620"/>
      </w:tabs>
      <w:spacing w:before="0" w:after="0"/>
      <w:ind w:left="1620" w:hanging="180"/>
    </w:pPr>
    <w:rPr>
      <w:rFonts w:eastAsia="Times New Roman"/>
      <w:sz w:val="22"/>
      <w:lang w:val="en-GB"/>
    </w:rPr>
  </w:style>
  <w:style w:type="paragraph" w:styleId="56">
    <w:name w:val="List 5"/>
    <w:basedOn w:val="a2"/>
    <w:pPr>
      <w:spacing w:before="0" w:after="0"/>
      <w:ind w:left="1415" w:hanging="283"/>
    </w:pPr>
    <w:rPr>
      <w:rFonts w:eastAsia="Times New Roman"/>
      <w:sz w:val="22"/>
      <w:lang w:val="en-GB"/>
    </w:rPr>
  </w:style>
  <w:style w:type="paragraph" w:customStyle="1" w:styleId="Label">
    <w:name w:val="Label"/>
    <w:basedOn w:val="a9"/>
    <w:pPr>
      <w:spacing w:before="240" w:after="120" w:line="280" w:lineRule="exact"/>
      <w:ind w:left="284"/>
    </w:pPr>
  </w:style>
  <w:style w:type="paragraph" w:styleId="afffa">
    <w:name w:val="List Continue"/>
    <w:basedOn w:val="a2"/>
    <w:pPr>
      <w:spacing w:before="0" w:after="120"/>
      <w:ind w:left="360"/>
    </w:pPr>
    <w:rPr>
      <w:rFonts w:eastAsia="Times New Roman"/>
      <w:sz w:val="22"/>
      <w:lang w:val="en-GB"/>
    </w:rPr>
  </w:style>
  <w:style w:type="character" w:customStyle="1" w:styleId="DeltaViewDeletion">
    <w:name w:val="DeltaView Deletion"/>
    <w:rPr>
      <w:strike/>
      <w:color w:val="FF0000"/>
    </w:rPr>
  </w:style>
  <w:style w:type="character" w:customStyle="1" w:styleId="FsCrossOff">
    <w:name w:val="FsCrossOff"/>
    <w:basedOn w:val="a3"/>
  </w:style>
  <w:style w:type="character" w:customStyle="1" w:styleId="FsCrossOn">
    <w:name w:val="FsCrossOn"/>
    <w:rPr>
      <w:u w:val="single"/>
    </w:rPr>
  </w:style>
  <w:style w:type="character" w:customStyle="1" w:styleId="DeltaViewInsertion">
    <w:name w:val="DeltaView Insertion"/>
    <w:rPr>
      <w:color w:val="0000FF"/>
      <w:u w:val="single"/>
    </w:rPr>
  </w:style>
  <w:style w:type="paragraph" w:customStyle="1" w:styleId="Normal1">
    <w:name w:val="Normal1"/>
    <w:basedOn w:val="a2"/>
    <w:pPr>
      <w:spacing w:before="0" w:after="240"/>
      <w:jc w:val="both"/>
    </w:pPr>
    <w:rPr>
      <w:rFonts w:ascii="Story" w:eastAsia="SimSun" w:hAnsi="Story"/>
      <w:sz w:val="20"/>
      <w:szCs w:val="20"/>
      <w:lang w:val="en-US"/>
    </w:rPr>
  </w:style>
  <w:style w:type="paragraph" w:customStyle="1" w:styleId="ConsNormal">
    <w:name w:val="ConsNormal"/>
    <w:pPr>
      <w:spacing w:after="0" w:line="240" w:lineRule="auto"/>
      <w:ind w:right="19772" w:firstLine="720"/>
    </w:pPr>
    <w:rPr>
      <w:rFonts w:ascii="Arial" w:eastAsia="MS Mincho" w:hAnsi="Arial" w:cs="Arial"/>
      <w:sz w:val="20"/>
      <w:szCs w:val="20"/>
    </w:rPr>
  </w:style>
  <w:style w:type="paragraph" w:customStyle="1" w:styleId="PrivateMABCont2">
    <w:name w:val="PrivateMAB Cont 2"/>
    <w:basedOn w:val="a2"/>
    <w:pPr>
      <w:spacing w:before="0" w:after="240"/>
      <w:jc w:val="both"/>
    </w:pPr>
    <w:rPr>
      <w:rFonts w:eastAsia="Times New Roman"/>
      <w:sz w:val="22"/>
      <w:szCs w:val="20"/>
      <w:lang w:val="en-GB"/>
    </w:rPr>
  </w:style>
  <w:style w:type="paragraph" w:customStyle="1" w:styleId="fwbl30">
    <w:name w:val="fwbl3"/>
    <w:basedOn w:val="a2"/>
    <w:pPr>
      <w:spacing w:beforeAutospacing="1" w:afterAutospacing="1"/>
    </w:pPr>
    <w:rPr>
      <w:rFonts w:eastAsia="Times New Roman"/>
      <w:sz w:val="22"/>
      <w:lang w:val="en-GB"/>
    </w:rPr>
  </w:style>
  <w:style w:type="paragraph" w:customStyle="1" w:styleId="FWBuL1">
    <w:name w:val="FWBu_L1"/>
    <w:basedOn w:val="a2"/>
    <w:pPr>
      <w:tabs>
        <w:tab w:val="num" w:pos="720"/>
      </w:tabs>
      <w:spacing w:before="0" w:after="240"/>
      <w:jc w:val="both"/>
    </w:pPr>
    <w:rPr>
      <w:rFonts w:eastAsia="Times New Roman"/>
      <w:sz w:val="22"/>
      <w:szCs w:val="20"/>
      <w:lang w:val="en-GB"/>
    </w:rPr>
  </w:style>
  <w:style w:type="paragraph" w:customStyle="1" w:styleId="FWBuL2">
    <w:name w:val="FWBu_L2"/>
    <w:basedOn w:val="FWBuL1"/>
    <w:pPr>
      <w:numPr>
        <w:numId w:val="12"/>
      </w:numPr>
      <w:tabs>
        <w:tab w:val="clear" w:pos="720"/>
        <w:tab w:val="num" w:pos="1440"/>
      </w:tabs>
      <w:ind w:left="1440"/>
    </w:pPr>
  </w:style>
  <w:style w:type="paragraph" w:customStyle="1" w:styleId="FWBuL3">
    <w:name w:val="FWBu_L3"/>
    <w:basedOn w:val="FWBuL2"/>
    <w:pPr>
      <w:numPr>
        <w:ilvl w:val="1"/>
      </w:numPr>
      <w:tabs>
        <w:tab w:val="clear" w:pos="1440"/>
        <w:tab w:val="num" w:pos="2160"/>
      </w:tabs>
      <w:ind w:left="2160"/>
    </w:pPr>
  </w:style>
  <w:style w:type="paragraph" w:customStyle="1" w:styleId="FWBuL4">
    <w:name w:val="FWBu_L4"/>
    <w:basedOn w:val="FWBuL3"/>
    <w:pPr>
      <w:numPr>
        <w:ilvl w:val="2"/>
      </w:numPr>
      <w:tabs>
        <w:tab w:val="clear" w:pos="2160"/>
        <w:tab w:val="num" w:pos="2880"/>
      </w:tabs>
      <w:ind w:left="2880"/>
      <w:outlineLvl w:val="3"/>
    </w:pPr>
  </w:style>
  <w:style w:type="paragraph" w:customStyle="1" w:styleId="FWBuL5">
    <w:name w:val="FWBu_L5"/>
    <w:basedOn w:val="FWBuL4"/>
    <w:pPr>
      <w:numPr>
        <w:ilvl w:val="3"/>
      </w:numPr>
      <w:tabs>
        <w:tab w:val="clear" w:pos="2880"/>
        <w:tab w:val="num" w:pos="3600"/>
      </w:tabs>
      <w:ind w:left="3600"/>
      <w:outlineLvl w:val="4"/>
    </w:pPr>
  </w:style>
  <w:style w:type="paragraph" w:customStyle="1" w:styleId="FWBuL6">
    <w:name w:val="FWBu_L6"/>
    <w:basedOn w:val="FWBuL5"/>
    <w:pPr>
      <w:numPr>
        <w:ilvl w:val="4"/>
      </w:numPr>
      <w:tabs>
        <w:tab w:val="clear" w:pos="3600"/>
        <w:tab w:val="num" w:pos="4320"/>
      </w:tabs>
      <w:ind w:left="4320"/>
      <w:outlineLvl w:val="5"/>
    </w:pPr>
  </w:style>
  <w:style w:type="paragraph" w:customStyle="1" w:styleId="FWBuL7">
    <w:name w:val="FWBu_L7"/>
    <w:basedOn w:val="FWBuL6"/>
    <w:pPr>
      <w:numPr>
        <w:ilvl w:val="5"/>
      </w:numPr>
      <w:tabs>
        <w:tab w:val="clear" w:pos="4320"/>
        <w:tab w:val="num" w:pos="5040"/>
      </w:tabs>
      <w:ind w:left="5040"/>
      <w:outlineLvl w:val="6"/>
    </w:pPr>
  </w:style>
  <w:style w:type="paragraph" w:customStyle="1" w:styleId="FWBuL8">
    <w:name w:val="FWBu_L8"/>
    <w:basedOn w:val="FWBuL7"/>
    <w:pPr>
      <w:numPr>
        <w:ilvl w:val="6"/>
      </w:numPr>
      <w:tabs>
        <w:tab w:val="clear" w:pos="5040"/>
        <w:tab w:val="num" w:pos="5760"/>
      </w:tabs>
      <w:ind w:left="5760"/>
      <w:outlineLvl w:val="7"/>
    </w:pPr>
  </w:style>
  <w:style w:type="paragraph" w:customStyle="1" w:styleId="FWBuL9">
    <w:name w:val="FWBu_L9"/>
    <w:basedOn w:val="FWBuL8"/>
    <w:pPr>
      <w:numPr>
        <w:ilvl w:val="7"/>
      </w:numPr>
      <w:tabs>
        <w:tab w:val="clear" w:pos="5760"/>
        <w:tab w:val="num" w:pos="6480"/>
      </w:tabs>
      <w:ind w:left="6480"/>
      <w:outlineLvl w:val="8"/>
    </w:pPr>
  </w:style>
  <w:style w:type="paragraph" w:customStyle="1" w:styleId="CoverPageParties">
    <w:name w:val="CoverPageParties"/>
    <w:basedOn w:val="a9"/>
    <w:pPr>
      <w:numPr>
        <w:ilvl w:val="8"/>
        <w:numId w:val="12"/>
      </w:numPr>
      <w:tabs>
        <w:tab w:val="clear" w:pos="6480"/>
        <w:tab w:val="left" w:pos="1440"/>
        <w:tab w:val="right" w:leader="dot" w:pos="8280"/>
      </w:tabs>
      <w:spacing w:after="480"/>
      <w:ind w:left="0" w:right="749" w:firstLine="0"/>
      <w:jc w:val="center"/>
    </w:pPr>
    <w:rPr>
      <w:b/>
      <w:caps/>
      <w:sz w:val="32"/>
    </w:rPr>
  </w:style>
  <w:style w:type="paragraph" w:customStyle="1" w:styleId="PrivateMABL1">
    <w:name w:val="PrivateMAB_L1"/>
    <w:basedOn w:val="a2"/>
    <w:next w:val="PrivateMABL2"/>
    <w:pPr>
      <w:keepNext/>
      <w:keepLines/>
      <w:tabs>
        <w:tab w:val="num" w:pos="720"/>
      </w:tabs>
      <w:spacing w:before="480" w:after="120"/>
      <w:jc w:val="center"/>
      <w:outlineLvl w:val="0"/>
    </w:pPr>
    <w:rPr>
      <w:rFonts w:eastAsia="Times New Roman"/>
      <w:b/>
      <w:smallCaps/>
      <w:sz w:val="22"/>
      <w:szCs w:val="20"/>
      <w:lang w:val="en-GB"/>
    </w:rPr>
  </w:style>
  <w:style w:type="paragraph" w:customStyle="1" w:styleId="PrivateMABL2">
    <w:name w:val="PrivateMAB_L2"/>
    <w:basedOn w:val="PrivateMABL1"/>
    <w:pPr>
      <w:keepNext w:val="0"/>
      <w:keepLines w:val="0"/>
      <w:numPr>
        <w:numId w:val="13"/>
      </w:numPr>
      <w:tabs>
        <w:tab w:val="clear" w:pos="720"/>
        <w:tab w:val="num" w:pos="900"/>
      </w:tabs>
      <w:spacing w:before="0" w:after="240"/>
      <w:ind w:left="180" w:firstLine="0"/>
      <w:jc w:val="both"/>
      <w:outlineLvl w:val="9"/>
    </w:pPr>
    <w:rPr>
      <w:b w:val="0"/>
      <w:smallCaps w:val="0"/>
    </w:rPr>
  </w:style>
  <w:style w:type="paragraph" w:customStyle="1" w:styleId="PrivateMABL3">
    <w:name w:val="PrivateMAB_L3"/>
    <w:basedOn w:val="PrivateMABL2"/>
    <w:pPr>
      <w:numPr>
        <w:ilvl w:val="1"/>
      </w:numPr>
      <w:tabs>
        <w:tab w:val="clear" w:pos="900"/>
        <w:tab w:val="num" w:pos="720"/>
      </w:tabs>
      <w:ind w:left="720" w:hanging="720"/>
    </w:pPr>
  </w:style>
  <w:style w:type="paragraph" w:customStyle="1" w:styleId="PrivateMABL4">
    <w:name w:val="PrivateMAB_L4"/>
    <w:basedOn w:val="PrivateMABL3"/>
    <w:pPr>
      <w:numPr>
        <w:ilvl w:val="2"/>
      </w:numPr>
    </w:pPr>
  </w:style>
  <w:style w:type="paragraph" w:customStyle="1" w:styleId="PrivateMABL5">
    <w:name w:val="PrivateMAB_L5"/>
    <w:basedOn w:val="PrivateMABL4"/>
    <w:pPr>
      <w:numPr>
        <w:ilvl w:val="3"/>
      </w:numPr>
      <w:tabs>
        <w:tab w:val="clear" w:pos="720"/>
        <w:tab w:val="num" w:pos="1440"/>
      </w:tabs>
      <w:ind w:left="1440"/>
    </w:pPr>
  </w:style>
  <w:style w:type="paragraph" w:customStyle="1" w:styleId="PrivateMABL6">
    <w:name w:val="PrivateMAB_L6"/>
    <w:basedOn w:val="PrivateMABL5"/>
    <w:pPr>
      <w:numPr>
        <w:ilvl w:val="4"/>
      </w:numPr>
      <w:tabs>
        <w:tab w:val="clear" w:pos="1440"/>
        <w:tab w:val="num" w:pos="2160"/>
      </w:tabs>
      <w:ind w:left="2160"/>
    </w:pPr>
  </w:style>
  <w:style w:type="paragraph" w:customStyle="1" w:styleId="PrivateMABL7">
    <w:name w:val="PrivateMAB_L7"/>
    <w:basedOn w:val="PrivateMABL6"/>
    <w:pPr>
      <w:numPr>
        <w:ilvl w:val="5"/>
      </w:numPr>
    </w:pPr>
  </w:style>
  <w:style w:type="paragraph" w:customStyle="1" w:styleId="PrivateMABL8">
    <w:name w:val="PrivateMAB_L8"/>
    <w:basedOn w:val="PrivateMABL7"/>
    <w:pPr>
      <w:numPr>
        <w:ilvl w:val="6"/>
      </w:numPr>
      <w:tabs>
        <w:tab w:val="clear" w:pos="2160"/>
        <w:tab w:val="num" w:pos="2880"/>
      </w:tabs>
      <w:ind w:left="2880"/>
    </w:pPr>
  </w:style>
  <w:style w:type="paragraph" w:customStyle="1" w:styleId="PrivateMABL9">
    <w:name w:val="PrivateMAB_L9"/>
    <w:basedOn w:val="PrivateMABL8"/>
    <w:pPr>
      <w:numPr>
        <w:ilvl w:val="7"/>
      </w:numPr>
      <w:tabs>
        <w:tab w:val="clear" w:pos="2880"/>
        <w:tab w:val="num" w:pos="3600"/>
      </w:tabs>
      <w:ind w:left="3600"/>
      <w:outlineLvl w:val="8"/>
    </w:pPr>
  </w:style>
  <w:style w:type="paragraph" w:styleId="a">
    <w:name w:val="Revision"/>
    <w:hidden/>
    <w:semiHidden/>
    <w:pPr>
      <w:numPr>
        <w:ilvl w:val="8"/>
        <w:numId w:val="13"/>
      </w:numPr>
      <w:tabs>
        <w:tab w:val="clear" w:pos="3600"/>
      </w:tabs>
      <w:spacing w:after="0" w:line="240" w:lineRule="auto"/>
      <w:ind w:left="0" w:firstLine="0"/>
    </w:pPr>
    <w:rPr>
      <w:rFonts w:ascii="Times New Roman" w:eastAsia="MS Mincho" w:hAnsi="Times New Roman" w:cs="Times New Roman"/>
      <w:sz w:val="24"/>
      <w:szCs w:val="24"/>
      <w:lang w:val="en-GB"/>
    </w:rPr>
  </w:style>
  <w:style w:type="character" w:styleId="afffb">
    <w:name w:val="endnote reference"/>
    <w:semiHidden/>
    <w:rPr>
      <w:vertAlign w:val="superscript"/>
    </w:rPr>
  </w:style>
  <w:style w:type="table" w:customStyle="1" w:styleId="StyleNumberedTimesNewRomanBoldLeft063cmHanging06">
    <w:name w:val="Style Numbered Times New Roman Bold Left:  063 cm Hanging:  06..."/>
    <w:basedOn w:val="a4"/>
    <w:pPr>
      <w:spacing w:after="0" w:line="240" w:lineRule="auto"/>
    </w:pPr>
    <w:rPr>
      <w:rFonts w:ascii="Times New Roman" w:eastAsia="MS Mincho" w:hAnsi="Times New Roman" w:cs="Times New Roman"/>
      <w:sz w:val="20"/>
      <w:szCs w:val="20"/>
      <w:lang w:val="en-US"/>
    </w:rPr>
    <w:tblPr/>
  </w:style>
  <w:style w:type="numbering" w:customStyle="1" w:styleId="StyleNumberedTimesNewRomanBoldLeft063cmHanging061">
    <w:name w:val="Style Numbered Times New Roman Bold Left:  063 cm Hanging:  06...1"/>
    <w:basedOn w:val="a5"/>
    <w:pPr>
      <w:numPr>
        <w:numId w:val="14"/>
      </w:numPr>
    </w:pPr>
  </w:style>
  <w:style w:type="numbering" w:customStyle="1" w:styleId="StyleNumberedTimesNewRomanBoldLeft063cmHanging062">
    <w:name w:val="Style Numbered Times New Roman Bold Left:  063 cm Hanging:  06...2"/>
    <w:basedOn w:val="a5"/>
    <w:pPr>
      <w:numPr>
        <w:numId w:val="15"/>
      </w:numPr>
    </w:pPr>
  </w:style>
  <w:style w:type="paragraph" w:customStyle="1" w:styleId="FWrusCont1">
    <w:name w:val="FWrus Cont 1"/>
    <w:basedOn w:val="a2"/>
    <w:pPr>
      <w:spacing w:before="0" w:after="240"/>
      <w:jc w:val="both"/>
    </w:pPr>
    <w:rPr>
      <w:rFonts w:eastAsia="Times New Roman"/>
      <w:sz w:val="22"/>
      <w:szCs w:val="20"/>
      <w:lang w:val="en-GB"/>
    </w:rPr>
  </w:style>
  <w:style w:type="paragraph" w:customStyle="1" w:styleId="FWrusCont2">
    <w:name w:val="FWrus Cont 2"/>
    <w:basedOn w:val="FWrusCont1"/>
    <w:rPr>
      <w:lang w:val="ru-RU"/>
    </w:rPr>
  </w:style>
  <w:style w:type="paragraph" w:customStyle="1" w:styleId="FWrusCont3">
    <w:name w:val="FWrus Cont 3"/>
    <w:basedOn w:val="FWrusCont2"/>
    <w:pPr>
      <w:ind w:left="720"/>
    </w:pPr>
  </w:style>
  <w:style w:type="paragraph" w:customStyle="1" w:styleId="FWrusCont4">
    <w:name w:val="FWrus Cont 4"/>
    <w:basedOn w:val="FWrusCont3"/>
    <w:pPr>
      <w:ind w:left="1440"/>
    </w:pPr>
  </w:style>
  <w:style w:type="paragraph" w:customStyle="1" w:styleId="FWrusCont5">
    <w:name w:val="FWrus Cont 5"/>
    <w:basedOn w:val="FWrusCont4"/>
    <w:pPr>
      <w:ind w:left="2160"/>
    </w:pPr>
  </w:style>
  <w:style w:type="paragraph" w:customStyle="1" w:styleId="FWrusCont6">
    <w:name w:val="FWrus Cont 6"/>
    <w:basedOn w:val="FWrusCont5"/>
    <w:pPr>
      <w:ind w:left="2880"/>
    </w:pPr>
  </w:style>
  <w:style w:type="paragraph" w:customStyle="1" w:styleId="FWrusCont7">
    <w:name w:val="FWrus Cont 7"/>
    <w:basedOn w:val="FWrusCont6"/>
    <w:pPr>
      <w:ind w:left="3600"/>
    </w:pPr>
  </w:style>
  <w:style w:type="paragraph" w:customStyle="1" w:styleId="FWrusCont8">
    <w:name w:val="FWrus Cont 8"/>
    <w:basedOn w:val="FWrusCont7"/>
    <w:pPr>
      <w:ind w:left="4321"/>
    </w:pPr>
  </w:style>
  <w:style w:type="paragraph" w:customStyle="1" w:styleId="FWrusL1">
    <w:name w:val="FWrus_L1"/>
    <w:basedOn w:val="a2"/>
    <w:next w:val="FWrusL2"/>
    <w:link w:val="FWrusL1Char"/>
    <w:pPr>
      <w:keepNext/>
      <w:keepLines/>
      <w:numPr>
        <w:numId w:val="20"/>
      </w:numPr>
      <w:spacing w:before="0" w:after="240"/>
      <w:outlineLvl w:val="0"/>
    </w:pPr>
    <w:rPr>
      <w:rFonts w:eastAsia="Times New Roman"/>
      <w:b/>
      <w:smallCaps/>
      <w:sz w:val="22"/>
      <w:szCs w:val="20"/>
      <w:lang w:val="en-GB"/>
    </w:rPr>
  </w:style>
  <w:style w:type="paragraph" w:customStyle="1" w:styleId="FWrusL2">
    <w:name w:val="FWrus_L2"/>
    <w:basedOn w:val="FWrusL1"/>
    <w:link w:val="FWrusL2Char"/>
    <w:pPr>
      <w:keepNext w:val="0"/>
      <w:keepLines w:val="0"/>
      <w:numPr>
        <w:ilvl w:val="1"/>
      </w:numPr>
      <w:jc w:val="both"/>
      <w:outlineLvl w:val="9"/>
    </w:pPr>
    <w:rPr>
      <w:b w:val="0"/>
      <w:smallCaps w:val="0"/>
    </w:rPr>
  </w:style>
  <w:style w:type="paragraph" w:customStyle="1" w:styleId="FWrusL3">
    <w:name w:val="FWrus_L3"/>
    <w:basedOn w:val="FWrusL2"/>
    <w:link w:val="FWrusL3Char"/>
    <w:pPr>
      <w:numPr>
        <w:ilvl w:val="2"/>
      </w:numPr>
    </w:pPr>
  </w:style>
  <w:style w:type="paragraph" w:customStyle="1" w:styleId="FWrusL4">
    <w:name w:val="FWrus_L4"/>
    <w:basedOn w:val="FWrusL3"/>
    <w:pPr>
      <w:numPr>
        <w:ilvl w:val="3"/>
      </w:numPr>
    </w:pPr>
    <w:rPr>
      <w:lang w:val="ru-RU"/>
    </w:rPr>
  </w:style>
  <w:style w:type="paragraph" w:customStyle="1" w:styleId="FWrusL5">
    <w:name w:val="FWrus_L5"/>
    <w:basedOn w:val="FWrusL4"/>
    <w:pPr>
      <w:numPr>
        <w:ilvl w:val="4"/>
      </w:numPr>
    </w:pPr>
  </w:style>
  <w:style w:type="paragraph" w:customStyle="1" w:styleId="FWrusL6">
    <w:name w:val="FWrus_L6"/>
    <w:basedOn w:val="FWrusL5"/>
    <w:pPr>
      <w:numPr>
        <w:ilvl w:val="5"/>
      </w:numPr>
    </w:pPr>
  </w:style>
  <w:style w:type="paragraph" w:customStyle="1" w:styleId="FWrusL7">
    <w:name w:val="FWrus_L7"/>
    <w:basedOn w:val="FWrusL6"/>
    <w:pPr>
      <w:numPr>
        <w:ilvl w:val="6"/>
      </w:numPr>
    </w:pPr>
  </w:style>
  <w:style w:type="paragraph" w:customStyle="1" w:styleId="FWrusL8">
    <w:name w:val="FWrus_L8"/>
    <w:basedOn w:val="FWrusL7"/>
    <w:pPr>
      <w:numPr>
        <w:ilvl w:val="7"/>
      </w:numPr>
    </w:pPr>
  </w:style>
  <w:style w:type="paragraph" w:customStyle="1" w:styleId="FWrus1Cont1">
    <w:name w:val="FWrus1 Cont 1"/>
    <w:basedOn w:val="a2"/>
    <w:pPr>
      <w:spacing w:before="0" w:after="240"/>
      <w:jc w:val="both"/>
    </w:pPr>
    <w:rPr>
      <w:rFonts w:eastAsia="Times New Roman"/>
      <w:sz w:val="22"/>
      <w:szCs w:val="20"/>
      <w:lang w:val="en-GB"/>
    </w:rPr>
  </w:style>
  <w:style w:type="paragraph" w:customStyle="1" w:styleId="FWrus1Cont2">
    <w:name w:val="FWrus1 Cont 2"/>
    <w:basedOn w:val="FWrus1Cont1"/>
  </w:style>
  <w:style w:type="paragraph" w:customStyle="1" w:styleId="FWrus1Cont3">
    <w:name w:val="FWrus1 Cont 3"/>
    <w:basedOn w:val="FWrus1Cont2"/>
    <w:pPr>
      <w:ind w:left="720"/>
    </w:pPr>
  </w:style>
  <w:style w:type="paragraph" w:customStyle="1" w:styleId="FWrus1Cont4">
    <w:name w:val="FWrus1 Cont 4"/>
    <w:basedOn w:val="FWrus1Cont3"/>
    <w:pPr>
      <w:ind w:left="1440"/>
    </w:pPr>
  </w:style>
  <w:style w:type="paragraph" w:customStyle="1" w:styleId="FWrus1Cont5">
    <w:name w:val="FWrus1 Cont 5"/>
    <w:basedOn w:val="FWrus1Cont4"/>
    <w:pPr>
      <w:ind w:left="2160"/>
    </w:pPr>
  </w:style>
  <w:style w:type="paragraph" w:customStyle="1" w:styleId="FWrus1Cont6">
    <w:name w:val="FWrus1 Cont 6"/>
    <w:basedOn w:val="FWrus1Cont5"/>
    <w:pPr>
      <w:ind w:left="2880"/>
    </w:pPr>
  </w:style>
  <w:style w:type="paragraph" w:customStyle="1" w:styleId="FWrus1Cont7">
    <w:name w:val="FWrus1 Cont 7"/>
    <w:basedOn w:val="FWrus1Cont6"/>
    <w:pPr>
      <w:ind w:left="3600"/>
    </w:pPr>
  </w:style>
  <w:style w:type="paragraph" w:customStyle="1" w:styleId="FWrus1Cont8">
    <w:name w:val="FWrus1 Cont 8"/>
    <w:basedOn w:val="FWrus1Cont7"/>
    <w:pPr>
      <w:ind w:left="4321"/>
    </w:pPr>
  </w:style>
  <w:style w:type="paragraph" w:customStyle="1" w:styleId="FWrus1L1">
    <w:name w:val="FWrus1_L1"/>
    <w:basedOn w:val="a2"/>
    <w:next w:val="FWrus1L2"/>
    <w:link w:val="FWrus1L1Char"/>
    <w:pPr>
      <w:keepNext/>
      <w:keepLines/>
      <w:numPr>
        <w:numId w:val="19"/>
      </w:numPr>
      <w:spacing w:before="0" w:after="240"/>
      <w:outlineLvl w:val="0"/>
    </w:pPr>
    <w:rPr>
      <w:rFonts w:asciiTheme="minorHAnsi" w:eastAsia="Times New Roman" w:hAnsiTheme="minorHAnsi" w:cstheme="minorBidi"/>
      <w:b/>
      <w:smallCaps/>
      <w:sz w:val="22"/>
      <w:szCs w:val="22"/>
      <w:lang w:val="en-GB"/>
    </w:rPr>
  </w:style>
  <w:style w:type="paragraph" w:customStyle="1" w:styleId="FWrus1L2">
    <w:name w:val="FWrus1_L2"/>
    <w:basedOn w:val="FWrus1L1"/>
    <w:link w:val="FWrus1L2Char"/>
    <w:pPr>
      <w:keepNext w:val="0"/>
      <w:keepLines w:val="0"/>
      <w:numPr>
        <w:numId w:val="0"/>
      </w:numPr>
      <w:jc w:val="both"/>
      <w:outlineLvl w:val="9"/>
    </w:pPr>
    <w:rPr>
      <w:b w:val="0"/>
      <w:smallCaps w:val="0"/>
    </w:rPr>
  </w:style>
  <w:style w:type="paragraph" w:customStyle="1" w:styleId="FWrus1L3">
    <w:name w:val="FWrus1_L3"/>
    <w:basedOn w:val="FWrus1L2"/>
    <w:pPr>
      <w:numPr>
        <w:ilvl w:val="2"/>
      </w:numPr>
      <w:tabs>
        <w:tab w:val="num" w:pos="360"/>
      </w:tabs>
    </w:pPr>
  </w:style>
  <w:style w:type="paragraph" w:customStyle="1" w:styleId="FWrus1L4">
    <w:name w:val="FWrus1_L4"/>
    <w:basedOn w:val="FWrus1L3"/>
    <w:pPr>
      <w:numPr>
        <w:ilvl w:val="3"/>
      </w:numPr>
      <w:tabs>
        <w:tab w:val="num" w:pos="360"/>
      </w:tabs>
    </w:pPr>
  </w:style>
  <w:style w:type="paragraph" w:customStyle="1" w:styleId="FWrus1L5">
    <w:name w:val="FWrus1_L5"/>
    <w:basedOn w:val="FWrus1L4"/>
    <w:pPr>
      <w:numPr>
        <w:ilvl w:val="4"/>
      </w:numPr>
      <w:tabs>
        <w:tab w:val="num" w:pos="360"/>
      </w:tabs>
    </w:pPr>
  </w:style>
  <w:style w:type="paragraph" w:customStyle="1" w:styleId="FWrus1L6">
    <w:name w:val="FWrus1_L6"/>
    <w:basedOn w:val="FWrus1L5"/>
    <w:pPr>
      <w:numPr>
        <w:ilvl w:val="5"/>
      </w:numPr>
      <w:tabs>
        <w:tab w:val="num" w:pos="360"/>
      </w:tabs>
    </w:pPr>
  </w:style>
  <w:style w:type="paragraph" w:customStyle="1" w:styleId="FWrus1L7">
    <w:name w:val="FWrus1_L7"/>
    <w:basedOn w:val="FWrus1L6"/>
    <w:pPr>
      <w:numPr>
        <w:ilvl w:val="6"/>
      </w:numPr>
      <w:tabs>
        <w:tab w:val="num" w:pos="360"/>
      </w:tabs>
    </w:pPr>
  </w:style>
  <w:style w:type="paragraph" w:customStyle="1" w:styleId="FWrus1L8">
    <w:name w:val="FWrus1_L8"/>
    <w:basedOn w:val="FWrus1L7"/>
    <w:pPr>
      <w:numPr>
        <w:ilvl w:val="7"/>
      </w:numPr>
      <w:tabs>
        <w:tab w:val="num" w:pos="360"/>
      </w:tabs>
    </w:pPr>
  </w:style>
  <w:style w:type="paragraph" w:customStyle="1" w:styleId="ScheduleRUCont1">
    <w:name w:val="ScheduleRU Cont 1"/>
    <w:basedOn w:val="a2"/>
    <w:pPr>
      <w:spacing w:before="0" w:after="240"/>
      <w:jc w:val="both"/>
    </w:pPr>
    <w:rPr>
      <w:rFonts w:eastAsia="Times New Roman"/>
      <w:sz w:val="22"/>
      <w:szCs w:val="20"/>
      <w:lang w:val="en-GB"/>
    </w:rPr>
  </w:style>
  <w:style w:type="paragraph" w:customStyle="1" w:styleId="ScheduleRUCont2">
    <w:name w:val="ScheduleRU Cont 2"/>
    <w:basedOn w:val="ScheduleRUCont1"/>
    <w:rPr>
      <w:lang w:val="ru-RU"/>
    </w:rPr>
  </w:style>
  <w:style w:type="paragraph" w:customStyle="1" w:styleId="ScheduleRUCont3">
    <w:name w:val="ScheduleRU Cont 3"/>
    <w:basedOn w:val="ScheduleRUCont2"/>
  </w:style>
  <w:style w:type="paragraph" w:customStyle="1" w:styleId="ScheduleRUCont4">
    <w:name w:val="ScheduleRU Cont 4"/>
    <w:basedOn w:val="ScheduleRUCont3"/>
  </w:style>
  <w:style w:type="paragraph" w:customStyle="1" w:styleId="ScheduleRUCont5">
    <w:name w:val="ScheduleRU Cont 5"/>
    <w:basedOn w:val="ScheduleRUCont4"/>
  </w:style>
  <w:style w:type="paragraph" w:customStyle="1" w:styleId="ScheduleRUCont6">
    <w:name w:val="ScheduleRU Cont 6"/>
    <w:basedOn w:val="ScheduleRUCont5"/>
    <w:pPr>
      <w:ind w:left="720"/>
    </w:pPr>
  </w:style>
  <w:style w:type="paragraph" w:customStyle="1" w:styleId="ScheduleRUCont7">
    <w:name w:val="ScheduleRU Cont 7"/>
    <w:basedOn w:val="ScheduleRUCont6"/>
    <w:pPr>
      <w:ind w:left="1440"/>
    </w:pPr>
  </w:style>
  <w:style w:type="paragraph" w:customStyle="1" w:styleId="ScheduleRUCont8">
    <w:name w:val="ScheduleRU Cont 8"/>
    <w:basedOn w:val="ScheduleRUCont7"/>
    <w:pPr>
      <w:ind w:left="2160"/>
    </w:pPr>
  </w:style>
  <w:style w:type="paragraph" w:customStyle="1" w:styleId="ScheduleRUCont9">
    <w:name w:val="ScheduleRU Cont 9"/>
    <w:basedOn w:val="ScheduleRUCont7"/>
    <w:pPr>
      <w:ind w:left="2880"/>
    </w:pPr>
  </w:style>
  <w:style w:type="paragraph" w:customStyle="1" w:styleId="ScheduleRUL1">
    <w:name w:val="ScheduleRU_L1"/>
    <w:basedOn w:val="a2"/>
    <w:next w:val="ScheduleRUL2"/>
    <w:link w:val="ScheduleRUL1Char"/>
    <w:pPr>
      <w:keepNext/>
      <w:keepLines/>
      <w:pageBreakBefore/>
      <w:numPr>
        <w:numId w:val="16"/>
      </w:numPr>
      <w:spacing w:before="0" w:after="240" w:line="480" w:lineRule="auto"/>
      <w:jc w:val="center"/>
      <w:outlineLvl w:val="0"/>
    </w:pPr>
    <w:rPr>
      <w:rFonts w:eastAsia="Times New Roman"/>
      <w:b/>
      <w:caps/>
      <w:sz w:val="22"/>
      <w:szCs w:val="20"/>
      <w:lang w:val="en-GB"/>
    </w:rPr>
  </w:style>
  <w:style w:type="paragraph" w:customStyle="1" w:styleId="ScheduleRUL2">
    <w:name w:val="ScheduleRU_L2"/>
    <w:basedOn w:val="ScheduleRUL1"/>
    <w:next w:val="ScheduleRUL3"/>
    <w:link w:val="ScheduleRUL2CharChar"/>
    <w:pPr>
      <w:pageBreakBefore w:val="0"/>
      <w:numPr>
        <w:ilvl w:val="1"/>
      </w:numPr>
      <w:spacing w:line="240" w:lineRule="auto"/>
      <w:outlineLvl w:val="1"/>
    </w:pPr>
    <w:rPr>
      <w:caps w:val="0"/>
    </w:rPr>
  </w:style>
  <w:style w:type="paragraph" w:customStyle="1" w:styleId="ScheduleRUL3">
    <w:name w:val="ScheduleRU_L3"/>
    <w:basedOn w:val="ScheduleRUL2"/>
    <w:next w:val="ScheduleRUL5"/>
    <w:link w:val="ScheduleRUL3Char"/>
    <w:pPr>
      <w:numPr>
        <w:ilvl w:val="2"/>
      </w:numPr>
      <w:jc w:val="left"/>
      <w:outlineLvl w:val="2"/>
    </w:pPr>
    <w:rPr>
      <w:smallCaps/>
    </w:rPr>
  </w:style>
  <w:style w:type="paragraph" w:customStyle="1" w:styleId="ScheduleRUL4">
    <w:name w:val="ScheduleRU_L4"/>
    <w:basedOn w:val="ScheduleRUL3"/>
    <w:link w:val="ScheduleRUL4Char"/>
    <w:pPr>
      <w:keepNext w:val="0"/>
      <w:keepLines w:val="0"/>
      <w:numPr>
        <w:ilvl w:val="3"/>
      </w:numPr>
      <w:jc w:val="both"/>
      <w:outlineLvl w:val="9"/>
    </w:pPr>
    <w:rPr>
      <w:b w:val="0"/>
      <w:smallCaps w:val="0"/>
    </w:rPr>
  </w:style>
  <w:style w:type="paragraph" w:customStyle="1" w:styleId="ScheduleRUL5">
    <w:name w:val="ScheduleRU_L5"/>
    <w:basedOn w:val="ScheduleRUL4"/>
    <w:link w:val="ScheduleRUL5Char"/>
    <w:pPr>
      <w:numPr>
        <w:ilvl w:val="4"/>
      </w:numPr>
    </w:pPr>
    <w:rPr>
      <w:lang w:val="ru-RU"/>
    </w:rPr>
  </w:style>
  <w:style w:type="paragraph" w:customStyle="1" w:styleId="ScheduleRUL6">
    <w:name w:val="ScheduleRU_L6"/>
    <w:basedOn w:val="ScheduleRUL5"/>
    <w:pPr>
      <w:numPr>
        <w:ilvl w:val="5"/>
      </w:numPr>
    </w:pPr>
  </w:style>
  <w:style w:type="paragraph" w:customStyle="1" w:styleId="ScheduleRUL7">
    <w:name w:val="ScheduleRU_L7"/>
    <w:basedOn w:val="ScheduleRUL6"/>
    <w:pPr>
      <w:numPr>
        <w:ilvl w:val="6"/>
      </w:numPr>
    </w:pPr>
  </w:style>
  <w:style w:type="paragraph" w:customStyle="1" w:styleId="ScheduleRUL8">
    <w:name w:val="ScheduleRU_L8"/>
    <w:basedOn w:val="ScheduleRUL7"/>
    <w:pPr>
      <w:numPr>
        <w:ilvl w:val="7"/>
      </w:numPr>
    </w:pPr>
  </w:style>
  <w:style w:type="paragraph" w:customStyle="1" w:styleId="ScheduleRUL9">
    <w:name w:val="ScheduleRU_L9"/>
    <w:basedOn w:val="ScheduleRUL8"/>
    <w:pPr>
      <w:numPr>
        <w:ilvl w:val="8"/>
      </w:numPr>
    </w:pPr>
  </w:style>
  <w:style w:type="character" w:customStyle="1" w:styleId="ScheduleRUL1Char">
    <w:name w:val="ScheduleRU_L1 Char"/>
    <w:link w:val="ScheduleRUL1"/>
    <w:rPr>
      <w:rFonts w:ascii="Times New Roman" w:eastAsia="Times New Roman" w:hAnsi="Times New Roman" w:cs="Times New Roman"/>
      <w:b/>
      <w:caps/>
      <w:szCs w:val="20"/>
      <w:lang w:val="en-GB"/>
    </w:rPr>
  </w:style>
  <w:style w:type="character" w:customStyle="1" w:styleId="ScheduleRUL2CharChar">
    <w:name w:val="ScheduleRU_L2 Char Char"/>
    <w:link w:val="ScheduleRUL2"/>
    <w:rPr>
      <w:rFonts w:ascii="Times New Roman" w:eastAsia="Times New Roman" w:hAnsi="Times New Roman" w:cs="Times New Roman"/>
      <w:b/>
      <w:szCs w:val="20"/>
      <w:lang w:val="en-GB"/>
    </w:rPr>
  </w:style>
  <w:style w:type="character" w:customStyle="1" w:styleId="ScheduleRUL3Char">
    <w:name w:val="ScheduleRU_L3 Char"/>
    <w:link w:val="ScheduleRUL3"/>
    <w:rPr>
      <w:rFonts w:ascii="Times New Roman" w:eastAsia="Times New Roman" w:hAnsi="Times New Roman" w:cs="Times New Roman"/>
      <w:b/>
      <w:smallCaps/>
      <w:szCs w:val="20"/>
      <w:lang w:val="en-GB"/>
    </w:rPr>
  </w:style>
  <w:style w:type="character" w:customStyle="1" w:styleId="ScheduleRUL4Char">
    <w:name w:val="ScheduleRU_L4 Char"/>
    <w:link w:val="ScheduleRUL4"/>
    <w:rPr>
      <w:rFonts w:ascii="Times New Roman" w:eastAsia="Times New Roman" w:hAnsi="Times New Roman" w:cs="Times New Roman"/>
      <w:szCs w:val="20"/>
      <w:lang w:val="en-GB"/>
    </w:rPr>
  </w:style>
  <w:style w:type="character" w:customStyle="1" w:styleId="ScheduleRUL5Char">
    <w:name w:val="ScheduleRU_L5 Char"/>
    <w:basedOn w:val="ScheduleRUL4Char"/>
    <w:link w:val="ScheduleRUL5"/>
    <w:rPr>
      <w:rFonts w:ascii="Times New Roman" w:eastAsia="Times New Roman" w:hAnsi="Times New Roman" w:cs="Times New Roman"/>
      <w:szCs w:val="20"/>
      <w:lang w:val="en-GB"/>
    </w:rPr>
  </w:style>
  <w:style w:type="character" w:customStyle="1" w:styleId="FWrus1L2Char">
    <w:name w:val="FWrus1_L2 Char"/>
    <w:link w:val="FWrus1L2"/>
    <w:rPr>
      <w:rFonts w:eastAsia="Times New Roman"/>
      <w:lang w:val="en-GB"/>
    </w:rPr>
  </w:style>
  <w:style w:type="character" w:customStyle="1" w:styleId="FWrusL2Char">
    <w:name w:val="FWrus_L2 Char"/>
    <w:link w:val="FWrusL2"/>
    <w:rPr>
      <w:rFonts w:ascii="Times New Roman" w:eastAsia="Times New Roman" w:hAnsi="Times New Roman" w:cs="Times New Roman"/>
      <w:szCs w:val="20"/>
      <w:lang w:val="en-GB"/>
    </w:rPr>
  </w:style>
  <w:style w:type="paragraph" w:customStyle="1" w:styleId="Revision1">
    <w:name w:val="Revision1"/>
    <w:hidden/>
    <w:semiHidden/>
    <w:pPr>
      <w:spacing w:after="0" w:line="240" w:lineRule="auto"/>
    </w:pPr>
    <w:rPr>
      <w:rFonts w:ascii="Times New Roman" w:eastAsia="MS Mincho" w:hAnsi="Times New Roman" w:cs="Times New Roman"/>
      <w:sz w:val="24"/>
      <w:szCs w:val="24"/>
      <w:lang w:val="en-GB"/>
    </w:rPr>
  </w:style>
  <w:style w:type="character" w:customStyle="1" w:styleId="FootnoteTextChar">
    <w:name w:val="Footnote Text Char"/>
    <w:rPr>
      <w:lang w:val="ru-RU" w:eastAsia="en-US"/>
    </w:rPr>
  </w:style>
  <w:style w:type="character" w:customStyle="1" w:styleId="TitleChar">
    <w:name w:val="Title Char"/>
    <w:rPr>
      <w:rFonts w:eastAsia="PMingLiU"/>
      <w:b/>
      <w:sz w:val="24"/>
      <w:lang w:val="ru-RU" w:eastAsia="ru-RU"/>
    </w:rPr>
  </w:style>
  <w:style w:type="paragraph" w:customStyle="1" w:styleId="NoSpacing1">
    <w:name w:val="No Spacing1"/>
    <w:qFormat/>
    <w:pPr>
      <w:spacing w:after="0" w:line="240" w:lineRule="auto"/>
    </w:pPr>
    <w:rPr>
      <w:rFonts w:ascii="Times New Roman" w:eastAsia="MS Mincho" w:hAnsi="Times New Roman" w:cs="Times New Roman"/>
      <w:sz w:val="24"/>
      <w:szCs w:val="24"/>
    </w:rPr>
  </w:style>
  <w:style w:type="paragraph" w:styleId="afffc">
    <w:name w:val="No Spacing"/>
    <w:link w:val="afffd"/>
    <w:qFormat/>
    <w:pPr>
      <w:spacing w:after="0" w:line="240" w:lineRule="auto"/>
    </w:pPr>
    <w:rPr>
      <w:rFonts w:ascii="Times New Roman" w:eastAsia="MS Mincho" w:hAnsi="Times New Roman" w:cs="Times New Roman"/>
      <w:sz w:val="24"/>
      <w:szCs w:val="24"/>
    </w:rPr>
  </w:style>
  <w:style w:type="paragraph" w:customStyle="1" w:styleId="fwbl20">
    <w:name w:val="fwbl2"/>
    <w:basedOn w:val="a2"/>
    <w:pPr>
      <w:spacing w:beforeAutospacing="1" w:afterAutospacing="1"/>
    </w:pPr>
    <w:rPr>
      <w:rFonts w:eastAsia="Times New Roman"/>
      <w:sz w:val="22"/>
      <w:lang w:val="en-GB" w:eastAsia="ru-RU"/>
    </w:rPr>
  </w:style>
  <w:style w:type="paragraph" w:customStyle="1" w:styleId="AutoCorrect">
    <w:name w:val="AutoCorrect"/>
    <w:pPr>
      <w:spacing w:after="0" w:line="240" w:lineRule="auto"/>
    </w:pPr>
    <w:rPr>
      <w:rFonts w:ascii="Times New Roman" w:eastAsia="Times New Roman" w:hAnsi="Times New Roman" w:cs="Times New Roman"/>
      <w:sz w:val="24"/>
      <w:szCs w:val="24"/>
      <w:lang w:eastAsia="zh-TW"/>
    </w:rPr>
  </w:style>
  <w:style w:type="paragraph" w:customStyle="1" w:styleId="--">
    <w:name w:val="- СТРАНИЦА -"/>
    <w:pPr>
      <w:spacing w:after="0" w:line="240" w:lineRule="auto"/>
    </w:pPr>
    <w:rPr>
      <w:rFonts w:ascii="Times New Roman" w:eastAsia="Times New Roman" w:hAnsi="Times New Roman" w:cs="Times New Roman"/>
      <w:sz w:val="24"/>
      <w:szCs w:val="24"/>
      <w:lang w:eastAsia="zh-TW"/>
    </w:rPr>
  </w:style>
  <w:style w:type="paragraph" w:customStyle="1" w:styleId="afffe">
    <w:name w:val="Стр. &lt;№&gt; из &lt;всего&gt;"/>
    <w:pPr>
      <w:spacing w:after="0" w:line="240" w:lineRule="auto"/>
    </w:pPr>
    <w:rPr>
      <w:rFonts w:ascii="Times New Roman" w:eastAsia="Times New Roman" w:hAnsi="Times New Roman" w:cs="Times New Roman"/>
      <w:sz w:val="24"/>
      <w:szCs w:val="24"/>
      <w:lang w:eastAsia="zh-TW"/>
    </w:rPr>
  </w:style>
  <w:style w:type="paragraph" w:customStyle="1" w:styleId="affff">
    <w:name w:val="Создано"/>
    <w:pPr>
      <w:spacing w:after="0" w:line="240" w:lineRule="auto"/>
    </w:pPr>
    <w:rPr>
      <w:rFonts w:ascii="Times New Roman" w:eastAsia="Times New Roman" w:hAnsi="Times New Roman" w:cs="Times New Roman"/>
      <w:sz w:val="24"/>
      <w:szCs w:val="24"/>
      <w:lang w:eastAsia="zh-TW"/>
    </w:rPr>
  </w:style>
  <w:style w:type="paragraph" w:customStyle="1" w:styleId="affff0">
    <w:name w:val="Дата создания"/>
    <w:pPr>
      <w:spacing w:after="0" w:line="240" w:lineRule="auto"/>
    </w:pPr>
    <w:rPr>
      <w:rFonts w:ascii="Times New Roman" w:eastAsia="Times New Roman" w:hAnsi="Times New Roman" w:cs="Times New Roman"/>
      <w:sz w:val="24"/>
      <w:szCs w:val="24"/>
      <w:lang w:eastAsia="zh-TW"/>
    </w:rPr>
  </w:style>
  <w:style w:type="paragraph" w:customStyle="1" w:styleId="affff1">
    <w:name w:val="Дата печати"/>
    <w:pPr>
      <w:spacing w:after="0" w:line="240" w:lineRule="auto"/>
    </w:pPr>
    <w:rPr>
      <w:rFonts w:ascii="Times New Roman" w:eastAsia="Times New Roman" w:hAnsi="Times New Roman" w:cs="Times New Roman"/>
      <w:sz w:val="24"/>
      <w:szCs w:val="24"/>
      <w:lang w:eastAsia="zh-TW"/>
    </w:rPr>
  </w:style>
  <w:style w:type="paragraph" w:customStyle="1" w:styleId="affff2">
    <w:name w:val="Сохранено"/>
    <w:pPr>
      <w:spacing w:after="0" w:line="240" w:lineRule="auto"/>
    </w:pPr>
    <w:rPr>
      <w:rFonts w:ascii="Times New Roman" w:eastAsia="Times New Roman" w:hAnsi="Times New Roman" w:cs="Times New Roman"/>
      <w:sz w:val="24"/>
      <w:szCs w:val="24"/>
      <w:lang w:eastAsia="zh-TW"/>
    </w:rPr>
  </w:style>
  <w:style w:type="paragraph" w:customStyle="1" w:styleId="affff3">
    <w:name w:val="Имя файла"/>
    <w:pPr>
      <w:spacing w:after="0" w:line="240" w:lineRule="auto"/>
    </w:pPr>
    <w:rPr>
      <w:rFonts w:ascii="Times New Roman" w:eastAsia="Times New Roman" w:hAnsi="Times New Roman" w:cs="Times New Roman"/>
      <w:sz w:val="24"/>
      <w:szCs w:val="24"/>
      <w:lang w:eastAsia="zh-TW"/>
    </w:rPr>
  </w:style>
  <w:style w:type="paragraph" w:customStyle="1" w:styleId="affff4">
    <w:name w:val="Полное имя файла"/>
    <w:pPr>
      <w:spacing w:after="0" w:line="240" w:lineRule="auto"/>
    </w:pPr>
    <w:rPr>
      <w:rFonts w:ascii="Times New Roman" w:eastAsia="Times New Roman" w:hAnsi="Times New Roman" w:cs="Times New Roman"/>
      <w:sz w:val="24"/>
      <w:szCs w:val="24"/>
      <w:lang w:eastAsia="zh-TW"/>
    </w:rPr>
  </w:style>
  <w:style w:type="paragraph" w:customStyle="1" w:styleId="affff5">
    <w:name w:val="Автор  стр. &lt;№&gt;  дата"/>
    <w:pPr>
      <w:spacing w:after="0" w:line="240" w:lineRule="auto"/>
    </w:pPr>
    <w:rPr>
      <w:rFonts w:ascii="Times New Roman" w:eastAsia="Times New Roman" w:hAnsi="Times New Roman" w:cs="Times New Roman"/>
      <w:sz w:val="24"/>
      <w:szCs w:val="24"/>
      <w:lang w:eastAsia="zh-TW"/>
    </w:rPr>
  </w:style>
  <w:style w:type="paragraph" w:customStyle="1" w:styleId="affff6">
    <w:name w:val="Служебное  стр. &lt;№&gt;  дата"/>
    <w:pPr>
      <w:spacing w:after="0" w:line="240" w:lineRule="auto"/>
    </w:pPr>
    <w:rPr>
      <w:rFonts w:ascii="Times New Roman" w:eastAsia="Times New Roman" w:hAnsi="Times New Roman" w:cs="Times New Roman"/>
      <w:sz w:val="24"/>
      <w:szCs w:val="24"/>
      <w:lang w:eastAsia="zh-TW"/>
    </w:rPr>
  </w:style>
  <w:style w:type="character" w:customStyle="1" w:styleId="FWrusL1Char">
    <w:name w:val="FWrus_L1 Char"/>
    <w:link w:val="FWrusL1"/>
    <w:rPr>
      <w:rFonts w:ascii="Times New Roman" w:eastAsia="Times New Roman" w:hAnsi="Times New Roman" w:cs="Times New Roman"/>
      <w:b/>
      <w:smallCaps/>
      <w:szCs w:val="20"/>
      <w:lang w:val="en-GB"/>
    </w:rPr>
  </w:style>
  <w:style w:type="character" w:customStyle="1" w:styleId="CharChar4">
    <w:name w:val="Char Char4"/>
    <w:rPr>
      <w:sz w:val="24"/>
      <w:lang w:val="en-GB" w:eastAsia="en-US"/>
    </w:rPr>
  </w:style>
  <w:style w:type="paragraph" w:customStyle="1" w:styleId="19">
    <w:name w:val="Рецензия1"/>
    <w:hidden/>
    <w:semiHidden/>
    <w:pPr>
      <w:spacing w:after="0" w:line="240" w:lineRule="auto"/>
    </w:pPr>
    <w:rPr>
      <w:rFonts w:ascii="Times New Roman" w:eastAsia="MS Mincho" w:hAnsi="Times New Roman" w:cs="Times New Roman"/>
      <w:sz w:val="24"/>
      <w:szCs w:val="24"/>
      <w:lang w:val="en-GB"/>
    </w:rPr>
  </w:style>
  <w:style w:type="paragraph" w:customStyle="1" w:styleId="MacPacTrailer">
    <w:name w:val="MacPac Trailer"/>
    <w:pPr>
      <w:widowControl w:val="0"/>
      <w:spacing w:after="0" w:line="170" w:lineRule="exact"/>
    </w:pPr>
    <w:rPr>
      <w:rFonts w:ascii="Times New Roman" w:eastAsia="Times New Roman" w:hAnsi="Times New Roman" w:cs="Times New Roman"/>
      <w:sz w:val="14"/>
      <w:lang w:val="en-US"/>
    </w:rPr>
  </w:style>
  <w:style w:type="character" w:customStyle="1" w:styleId="RUScheduleCont1Char">
    <w:name w:val="RUSchedule Cont 1 Char"/>
    <w:link w:val="RUScheduleCont1"/>
    <w:rPr>
      <w:rFonts w:ascii="Times New Roman" w:eastAsia="PMingLiU" w:hAnsi="Times New Roman" w:cs="Times New Roman"/>
      <w:szCs w:val="20"/>
      <w:lang w:val="en-GB"/>
    </w:rPr>
  </w:style>
  <w:style w:type="character" w:customStyle="1" w:styleId="RUScheduleCont2Char">
    <w:name w:val="RUSchedule Cont 2 Char"/>
    <w:basedOn w:val="RUScheduleCont1Char"/>
    <w:link w:val="RUScheduleCont2"/>
    <w:rPr>
      <w:rFonts w:ascii="Times New Roman" w:eastAsia="PMingLiU" w:hAnsi="Times New Roman" w:cs="Times New Roman"/>
      <w:szCs w:val="20"/>
      <w:lang w:val="en-GB"/>
    </w:rPr>
  </w:style>
  <w:style w:type="character" w:customStyle="1" w:styleId="RUScheduleCont3Char">
    <w:name w:val="RUSchedule Cont 3 Char"/>
    <w:basedOn w:val="RUScheduleCont2Char"/>
    <w:link w:val="RUScheduleCont3"/>
    <w:rPr>
      <w:rFonts w:ascii="Times New Roman" w:eastAsia="PMingLiU" w:hAnsi="Times New Roman" w:cs="Times New Roman"/>
      <w:szCs w:val="20"/>
      <w:lang w:val="en-GB"/>
    </w:rPr>
  </w:style>
  <w:style w:type="character" w:customStyle="1" w:styleId="RUScheduleCont4Char">
    <w:name w:val="RUSchedule Cont 4 Char"/>
    <w:basedOn w:val="RUScheduleCont3Char"/>
    <w:link w:val="RUScheduleCont4"/>
    <w:rPr>
      <w:rFonts w:ascii="Times New Roman" w:eastAsia="PMingLiU" w:hAnsi="Times New Roman" w:cs="Times New Roman"/>
      <w:szCs w:val="20"/>
      <w:lang w:val="en-GB"/>
    </w:rPr>
  </w:style>
  <w:style w:type="character" w:customStyle="1" w:styleId="RUScheduleCont5Char">
    <w:name w:val="RUSchedule Cont 5 Char"/>
    <w:basedOn w:val="RUScheduleCont4Char"/>
    <w:link w:val="RUScheduleCont5"/>
    <w:rPr>
      <w:rFonts w:ascii="Times New Roman" w:eastAsia="PMingLiU" w:hAnsi="Times New Roman" w:cs="Times New Roman"/>
      <w:szCs w:val="20"/>
      <w:lang w:val="en-GB"/>
    </w:rPr>
  </w:style>
  <w:style w:type="character" w:customStyle="1" w:styleId="RUScheduleCont6Char">
    <w:name w:val="RUSchedule Cont 6 Char"/>
    <w:basedOn w:val="RUScheduleCont5Char"/>
    <w:link w:val="RUScheduleCont6"/>
    <w:rPr>
      <w:rFonts w:ascii="Times New Roman" w:eastAsia="PMingLiU" w:hAnsi="Times New Roman" w:cs="Times New Roman"/>
      <w:szCs w:val="20"/>
      <w:lang w:val="en-GB"/>
    </w:rPr>
  </w:style>
  <w:style w:type="character" w:customStyle="1" w:styleId="RUScheduleCont7Char">
    <w:name w:val="RUSchedule Cont 7 Char"/>
    <w:basedOn w:val="RUScheduleCont6Char"/>
    <w:link w:val="RUScheduleCont7"/>
    <w:rPr>
      <w:rFonts w:ascii="Times New Roman" w:eastAsia="PMingLiU" w:hAnsi="Times New Roman" w:cs="Times New Roman"/>
      <w:szCs w:val="20"/>
      <w:lang w:val="en-GB"/>
    </w:rPr>
  </w:style>
  <w:style w:type="character" w:customStyle="1" w:styleId="RUScheduleCont8Char">
    <w:name w:val="RUSchedule Cont 8 Char"/>
    <w:basedOn w:val="RUScheduleCont7Char"/>
    <w:link w:val="RUScheduleCont8"/>
    <w:rPr>
      <w:rFonts w:ascii="Times New Roman" w:eastAsia="PMingLiU" w:hAnsi="Times New Roman" w:cs="Times New Roman"/>
      <w:szCs w:val="20"/>
      <w:lang w:val="en-GB"/>
    </w:rPr>
  </w:style>
  <w:style w:type="character" w:customStyle="1" w:styleId="AMBodyTextCont8Char">
    <w:name w:val="AMBodyText Cont 8 Char"/>
    <w:link w:val="AMBodyTextCont8"/>
    <w:rPr>
      <w:rFonts w:ascii="Times New Roman" w:eastAsia="PMingLiU" w:hAnsi="Times New Roman" w:cs="Times New Roman"/>
      <w:szCs w:val="20"/>
      <w:lang w:val="en-GB"/>
    </w:rPr>
  </w:style>
  <w:style w:type="character" w:customStyle="1" w:styleId="desc">
    <w:name w:val="desc"/>
    <w:basedOn w:val="a3"/>
  </w:style>
  <w:style w:type="character" w:customStyle="1" w:styleId="iChar">
    <w:name w:val="(i) Char"/>
    <w:link w:val="i"/>
    <w:rPr>
      <w:rFonts w:ascii="Times New Roman" w:eastAsia="MS Mincho" w:hAnsi="Times New Roman" w:cs="Times New Roman"/>
      <w:szCs w:val="24"/>
      <w:lang w:val="en-GB"/>
    </w:rPr>
  </w:style>
  <w:style w:type="character" w:customStyle="1" w:styleId="CharChar10">
    <w:name w:val="Char Char10"/>
    <w:rPr>
      <w:sz w:val="24"/>
      <w:szCs w:val="24"/>
      <w:lang w:val="ru-RU" w:eastAsia="en-US" w:bidi="ar-SA"/>
    </w:rPr>
  </w:style>
  <w:style w:type="character" w:customStyle="1" w:styleId="FWrusL3Char">
    <w:name w:val="FWrus_L3 Char"/>
    <w:link w:val="FWrusL3"/>
    <w:rPr>
      <w:rFonts w:ascii="Times New Roman" w:eastAsia="Times New Roman" w:hAnsi="Times New Roman" w:cs="Times New Roman"/>
      <w:szCs w:val="20"/>
      <w:lang w:val="en-GB"/>
    </w:rPr>
  </w:style>
  <w:style w:type="character" w:customStyle="1" w:styleId="CharChar2">
    <w:name w:val="Char Char2"/>
    <w:rPr>
      <w:rFonts w:eastAsia="MS Mincho"/>
      <w:lang w:val="ru-RU" w:eastAsia="en-US"/>
    </w:rPr>
  </w:style>
  <w:style w:type="character" w:customStyle="1" w:styleId="CharChar1">
    <w:name w:val="Char Char1"/>
    <w:rPr>
      <w:rFonts w:eastAsia="MS Mincho"/>
      <w:lang w:val="ru-RU" w:eastAsia="en-US"/>
    </w:rPr>
  </w:style>
  <w:style w:type="paragraph" w:customStyle="1" w:styleId="ListParagraph2">
    <w:name w:val="List Paragraph2"/>
    <w:basedOn w:val="a2"/>
    <w:qFormat/>
    <w:pPr>
      <w:spacing w:before="0" w:after="200" w:line="276" w:lineRule="auto"/>
      <w:ind w:left="720"/>
      <w:contextualSpacing/>
    </w:pPr>
    <w:rPr>
      <w:rFonts w:ascii="Calibri" w:eastAsia="Times New Roman" w:hAnsi="Calibri"/>
      <w:sz w:val="22"/>
      <w:szCs w:val="22"/>
    </w:rPr>
  </w:style>
  <w:style w:type="paragraph" w:customStyle="1" w:styleId="affff7">
    <w:name w:val="Îáû÷íûé"/>
    <w:pPr>
      <w:widowControl w:val="0"/>
      <w:spacing w:after="0" w:line="240" w:lineRule="auto"/>
    </w:pPr>
    <w:rPr>
      <w:rFonts w:ascii="Times New Roman" w:eastAsia="Times New Roman" w:hAnsi="Times New Roman" w:cs="Times New Roman"/>
      <w:lang w:val="en-US" w:eastAsia="ru-RU"/>
    </w:rPr>
  </w:style>
  <w:style w:type="paragraph" w:styleId="37">
    <w:name w:val="Body Text 3"/>
    <w:basedOn w:val="a2"/>
    <w:link w:val="38"/>
    <w:pPr>
      <w:widowControl w:val="0"/>
      <w:spacing w:before="0" w:after="0"/>
      <w:jc w:val="both"/>
    </w:pPr>
    <w:rPr>
      <w:rFonts w:eastAsia="MS Mincho"/>
      <w:szCs w:val="22"/>
      <w:lang w:eastAsia="ru-RU"/>
    </w:rPr>
  </w:style>
  <w:style w:type="character" w:customStyle="1" w:styleId="38">
    <w:name w:val="Основной текст 3 Знак"/>
    <w:basedOn w:val="a3"/>
    <w:link w:val="37"/>
    <w:rPr>
      <w:rFonts w:ascii="Times New Roman" w:eastAsia="MS Mincho" w:hAnsi="Times New Roman" w:cs="Times New Roman"/>
      <w:sz w:val="24"/>
      <w:lang w:eastAsia="ru-RU"/>
    </w:rPr>
  </w:style>
  <w:style w:type="paragraph" w:styleId="39">
    <w:name w:val="Body Text Indent 3"/>
    <w:basedOn w:val="a2"/>
    <w:link w:val="3a"/>
    <w:pPr>
      <w:keepNext/>
      <w:spacing w:before="0" w:after="0"/>
      <w:ind w:firstLine="360"/>
      <w:jc w:val="both"/>
    </w:pPr>
    <w:rPr>
      <w:rFonts w:eastAsia="MS Mincho"/>
      <w:bCs/>
      <w:sz w:val="22"/>
      <w:lang w:eastAsia="ru-RU"/>
    </w:rPr>
  </w:style>
  <w:style w:type="character" w:customStyle="1" w:styleId="3a">
    <w:name w:val="Основной текст с отступом 3 Знак"/>
    <w:basedOn w:val="a3"/>
    <w:link w:val="39"/>
    <w:rPr>
      <w:rFonts w:ascii="Times New Roman" w:eastAsia="MS Mincho" w:hAnsi="Times New Roman" w:cs="Times New Roman"/>
      <w:bCs/>
      <w:szCs w:val="24"/>
      <w:lang w:eastAsia="ru-RU"/>
    </w:rPr>
  </w:style>
  <w:style w:type="paragraph" w:styleId="2e">
    <w:name w:val="Body Text Indent 2"/>
    <w:basedOn w:val="a2"/>
    <w:link w:val="2f"/>
    <w:pPr>
      <w:keepNext/>
      <w:spacing w:before="0" w:after="0"/>
      <w:ind w:left="360"/>
      <w:jc w:val="both"/>
    </w:pPr>
    <w:rPr>
      <w:rFonts w:eastAsia="MS Mincho"/>
      <w:sz w:val="22"/>
      <w:lang w:eastAsia="ru-RU"/>
    </w:rPr>
  </w:style>
  <w:style w:type="character" w:customStyle="1" w:styleId="2f">
    <w:name w:val="Основной текст с отступом 2 Знак"/>
    <w:basedOn w:val="a3"/>
    <w:link w:val="2e"/>
    <w:rPr>
      <w:rFonts w:ascii="Times New Roman" w:eastAsia="MS Mincho" w:hAnsi="Times New Roman" w:cs="Times New Roman"/>
      <w:szCs w:val="24"/>
      <w:lang w:eastAsia="ru-RU"/>
    </w:rPr>
  </w:style>
  <w:style w:type="paragraph" w:customStyle="1" w:styleId="affff8">
    <w:name w:val="Нормальный"/>
    <w:pPr>
      <w:spacing w:after="0" w:line="240" w:lineRule="auto"/>
    </w:pPr>
    <w:rPr>
      <w:rFonts w:ascii="Times New Roman" w:eastAsia="Times New Roman" w:hAnsi="Times New Roman" w:cs="Times New Roman"/>
      <w:sz w:val="20"/>
      <w:szCs w:val="20"/>
      <w:lang w:eastAsia="ru-RU"/>
    </w:rPr>
  </w:style>
  <w:style w:type="paragraph" w:customStyle="1" w:styleId="affff9">
    <w:name w:val="Знак Знак Знак Знак Знак Знак Знак Знак Знак Знак"/>
    <w:basedOn w:val="a2"/>
    <w:pPr>
      <w:spacing w:before="0" w:after="160" w:line="240" w:lineRule="exact"/>
      <w:jc w:val="both"/>
    </w:pPr>
    <w:rPr>
      <w:rFonts w:eastAsia="Times New Roman"/>
      <w:i/>
      <w:iCs/>
    </w:rPr>
  </w:style>
  <w:style w:type="paragraph" w:customStyle="1" w:styleId="MoscowBodyCont1">
    <w:name w:val="MoscowBody Cont 1"/>
    <w:basedOn w:val="a2"/>
    <w:pPr>
      <w:spacing w:before="0" w:after="240"/>
      <w:jc w:val="both"/>
    </w:pPr>
    <w:rPr>
      <w:rFonts w:eastAsia="Times New Roman"/>
      <w:szCs w:val="20"/>
    </w:rPr>
  </w:style>
  <w:style w:type="paragraph" w:customStyle="1" w:styleId="MoscowBodyCont2">
    <w:name w:val="MoscowBody Cont 2"/>
    <w:basedOn w:val="MoscowBodyCont1"/>
  </w:style>
  <w:style w:type="paragraph" w:customStyle="1" w:styleId="MoscowBodyCont3">
    <w:name w:val="MoscowBody Cont 3"/>
    <w:basedOn w:val="MoscowBodyCont2"/>
    <w:pPr>
      <w:ind w:left="720"/>
    </w:pPr>
  </w:style>
  <w:style w:type="paragraph" w:customStyle="1" w:styleId="MoscowBodyCont4">
    <w:name w:val="MoscowBody Cont 4"/>
    <w:basedOn w:val="MoscowBodyCont3"/>
    <w:pPr>
      <w:ind w:left="1440"/>
    </w:pPr>
  </w:style>
  <w:style w:type="paragraph" w:customStyle="1" w:styleId="MoscowBodyCont5">
    <w:name w:val="MoscowBody Cont 5"/>
    <w:basedOn w:val="MoscowBodyCont4"/>
    <w:pPr>
      <w:ind w:left="2160"/>
    </w:pPr>
  </w:style>
  <w:style w:type="paragraph" w:customStyle="1" w:styleId="MoscowBodyCont6">
    <w:name w:val="MoscowBody Cont 6"/>
    <w:basedOn w:val="MoscowBodyCont5"/>
    <w:pPr>
      <w:ind w:left="2880"/>
    </w:pPr>
  </w:style>
  <w:style w:type="paragraph" w:customStyle="1" w:styleId="MoscowBodyCont7">
    <w:name w:val="MoscowBody Cont 7"/>
    <w:basedOn w:val="MoscowBodyCont6"/>
    <w:pPr>
      <w:ind w:left="3600"/>
    </w:pPr>
  </w:style>
  <w:style w:type="paragraph" w:customStyle="1" w:styleId="MoscowBodyCont8">
    <w:name w:val="MoscowBody Cont 8"/>
    <w:basedOn w:val="MoscowBodyCont7"/>
    <w:pPr>
      <w:ind w:left="4321"/>
    </w:pPr>
  </w:style>
  <w:style w:type="paragraph" w:customStyle="1" w:styleId="MoscowBodyL1">
    <w:name w:val="MoscowBody_L1"/>
    <w:basedOn w:val="a2"/>
    <w:next w:val="MoscowBodyL2"/>
    <w:pPr>
      <w:keepNext/>
      <w:keepLines/>
      <w:numPr>
        <w:numId w:val="18"/>
      </w:numPr>
      <w:spacing w:before="0" w:after="240"/>
      <w:outlineLvl w:val="0"/>
    </w:pPr>
    <w:rPr>
      <w:rFonts w:eastAsia="Times New Roman"/>
      <w:b/>
      <w:smallCaps/>
      <w:szCs w:val="20"/>
    </w:rPr>
  </w:style>
  <w:style w:type="paragraph" w:customStyle="1" w:styleId="MoscowBodyL2">
    <w:name w:val="MoscowBody_L2"/>
    <w:basedOn w:val="MoscowBodyL1"/>
    <w:pPr>
      <w:keepNext w:val="0"/>
      <w:keepLines w:val="0"/>
      <w:numPr>
        <w:ilvl w:val="1"/>
      </w:numPr>
      <w:jc w:val="both"/>
      <w:outlineLvl w:val="1"/>
    </w:pPr>
    <w:rPr>
      <w:b w:val="0"/>
      <w:smallCaps w:val="0"/>
    </w:rPr>
  </w:style>
  <w:style w:type="paragraph" w:customStyle="1" w:styleId="MoscowBodyL3">
    <w:name w:val="MoscowBody_L3"/>
    <w:basedOn w:val="MoscowBodyL2"/>
    <w:pPr>
      <w:numPr>
        <w:ilvl w:val="2"/>
      </w:numPr>
      <w:outlineLvl w:val="2"/>
    </w:pPr>
  </w:style>
  <w:style w:type="paragraph" w:customStyle="1" w:styleId="MoscowBodyL4">
    <w:name w:val="MoscowBody_L4"/>
    <w:basedOn w:val="MoscowBodyL3"/>
    <w:pPr>
      <w:numPr>
        <w:ilvl w:val="3"/>
      </w:numPr>
      <w:outlineLvl w:val="3"/>
    </w:pPr>
  </w:style>
  <w:style w:type="paragraph" w:customStyle="1" w:styleId="MoscowBodyL5">
    <w:name w:val="MoscowBody_L5"/>
    <w:basedOn w:val="MoscowBodyL4"/>
    <w:pPr>
      <w:numPr>
        <w:ilvl w:val="4"/>
      </w:numPr>
      <w:outlineLvl w:val="4"/>
    </w:pPr>
  </w:style>
  <w:style w:type="paragraph" w:customStyle="1" w:styleId="MoscowBodyL6">
    <w:name w:val="MoscowBody_L6"/>
    <w:basedOn w:val="MoscowBodyL5"/>
    <w:pPr>
      <w:numPr>
        <w:ilvl w:val="5"/>
      </w:numPr>
      <w:outlineLvl w:val="5"/>
    </w:pPr>
  </w:style>
  <w:style w:type="paragraph" w:customStyle="1" w:styleId="MoscowBodyL7">
    <w:name w:val="MoscowBody_L7"/>
    <w:basedOn w:val="MoscowBodyL6"/>
    <w:pPr>
      <w:numPr>
        <w:ilvl w:val="6"/>
      </w:numPr>
      <w:outlineLvl w:val="6"/>
    </w:pPr>
  </w:style>
  <w:style w:type="paragraph" w:customStyle="1" w:styleId="MoscowBodyL8">
    <w:name w:val="MoscowBody_L8"/>
    <w:basedOn w:val="MoscowBodyL7"/>
    <w:pPr>
      <w:numPr>
        <w:ilvl w:val="7"/>
      </w:numPr>
      <w:outlineLvl w:val="7"/>
    </w:pPr>
  </w:style>
  <w:style w:type="character" w:customStyle="1" w:styleId="BodyTextIndentChar">
    <w:name w:val="Body Text Indent Char"/>
    <w:rPr>
      <w:rFonts w:ascii="Times New Roman" w:hAnsi="Times New Roman" w:cs="Times New Roman"/>
      <w:sz w:val="20"/>
      <w:szCs w:val="20"/>
      <w:lang w:eastAsia="ar-SA" w:bidi="ar-SA"/>
    </w:rPr>
  </w:style>
  <w:style w:type="character" w:customStyle="1" w:styleId="BodyTextChar">
    <w:name w:val="Body Text Char"/>
    <w:rPr>
      <w:rFonts w:cs="Times New Roman"/>
    </w:rPr>
  </w:style>
  <w:style w:type="character" w:customStyle="1" w:styleId="FooterChar">
    <w:name w:val="Footer Char"/>
    <w:rPr>
      <w:rFonts w:ascii="Times New Roman" w:eastAsia="MS Mincho" w:hAnsi="Times New Roman" w:cs="Times New Roman"/>
      <w:sz w:val="24"/>
      <w:szCs w:val="24"/>
    </w:rPr>
  </w:style>
  <w:style w:type="character" w:customStyle="1" w:styleId="CommentTextChar">
    <w:name w:val="Comment Text Char"/>
    <w:semiHidden/>
    <w:rPr>
      <w:rFonts w:eastAsia="PMingLiU"/>
      <w:lang w:val="en-GB" w:eastAsia="en-US" w:bidi="ar-SA"/>
    </w:rPr>
  </w:style>
  <w:style w:type="character" w:customStyle="1" w:styleId="CharChar101">
    <w:name w:val="Char Char101"/>
    <w:rPr>
      <w:sz w:val="24"/>
      <w:lang w:val="ru-RU" w:eastAsia="en-US"/>
    </w:rPr>
  </w:style>
  <w:style w:type="paragraph" w:customStyle="1" w:styleId="ListParagraph1">
    <w:name w:val="List Paragraph1"/>
    <w:basedOn w:val="a2"/>
    <w:pPr>
      <w:spacing w:before="0" w:after="200" w:line="276" w:lineRule="auto"/>
      <w:ind w:left="720"/>
      <w:contextualSpacing/>
    </w:pPr>
    <w:rPr>
      <w:rFonts w:ascii="Calibri" w:eastAsia="Calibri" w:hAnsi="Calibri"/>
      <w:sz w:val="22"/>
      <w:szCs w:val="22"/>
    </w:rPr>
  </w:style>
  <w:style w:type="paragraph" w:customStyle="1" w:styleId="DefinitionTerm">
    <w:name w:val="Definition Term"/>
    <w:basedOn w:val="a2"/>
    <w:next w:val="a2"/>
    <w:pPr>
      <w:spacing w:before="0" w:after="0"/>
    </w:pPr>
    <w:rPr>
      <w:rFonts w:eastAsia="Times New Roman"/>
      <w:lang w:eastAsia="ru-RU"/>
    </w:rPr>
  </w:style>
  <w:style w:type="paragraph" w:customStyle="1" w:styleId="Firm5RusL1">
    <w:name w:val="Firm5Rus_L1"/>
    <w:basedOn w:val="a2"/>
    <w:next w:val="Firm5RusL2"/>
    <w:pPr>
      <w:keepNext/>
      <w:numPr>
        <w:numId w:val="22"/>
      </w:numPr>
      <w:tabs>
        <w:tab w:val="left" w:pos="720"/>
      </w:tabs>
      <w:spacing w:before="240" w:after="240"/>
      <w:outlineLvl w:val="0"/>
    </w:pPr>
    <w:rPr>
      <w:rFonts w:eastAsia="SimSun"/>
      <w:b/>
      <w:caps/>
      <w:sz w:val="28"/>
      <w:szCs w:val="20"/>
    </w:rPr>
  </w:style>
  <w:style w:type="paragraph" w:customStyle="1" w:styleId="Firm5RusL2">
    <w:name w:val="Firm5Rus_L2"/>
    <w:basedOn w:val="Firm5RusL1"/>
    <w:next w:val="Firm5RusL3"/>
    <w:link w:val="Firm5RusL2Char"/>
    <w:pPr>
      <w:numPr>
        <w:ilvl w:val="1"/>
      </w:numPr>
      <w:spacing w:before="120" w:after="120"/>
      <w:jc w:val="both"/>
      <w:outlineLvl w:val="1"/>
    </w:pPr>
    <w:rPr>
      <w:b w:val="0"/>
      <w:caps w:val="0"/>
    </w:rPr>
  </w:style>
  <w:style w:type="character" w:customStyle="1" w:styleId="Firm5RusL2Char">
    <w:name w:val="Firm5Rus_L2 Char"/>
    <w:link w:val="Firm5RusL2"/>
    <w:rPr>
      <w:rFonts w:ascii="Times New Roman" w:eastAsia="SimSun" w:hAnsi="Times New Roman" w:cs="Times New Roman"/>
      <w:sz w:val="28"/>
      <w:szCs w:val="20"/>
    </w:rPr>
  </w:style>
  <w:style w:type="paragraph" w:customStyle="1" w:styleId="Firm5RusL3">
    <w:name w:val="Firm5Rus_L3"/>
    <w:basedOn w:val="Firm5RusL2"/>
    <w:pPr>
      <w:keepNext w:val="0"/>
      <w:numPr>
        <w:ilvl w:val="2"/>
      </w:numPr>
      <w:tabs>
        <w:tab w:val="clear" w:pos="720"/>
        <w:tab w:val="clear" w:pos="850"/>
        <w:tab w:val="num" w:pos="360"/>
        <w:tab w:val="left" w:pos="1440"/>
        <w:tab w:val="num" w:pos="1492"/>
      </w:tabs>
      <w:ind w:left="1492" w:hanging="360"/>
      <w:outlineLvl w:val="2"/>
    </w:pPr>
  </w:style>
  <w:style w:type="paragraph" w:customStyle="1" w:styleId="Firm5RusL4">
    <w:name w:val="Firm5Rus_L4"/>
    <w:basedOn w:val="Firm5RusL3"/>
    <w:pPr>
      <w:numPr>
        <w:ilvl w:val="3"/>
      </w:numPr>
      <w:tabs>
        <w:tab w:val="clear" w:pos="1701"/>
        <w:tab w:val="num" w:pos="360"/>
        <w:tab w:val="num" w:pos="1492"/>
      </w:tabs>
      <w:ind w:left="1492" w:hanging="360"/>
      <w:outlineLvl w:val="3"/>
    </w:pPr>
  </w:style>
  <w:style w:type="paragraph" w:customStyle="1" w:styleId="Firm5RusL5">
    <w:name w:val="Firm5Rus_L5"/>
    <w:basedOn w:val="Firm5RusL4"/>
    <w:pPr>
      <w:numPr>
        <w:ilvl w:val="4"/>
      </w:numPr>
      <w:tabs>
        <w:tab w:val="clear" w:pos="2160"/>
        <w:tab w:val="num" w:pos="360"/>
        <w:tab w:val="left" w:pos="720"/>
        <w:tab w:val="num" w:pos="1492"/>
      </w:tabs>
      <w:spacing w:before="0" w:after="180" w:line="280" w:lineRule="atLeast"/>
      <w:ind w:left="1492" w:hanging="360"/>
      <w:outlineLvl w:val="4"/>
    </w:pPr>
    <w:rPr>
      <w:sz w:val="20"/>
    </w:rPr>
  </w:style>
  <w:style w:type="paragraph" w:customStyle="1" w:styleId="Firm5RusL6">
    <w:name w:val="Firm5Rus_L6"/>
    <w:basedOn w:val="Firm5RusL5"/>
    <w:pPr>
      <w:numPr>
        <w:ilvl w:val="5"/>
      </w:numPr>
      <w:tabs>
        <w:tab w:val="clear" w:pos="2880"/>
        <w:tab w:val="num" w:pos="360"/>
        <w:tab w:val="num" w:pos="1492"/>
      </w:tabs>
      <w:spacing w:line="280" w:lineRule="exact"/>
      <w:ind w:left="1492" w:hanging="360"/>
      <w:outlineLvl w:val="5"/>
    </w:pPr>
  </w:style>
  <w:style w:type="paragraph" w:customStyle="1" w:styleId="Firm5RusL7">
    <w:name w:val="Firm5Rus_L7"/>
    <w:basedOn w:val="Firm5RusL6"/>
    <w:pPr>
      <w:numPr>
        <w:ilvl w:val="6"/>
      </w:numPr>
      <w:tabs>
        <w:tab w:val="clear" w:pos="3600"/>
        <w:tab w:val="num" w:pos="360"/>
        <w:tab w:val="num" w:pos="1492"/>
      </w:tabs>
      <w:spacing w:line="280" w:lineRule="atLeast"/>
      <w:ind w:left="1492" w:hanging="360"/>
      <w:outlineLvl w:val="6"/>
    </w:pPr>
  </w:style>
  <w:style w:type="paragraph" w:customStyle="1" w:styleId="Firm5RusL8">
    <w:name w:val="Firm5Rus_L8"/>
    <w:basedOn w:val="Firm5RusL7"/>
    <w:pPr>
      <w:numPr>
        <w:ilvl w:val="7"/>
      </w:numPr>
      <w:tabs>
        <w:tab w:val="clear" w:pos="4320"/>
        <w:tab w:val="num" w:pos="360"/>
        <w:tab w:val="num" w:pos="1492"/>
      </w:tabs>
      <w:ind w:left="1492" w:hanging="360"/>
      <w:outlineLvl w:val="7"/>
    </w:pPr>
  </w:style>
  <w:style w:type="paragraph" w:customStyle="1" w:styleId="Firm5RusL9">
    <w:name w:val="Firm5Rus_L9"/>
    <w:basedOn w:val="Firm5RusL8"/>
    <w:pPr>
      <w:numPr>
        <w:ilvl w:val="8"/>
      </w:numPr>
      <w:tabs>
        <w:tab w:val="clear" w:pos="5040"/>
        <w:tab w:val="num" w:pos="360"/>
        <w:tab w:val="num" w:pos="1492"/>
      </w:tabs>
      <w:ind w:left="1492" w:hanging="360"/>
      <w:outlineLvl w:val="8"/>
    </w:pPr>
  </w:style>
  <w:style w:type="paragraph" w:customStyle="1" w:styleId="alpha2">
    <w:name w:val="alpha 2"/>
    <w:basedOn w:val="a2"/>
    <w:pPr>
      <w:numPr>
        <w:numId w:val="23"/>
      </w:numPr>
      <w:spacing w:before="0" w:after="140" w:line="290" w:lineRule="auto"/>
      <w:jc w:val="both"/>
    </w:pPr>
    <w:rPr>
      <w:rFonts w:ascii="Arial" w:eastAsia="Times New Roman" w:hAnsi="Arial"/>
      <w:sz w:val="20"/>
      <w:szCs w:val="20"/>
      <w:lang w:val="en-GB" w:eastAsia="en-GB"/>
    </w:rPr>
  </w:style>
  <w:style w:type="paragraph" w:customStyle="1" w:styleId="Definition1">
    <w:name w:val="Definition 1"/>
    <w:basedOn w:val="a2"/>
    <w:uiPriority w:val="2"/>
    <w:qFormat/>
    <w:pPr>
      <w:numPr>
        <w:numId w:val="24"/>
      </w:numPr>
      <w:spacing w:before="0" w:after="120"/>
      <w:jc w:val="both"/>
    </w:pPr>
    <w:rPr>
      <w:rFonts w:eastAsia="MS Mincho"/>
      <w:szCs w:val="22"/>
    </w:rPr>
  </w:style>
  <w:style w:type="paragraph" w:customStyle="1" w:styleId="Definition2">
    <w:name w:val="Definition 2"/>
    <w:basedOn w:val="a2"/>
    <w:uiPriority w:val="2"/>
    <w:qFormat/>
    <w:pPr>
      <w:numPr>
        <w:ilvl w:val="1"/>
        <w:numId w:val="24"/>
      </w:numPr>
      <w:spacing w:before="0" w:after="120"/>
      <w:jc w:val="both"/>
    </w:pPr>
    <w:rPr>
      <w:rFonts w:eastAsia="MS Mincho"/>
      <w:szCs w:val="22"/>
    </w:rPr>
  </w:style>
  <w:style w:type="paragraph" w:customStyle="1" w:styleId="Definition3">
    <w:name w:val="Definition 3"/>
    <w:basedOn w:val="a2"/>
    <w:uiPriority w:val="2"/>
    <w:qFormat/>
    <w:pPr>
      <w:numPr>
        <w:ilvl w:val="2"/>
        <w:numId w:val="24"/>
      </w:numPr>
      <w:spacing w:before="0" w:after="120"/>
      <w:jc w:val="both"/>
    </w:pPr>
    <w:rPr>
      <w:rFonts w:eastAsia="MS Mincho"/>
      <w:szCs w:val="22"/>
    </w:rPr>
  </w:style>
  <w:style w:type="paragraph" w:customStyle="1" w:styleId="Definition4">
    <w:name w:val="Definition 4"/>
    <w:basedOn w:val="a2"/>
    <w:uiPriority w:val="2"/>
    <w:qFormat/>
    <w:pPr>
      <w:numPr>
        <w:ilvl w:val="3"/>
        <w:numId w:val="24"/>
      </w:numPr>
      <w:spacing w:before="0" w:after="180"/>
      <w:jc w:val="both"/>
    </w:pPr>
    <w:rPr>
      <w:rFonts w:eastAsia="MS Mincho"/>
      <w:sz w:val="22"/>
      <w:szCs w:val="22"/>
    </w:rPr>
  </w:style>
  <w:style w:type="paragraph" w:customStyle="1" w:styleId="Definition5">
    <w:name w:val="Definition 5"/>
    <w:basedOn w:val="a2"/>
    <w:uiPriority w:val="2"/>
    <w:qFormat/>
    <w:pPr>
      <w:numPr>
        <w:ilvl w:val="4"/>
        <w:numId w:val="24"/>
      </w:numPr>
      <w:spacing w:before="0" w:after="180"/>
      <w:jc w:val="both"/>
    </w:pPr>
    <w:rPr>
      <w:rFonts w:eastAsia="MS Mincho"/>
      <w:sz w:val="22"/>
      <w:szCs w:val="22"/>
    </w:rPr>
  </w:style>
  <w:style w:type="paragraph" w:customStyle="1" w:styleId="Definition6">
    <w:name w:val="Definition 6"/>
    <w:basedOn w:val="a2"/>
    <w:uiPriority w:val="2"/>
    <w:qFormat/>
    <w:pPr>
      <w:numPr>
        <w:ilvl w:val="5"/>
        <w:numId w:val="24"/>
      </w:numPr>
      <w:spacing w:before="0" w:after="180"/>
      <w:jc w:val="both"/>
    </w:pPr>
    <w:rPr>
      <w:rFonts w:eastAsia="MS Mincho"/>
      <w:sz w:val="22"/>
      <w:szCs w:val="22"/>
    </w:rPr>
  </w:style>
  <w:style w:type="paragraph" w:customStyle="1" w:styleId="Parties">
    <w:name w:val="Parties"/>
    <w:basedOn w:val="a2"/>
    <w:uiPriority w:val="2"/>
    <w:qFormat/>
    <w:pPr>
      <w:numPr>
        <w:ilvl w:val="7"/>
        <w:numId w:val="24"/>
      </w:numPr>
      <w:spacing w:before="0" w:after="180"/>
      <w:jc w:val="both"/>
    </w:pPr>
    <w:rPr>
      <w:rFonts w:eastAsia="MS Mincho"/>
      <w:sz w:val="22"/>
      <w:szCs w:val="22"/>
    </w:rPr>
  </w:style>
  <w:style w:type="paragraph" w:customStyle="1" w:styleId="Recitals">
    <w:name w:val="Recitals"/>
    <w:basedOn w:val="a2"/>
    <w:uiPriority w:val="2"/>
    <w:qFormat/>
    <w:pPr>
      <w:numPr>
        <w:ilvl w:val="8"/>
        <w:numId w:val="24"/>
      </w:numPr>
      <w:spacing w:before="0" w:after="180"/>
      <w:jc w:val="both"/>
    </w:pPr>
    <w:rPr>
      <w:rFonts w:eastAsia="MS Mincho"/>
      <w:sz w:val="22"/>
      <w:szCs w:val="22"/>
    </w:rPr>
  </w:style>
  <w:style w:type="paragraph" w:customStyle="1" w:styleId="Definition7">
    <w:name w:val="Definition 7"/>
    <w:basedOn w:val="a2"/>
    <w:uiPriority w:val="2"/>
    <w:qFormat/>
    <w:pPr>
      <w:numPr>
        <w:ilvl w:val="6"/>
        <w:numId w:val="24"/>
      </w:numPr>
      <w:spacing w:before="0" w:after="180"/>
      <w:jc w:val="both"/>
    </w:pPr>
    <w:rPr>
      <w:rFonts w:eastAsia="MS Mincho"/>
      <w:sz w:val="22"/>
      <w:szCs w:val="22"/>
    </w:rPr>
  </w:style>
  <w:style w:type="paragraph" w:styleId="affffa">
    <w:name w:val="List Paragraph"/>
    <w:basedOn w:val="a2"/>
    <w:link w:val="affffb"/>
    <w:uiPriority w:val="34"/>
    <w:qFormat/>
    <w:pPr>
      <w:spacing w:before="0" w:after="0"/>
      <w:ind w:left="720"/>
      <w:contextualSpacing/>
    </w:pPr>
    <w:rPr>
      <w:rFonts w:eastAsia="Times New Roman"/>
      <w:sz w:val="22"/>
      <w:lang w:val="en-GB"/>
    </w:rPr>
  </w:style>
  <w:style w:type="paragraph" w:customStyle="1" w:styleId="wText">
    <w:name w:val="wText"/>
    <w:basedOn w:val="a2"/>
    <w:link w:val="wTextChar"/>
    <w:uiPriority w:val="1"/>
    <w:qFormat/>
    <w:pPr>
      <w:spacing w:before="0" w:after="180"/>
      <w:jc w:val="both"/>
    </w:pPr>
    <w:rPr>
      <w:rFonts w:eastAsia="MS Mincho"/>
      <w:sz w:val="22"/>
      <w:szCs w:val="22"/>
      <w:lang w:val="en-US"/>
    </w:rPr>
  </w:style>
  <w:style w:type="character" w:customStyle="1" w:styleId="wTextChar">
    <w:name w:val="wText Char"/>
    <w:link w:val="wText"/>
    <w:uiPriority w:val="1"/>
    <w:rPr>
      <w:rFonts w:ascii="Times New Roman" w:eastAsia="MS Mincho" w:hAnsi="Times New Roman" w:cs="Times New Roman"/>
      <w:lang w:val="en-US"/>
    </w:rPr>
  </w:style>
  <w:style w:type="character" w:customStyle="1" w:styleId="afffd">
    <w:name w:val="Без интервала Знак"/>
    <w:link w:val="afffc"/>
    <w:rPr>
      <w:rFonts w:ascii="Times New Roman" w:eastAsia="MS Mincho" w:hAnsi="Times New Roman" w:cs="Times New Roman"/>
      <w:sz w:val="24"/>
      <w:szCs w:val="24"/>
    </w:rPr>
  </w:style>
  <w:style w:type="paragraph" w:customStyle="1" w:styleId="affffc">
    <w:name w:val="Знак Знак"/>
    <w:basedOn w:val="a2"/>
    <w:pPr>
      <w:spacing w:before="0" w:after="160" w:line="240" w:lineRule="exact"/>
    </w:pPr>
    <w:rPr>
      <w:rFonts w:ascii="Verdana" w:eastAsia="MS Mincho" w:hAnsi="Verdana" w:cs="Verdana"/>
      <w:sz w:val="20"/>
      <w:szCs w:val="20"/>
      <w:lang w:val="en-GB"/>
    </w:rPr>
  </w:style>
  <w:style w:type="character" w:customStyle="1" w:styleId="affffb">
    <w:name w:val="Абзац списка Знак"/>
    <w:link w:val="affffa"/>
    <w:uiPriority w:val="34"/>
    <w:qFormat/>
    <w:rPr>
      <w:rFonts w:ascii="Times New Roman" w:eastAsia="Times New Roman" w:hAnsi="Times New Roman" w:cs="Times New Roman"/>
      <w:szCs w:val="24"/>
      <w:lang w:val="en-GB"/>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1">
    <w:name w:val="ТЗ 1ур"/>
    <w:basedOn w:val="a2"/>
    <w:next w:val="a2"/>
    <w:link w:val="1a"/>
    <w:qFormat/>
    <w:pPr>
      <w:numPr>
        <w:numId w:val="29"/>
      </w:numPr>
      <w:spacing w:before="240" w:after="120" w:line="360" w:lineRule="exact"/>
      <w:jc w:val="both"/>
    </w:pPr>
    <w:rPr>
      <w:rFonts w:eastAsia="Times New Roman"/>
      <w:b/>
      <w:bCs/>
      <w:color w:val="000000"/>
      <w:sz w:val="28"/>
      <w:szCs w:val="28"/>
      <w:lang w:eastAsia="ru-RU"/>
    </w:rPr>
  </w:style>
  <w:style w:type="character" w:customStyle="1" w:styleId="1a">
    <w:name w:val="ТЗ 1ур Знак"/>
    <w:basedOn w:val="a3"/>
    <w:link w:val="1"/>
    <w:rPr>
      <w:rFonts w:ascii="Times New Roman" w:eastAsia="Times New Roman" w:hAnsi="Times New Roman" w:cs="Times New Roman"/>
      <w:b/>
      <w:bCs/>
      <w:color w:val="000000"/>
      <w:sz w:val="28"/>
      <w:szCs w:val="28"/>
      <w:lang w:eastAsia="ru-RU"/>
    </w:rPr>
  </w:style>
  <w:style w:type="paragraph" w:customStyle="1" w:styleId="affffd">
    <w:name w:val="Пункт"/>
    <w:basedOn w:val="a2"/>
    <w:link w:val="2f0"/>
    <w:pPr>
      <w:tabs>
        <w:tab w:val="num" w:pos="1560"/>
      </w:tabs>
      <w:spacing w:before="120" w:after="0"/>
      <w:ind w:left="1560" w:hanging="1134"/>
      <w:jc w:val="both"/>
    </w:pPr>
    <w:rPr>
      <w:rFonts w:eastAsia="Times New Roman"/>
      <w:sz w:val="26"/>
      <w:szCs w:val="26"/>
      <w:lang w:eastAsia="ru-RU"/>
    </w:rPr>
  </w:style>
  <w:style w:type="character" w:customStyle="1" w:styleId="2f0">
    <w:name w:val="Пункт Знак2"/>
    <w:link w:val="affffd"/>
    <w:rPr>
      <w:rFonts w:ascii="Times New Roman" w:eastAsia="Times New Roman" w:hAnsi="Times New Roman" w:cs="Times New Roman"/>
      <w:sz w:val="26"/>
      <w:szCs w:val="26"/>
      <w:lang w:eastAsia="ru-RU"/>
    </w:rPr>
  </w:style>
  <w:style w:type="paragraph" w:customStyle="1" w:styleId="affffe">
    <w:name w:val="Подпункт"/>
    <w:basedOn w:val="affffd"/>
    <w:link w:val="1b"/>
    <w:pPr>
      <w:tabs>
        <w:tab w:val="clear" w:pos="1560"/>
        <w:tab w:val="num" w:pos="360"/>
      </w:tabs>
      <w:ind w:left="360" w:hanging="360"/>
    </w:pPr>
  </w:style>
  <w:style w:type="paragraph" w:customStyle="1" w:styleId="afffff">
    <w:name w:val="Подподпункт"/>
    <w:basedOn w:val="affffe"/>
    <w:link w:val="afffff0"/>
  </w:style>
  <w:style w:type="character" w:styleId="afffff1">
    <w:name w:val="Placeholder Text"/>
    <w:basedOn w:val="a3"/>
    <w:uiPriority w:val="99"/>
    <w:semiHidden/>
    <w:rPr>
      <w:color w:val="808080"/>
    </w:rPr>
  </w:style>
  <w:style w:type="character" w:customStyle="1" w:styleId="1b">
    <w:name w:val="Подпункт Знак1"/>
    <w:link w:val="affffe"/>
    <w:rPr>
      <w:rFonts w:ascii="Times New Roman" w:eastAsia="Times New Roman" w:hAnsi="Times New Roman" w:cs="Times New Roman"/>
      <w:sz w:val="26"/>
      <w:szCs w:val="26"/>
      <w:lang w:eastAsia="ru-RU"/>
    </w:rPr>
  </w:style>
  <w:style w:type="character" w:customStyle="1" w:styleId="afffff0">
    <w:name w:val="Подподпункт Знак"/>
    <w:link w:val="afffff"/>
    <w:rPr>
      <w:rFonts w:ascii="Times New Roman" w:eastAsia="Times New Roman" w:hAnsi="Times New Roman" w:cs="Times New Roman"/>
      <w:sz w:val="26"/>
      <w:szCs w:val="26"/>
      <w:lang w:eastAsia="ru-RU"/>
    </w:rPr>
  </w:style>
  <w:style w:type="paragraph" w:customStyle="1" w:styleId="1c">
    <w:name w:val="Обычный1"/>
    <w:link w:val="Normal"/>
    <w:pPr>
      <w:spacing w:after="0" w:line="240" w:lineRule="auto"/>
      <w:ind w:firstLine="720"/>
      <w:jc w:val="both"/>
    </w:pPr>
    <w:rPr>
      <w:rFonts w:ascii="Times New Roman" w:eastAsia="Times New Roman" w:hAnsi="Times New Roman" w:cs="Times New Roman"/>
      <w:sz w:val="28"/>
      <w:szCs w:val="20"/>
      <w:lang w:eastAsia="zh-CN"/>
    </w:rPr>
  </w:style>
  <w:style w:type="character" w:customStyle="1" w:styleId="Normal">
    <w:name w:val="Normal Знак"/>
    <w:link w:val="1c"/>
    <w:rPr>
      <w:rFonts w:ascii="Times New Roman" w:eastAsia="Times New Roman" w:hAnsi="Times New Roman" w:cs="Times New Roman"/>
      <w:sz w:val="28"/>
      <w:szCs w:val="20"/>
      <w:lang w:eastAsia="zh-CN"/>
    </w:rPr>
  </w:style>
  <w:style w:type="paragraph" w:styleId="afffff2">
    <w:name w:val="Intense Quote"/>
    <w:basedOn w:val="a2"/>
    <w:next w:val="a2"/>
    <w:link w:val="afffff3"/>
    <w:uiPriority w:val="30"/>
    <w:qFormat/>
    <w:pPr>
      <w:pBdr>
        <w:bottom w:val="single" w:sz="4" w:space="4" w:color="4F81BD" w:themeColor="accent1"/>
      </w:pBdr>
      <w:spacing w:before="200" w:after="280"/>
      <w:ind w:left="936" w:right="936"/>
    </w:pPr>
    <w:rPr>
      <w:rFonts w:eastAsia="Times New Roman"/>
      <w:b/>
      <w:bCs/>
      <w:i/>
      <w:iCs/>
      <w:color w:val="4F81BD" w:themeColor="accent1"/>
      <w:sz w:val="22"/>
      <w:lang w:val="en-GB"/>
    </w:rPr>
  </w:style>
  <w:style w:type="character" w:customStyle="1" w:styleId="afffff3">
    <w:name w:val="Выделенная цитата Знак"/>
    <w:basedOn w:val="a3"/>
    <w:link w:val="afffff2"/>
    <w:uiPriority w:val="30"/>
    <w:rPr>
      <w:rFonts w:ascii="Times New Roman" w:eastAsia="Times New Roman" w:hAnsi="Times New Roman" w:cs="Times New Roman"/>
      <w:b/>
      <w:bCs/>
      <w:i/>
      <w:iCs/>
      <w:color w:val="4F81BD" w:themeColor="accent1"/>
      <w:szCs w:val="24"/>
      <w:lang w:val="en-GB"/>
    </w:rPr>
  </w:style>
  <w:style w:type="character" w:styleId="afffff4">
    <w:name w:val="Subtle Reference"/>
    <w:basedOn w:val="a3"/>
    <w:uiPriority w:val="31"/>
    <w:qFormat/>
    <w:rPr>
      <w:rFonts w:ascii="Times New Roman" w:hAnsi="Times New Roman"/>
      <w:smallCaps/>
      <w:color w:val="auto"/>
      <w:sz w:val="28"/>
      <w:u w:val="none"/>
    </w:rPr>
  </w:style>
  <w:style w:type="paragraph" w:customStyle="1" w:styleId="afffff5">
    <w:name w:val="Гмпперссылка"/>
    <w:basedOn w:val="a9"/>
    <w:pPr>
      <w:tabs>
        <w:tab w:val="left" w:pos="1560"/>
      </w:tabs>
      <w:spacing w:after="0" w:line="360" w:lineRule="exact"/>
      <w:ind w:firstLine="709"/>
    </w:pPr>
  </w:style>
  <w:style w:type="paragraph" w:customStyle="1" w:styleId="afffff6">
    <w:name w:val="Гипперссылка"/>
    <w:basedOn w:val="a9"/>
    <w:link w:val="afffff7"/>
    <w:qFormat/>
    <w:pPr>
      <w:tabs>
        <w:tab w:val="left" w:pos="1560"/>
      </w:tabs>
      <w:spacing w:after="0" w:line="360" w:lineRule="exact"/>
    </w:pPr>
    <w:rPr>
      <w:sz w:val="28"/>
      <w:szCs w:val="28"/>
    </w:rPr>
  </w:style>
  <w:style w:type="character" w:customStyle="1" w:styleId="afffff7">
    <w:name w:val="Гипперссылка Знак"/>
    <w:basedOn w:val="ae"/>
    <w:link w:val="afffff6"/>
    <w:rPr>
      <w:rFonts w:ascii="Times New Roman" w:eastAsia="MS Mincho" w:hAnsi="Times New Roman" w:cs="Times New Roman"/>
      <w:sz w:val="28"/>
      <w:szCs w:val="28"/>
      <w:lang w:val="en-GB"/>
    </w:rPr>
  </w:style>
  <w:style w:type="paragraph" w:customStyle="1" w:styleId="Appendix1">
    <w:name w:val="Appendix 1"/>
    <w:basedOn w:val="a2"/>
    <w:next w:val="Appendix2"/>
    <w:uiPriority w:val="32"/>
    <w:qFormat/>
    <w:pPr>
      <w:keepNext/>
      <w:keepLines/>
      <w:pageBreakBefore/>
      <w:numPr>
        <w:numId w:val="41"/>
      </w:numPr>
      <w:spacing w:before="0" w:after="360"/>
      <w:ind w:left="0"/>
      <w:jc w:val="center"/>
    </w:pPr>
    <w:rPr>
      <w:rFonts w:ascii="Times New Roman Bold" w:eastAsia="MS Mincho" w:hAnsi="Times New Roman Bold" w:cs="Traditional Arabic"/>
      <w:b/>
      <w:bCs/>
      <w:caps/>
      <w:sz w:val="22"/>
      <w:szCs w:val="30"/>
      <w:lang w:val="en-US"/>
    </w:rPr>
  </w:style>
  <w:style w:type="paragraph" w:customStyle="1" w:styleId="Appendix2">
    <w:name w:val="Appendix 2"/>
    <w:basedOn w:val="a2"/>
    <w:next w:val="Appendix3"/>
    <w:uiPriority w:val="32"/>
    <w:qFormat/>
    <w:pPr>
      <w:keepNext/>
      <w:numPr>
        <w:ilvl w:val="1"/>
        <w:numId w:val="41"/>
      </w:numPr>
      <w:spacing w:before="0" w:after="240"/>
      <w:jc w:val="both"/>
    </w:pPr>
    <w:rPr>
      <w:rFonts w:eastAsia="MS Mincho" w:cs="Traditional Arabic"/>
      <w:b/>
      <w:bCs/>
      <w:sz w:val="22"/>
      <w:szCs w:val="26"/>
      <w:lang w:val="en-US"/>
    </w:rPr>
  </w:style>
  <w:style w:type="paragraph" w:customStyle="1" w:styleId="Appendix3">
    <w:name w:val="Appendix 3"/>
    <w:basedOn w:val="a2"/>
    <w:next w:val="a2"/>
    <w:uiPriority w:val="32"/>
    <w:qFormat/>
    <w:pPr>
      <w:numPr>
        <w:ilvl w:val="2"/>
        <w:numId w:val="41"/>
      </w:numPr>
      <w:spacing w:before="0" w:after="180"/>
      <w:jc w:val="both"/>
    </w:pPr>
    <w:rPr>
      <w:rFonts w:eastAsia="MS Mincho" w:cs="Traditional Arabic"/>
      <w:sz w:val="22"/>
      <w:szCs w:val="26"/>
      <w:lang w:val="en-US"/>
    </w:rPr>
  </w:style>
  <w:style w:type="paragraph" w:customStyle="1" w:styleId="Appendix4">
    <w:name w:val="Appendix 4"/>
    <w:basedOn w:val="a2"/>
    <w:next w:val="a2"/>
    <w:uiPriority w:val="32"/>
    <w:qFormat/>
    <w:pPr>
      <w:numPr>
        <w:ilvl w:val="3"/>
        <w:numId w:val="41"/>
      </w:numPr>
      <w:spacing w:before="0" w:after="180"/>
      <w:jc w:val="both"/>
    </w:pPr>
    <w:rPr>
      <w:rFonts w:eastAsia="MS Mincho" w:cs="Traditional Arabic"/>
      <w:iCs/>
      <w:sz w:val="22"/>
      <w:szCs w:val="26"/>
      <w:lang w:val="en-US"/>
    </w:rPr>
  </w:style>
  <w:style w:type="paragraph" w:customStyle="1" w:styleId="Appendix5">
    <w:name w:val="Appendix 5"/>
    <w:basedOn w:val="a2"/>
    <w:uiPriority w:val="32"/>
    <w:qFormat/>
    <w:pPr>
      <w:numPr>
        <w:ilvl w:val="4"/>
        <w:numId w:val="41"/>
      </w:numPr>
      <w:spacing w:before="0" w:after="180"/>
      <w:jc w:val="both"/>
    </w:pPr>
    <w:rPr>
      <w:rFonts w:eastAsia="MS Mincho" w:cs="Traditional Arabic"/>
      <w:sz w:val="22"/>
      <w:szCs w:val="26"/>
      <w:lang w:val="en-US"/>
    </w:rPr>
  </w:style>
  <w:style w:type="paragraph" w:customStyle="1" w:styleId="Appendix6">
    <w:name w:val="Appendix 6"/>
    <w:basedOn w:val="a2"/>
    <w:uiPriority w:val="32"/>
    <w:qFormat/>
    <w:pPr>
      <w:numPr>
        <w:ilvl w:val="5"/>
        <w:numId w:val="41"/>
      </w:numPr>
      <w:spacing w:before="0" w:after="180"/>
      <w:jc w:val="both"/>
    </w:pPr>
    <w:rPr>
      <w:rFonts w:eastAsia="MS Mincho" w:cs="Traditional Arabic"/>
      <w:sz w:val="22"/>
      <w:szCs w:val="26"/>
      <w:lang w:val="en-US"/>
    </w:rPr>
  </w:style>
  <w:style w:type="paragraph" w:customStyle="1" w:styleId="Appendix7">
    <w:name w:val="Appendix 7"/>
    <w:basedOn w:val="a2"/>
    <w:uiPriority w:val="32"/>
    <w:qFormat/>
    <w:pPr>
      <w:numPr>
        <w:ilvl w:val="6"/>
        <w:numId w:val="41"/>
      </w:numPr>
      <w:spacing w:before="0" w:after="180"/>
      <w:jc w:val="both"/>
    </w:pPr>
    <w:rPr>
      <w:rFonts w:eastAsia="MS Mincho" w:cs="Traditional Arabic"/>
      <w:sz w:val="22"/>
      <w:szCs w:val="26"/>
      <w:lang w:val="en-US"/>
    </w:rPr>
  </w:style>
  <w:style w:type="paragraph" w:customStyle="1" w:styleId="Appendix8">
    <w:name w:val="Appendix 8"/>
    <w:basedOn w:val="a2"/>
    <w:uiPriority w:val="32"/>
    <w:qFormat/>
    <w:pPr>
      <w:numPr>
        <w:ilvl w:val="7"/>
        <w:numId w:val="41"/>
      </w:numPr>
      <w:spacing w:before="0" w:after="180"/>
      <w:jc w:val="both"/>
    </w:pPr>
    <w:rPr>
      <w:rFonts w:eastAsia="MS Mincho" w:cs="Traditional Arabic"/>
      <w:sz w:val="22"/>
      <w:szCs w:val="26"/>
      <w:lang w:val="en-US"/>
    </w:rPr>
  </w:style>
  <w:style w:type="paragraph" w:customStyle="1" w:styleId="Appendix9">
    <w:name w:val="Appendix 9"/>
    <w:basedOn w:val="a2"/>
    <w:uiPriority w:val="32"/>
    <w:qFormat/>
    <w:pPr>
      <w:numPr>
        <w:ilvl w:val="8"/>
        <w:numId w:val="41"/>
      </w:numPr>
      <w:spacing w:before="0" w:after="180"/>
      <w:jc w:val="both"/>
    </w:pPr>
    <w:rPr>
      <w:rFonts w:eastAsia="MS Mincho" w:cs="Traditional Arabic"/>
      <w:sz w:val="22"/>
      <w:szCs w:val="26"/>
      <w:lang w:val="en-US"/>
    </w:rPr>
  </w:style>
  <w:style w:type="paragraph" w:customStyle="1" w:styleId="ConsPlusNormal0">
    <w:name w:val="ConsPlusNormal"/>
    <w:link w:val="ConsPlusNormal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0"/>
      <w:lang w:val="en-US" w:eastAsia="zh-CN"/>
    </w:rPr>
  </w:style>
  <w:style w:type="paragraph" w:customStyle="1" w:styleId="2f1">
    <w:name w:val="Верхний колонтитул2"/>
    <w:basedOn w:val="a2"/>
    <w:link w:val="1d"/>
    <w:unhideWhenUsed/>
    <w:pPr>
      <w:tabs>
        <w:tab w:val="center" w:pos="4677"/>
        <w:tab w:val="right" w:pos="9355"/>
      </w:tabs>
      <w:spacing w:before="0" w:after="0"/>
    </w:pPr>
    <w:rPr>
      <w:rFonts w:eastAsia="Times New Roman"/>
      <w:sz w:val="22"/>
      <w:lang w:val="en-GB"/>
    </w:rPr>
  </w:style>
  <w:style w:type="character" w:customStyle="1" w:styleId="1d">
    <w:name w:val="Верхний колонтитул Знак1"/>
    <w:basedOn w:val="a3"/>
    <w:link w:val="2f1"/>
    <w:uiPriority w:val="99"/>
    <w:semiHidden/>
    <w:rPr>
      <w:rFonts w:ascii="Times New Roman" w:eastAsia="Times New Roman" w:hAnsi="Times New Roman" w:cs="Times New Roman"/>
      <w:szCs w:val="24"/>
      <w:lang w:val="en-GB"/>
    </w:rPr>
  </w:style>
  <w:style w:type="paragraph" w:customStyle="1" w:styleId="2f2">
    <w:name w:val="Нижний колонтитул2"/>
    <w:basedOn w:val="a2"/>
    <w:link w:val="1e"/>
    <w:uiPriority w:val="99"/>
    <w:unhideWhenUsed/>
    <w:pPr>
      <w:tabs>
        <w:tab w:val="center" w:pos="4677"/>
        <w:tab w:val="right" w:pos="9355"/>
      </w:tabs>
      <w:spacing w:before="0" w:after="0"/>
    </w:pPr>
    <w:rPr>
      <w:rFonts w:eastAsia="Times New Roman"/>
      <w:sz w:val="22"/>
      <w:lang w:val="en-GB"/>
    </w:rPr>
  </w:style>
  <w:style w:type="character" w:customStyle="1" w:styleId="1e">
    <w:name w:val="Нижний колонтитул Знак1"/>
    <w:basedOn w:val="a3"/>
    <w:link w:val="2f2"/>
    <w:uiPriority w:val="99"/>
    <w:semiHidden/>
    <w:rPr>
      <w:rFonts w:ascii="Times New Roman" w:eastAsia="Times New Roman" w:hAnsi="Times New Roman" w:cs="Times New Roman"/>
      <w:szCs w:val="24"/>
      <w:lang w:val="en-GB"/>
    </w:rPr>
  </w:style>
  <w:style w:type="paragraph" w:customStyle="1" w:styleId="Tableheader">
    <w:name w:val="Table_header"/>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both"/>
    </w:pPr>
    <w:rPr>
      <w:rFonts w:ascii="Times New Roman" w:eastAsia="Times New Roman" w:hAnsi="Times New Roman" w:cs="Times New Roman"/>
      <w:sz w:val="20"/>
      <w:szCs w:val="24"/>
      <w:lang w:eastAsia="ru-RU"/>
    </w:rPr>
  </w:style>
  <w:style w:type="paragraph" w:customStyle="1" w:styleId="Schedule2">
    <w:name w:val="Schedule 2"/>
    <w:uiPriority w:val="30"/>
    <w:qFormat/>
    <w:pPr>
      <w:numPr>
        <w:ilvl w:val="1"/>
      </w:numPr>
      <w:pBdr>
        <w:top w:val="none" w:sz="4" w:space="0" w:color="000000"/>
        <w:left w:val="none" w:sz="4" w:space="0" w:color="000000"/>
        <w:bottom w:val="none" w:sz="4" w:space="0" w:color="000000"/>
        <w:right w:val="none" w:sz="4" w:space="0" w:color="000000"/>
        <w:between w:val="none" w:sz="4" w:space="0" w:color="000000"/>
      </w:pBdr>
      <w:tabs>
        <w:tab w:val="num" w:pos="720"/>
      </w:tabs>
      <w:spacing w:after="180" w:line="240" w:lineRule="auto"/>
      <w:ind w:left="720" w:hanging="720"/>
      <w:jc w:val="both"/>
    </w:pPr>
    <w:rPr>
      <w:rFonts w:ascii="Times New Roman" w:eastAsia="MS Mincho" w:hAnsi="Times New Roman" w:cs="Times New Roman"/>
      <w:bCs/>
      <w:lang w:val="en-US"/>
    </w:rPr>
  </w:style>
  <w:style w:type="paragraph" w:customStyle="1" w:styleId="Schedule3">
    <w:name w:val="Schedule 3"/>
    <w:uiPriority w:val="30"/>
    <w:qFormat/>
    <w:pPr>
      <w:numPr>
        <w:ilvl w:val="2"/>
      </w:numPr>
      <w:pBdr>
        <w:top w:val="none" w:sz="4" w:space="0" w:color="000000"/>
        <w:left w:val="none" w:sz="4" w:space="0" w:color="000000"/>
        <w:bottom w:val="none" w:sz="4" w:space="0" w:color="000000"/>
        <w:right w:val="none" w:sz="4" w:space="0" w:color="000000"/>
        <w:between w:val="none" w:sz="4" w:space="0" w:color="000000"/>
      </w:pBdr>
      <w:tabs>
        <w:tab w:val="num" w:pos="1440"/>
      </w:tabs>
      <w:spacing w:after="180" w:line="240" w:lineRule="auto"/>
      <w:ind w:left="1440" w:hanging="720"/>
      <w:jc w:val="both"/>
    </w:pPr>
    <w:rPr>
      <w:rFonts w:ascii="Times New Roman" w:eastAsia="MS Mincho" w:hAnsi="Times New Roman" w:cs="Times New Roman"/>
      <w:lang w:val="en-US"/>
    </w:rPr>
  </w:style>
  <w:style w:type="character" w:customStyle="1" w:styleId="afffff8">
    <w:name w:val="комментарий"/>
    <w:rPr>
      <w:b/>
      <w:i/>
      <w:shd w:val="clear" w:color="auto" w:fill="FFFF99"/>
    </w:rPr>
  </w:style>
  <w:style w:type="character" w:customStyle="1" w:styleId="112">
    <w:name w:val="Заголовок 1 Знак1"/>
    <w:basedOn w:val="a3"/>
    <w:link w:val="111"/>
    <w:uiPriority w:val="9"/>
    <w:rPr>
      <w:rFonts w:asciiTheme="majorHAnsi" w:eastAsiaTheme="majorEastAsia" w:hAnsiTheme="majorHAnsi" w:cstheme="majorBidi"/>
      <w:b/>
      <w:bCs/>
      <w:color w:val="365F91" w:themeColor="accent1" w:themeShade="BF"/>
      <w:sz w:val="28"/>
      <w:szCs w:val="28"/>
      <w:lang w:val="en-GB"/>
    </w:rPr>
  </w:style>
  <w:style w:type="character" w:customStyle="1" w:styleId="212">
    <w:name w:val="Заголовок 2 Знак1"/>
    <w:basedOn w:val="a3"/>
    <w:link w:val="211"/>
    <w:uiPriority w:val="9"/>
    <w:semiHidden/>
    <w:rPr>
      <w:rFonts w:asciiTheme="majorHAnsi" w:eastAsiaTheme="majorEastAsia" w:hAnsiTheme="majorHAnsi" w:cstheme="majorBidi"/>
      <w:b/>
      <w:bCs/>
      <w:color w:val="4F81BD" w:themeColor="accent1"/>
      <w:sz w:val="26"/>
      <w:szCs w:val="26"/>
      <w:lang w:val="en-GB"/>
    </w:rPr>
  </w:style>
  <w:style w:type="character" w:customStyle="1" w:styleId="312">
    <w:name w:val="Заголовок 3 Знак1"/>
    <w:basedOn w:val="a3"/>
    <w:link w:val="311"/>
    <w:uiPriority w:val="9"/>
    <w:semiHidden/>
    <w:rPr>
      <w:rFonts w:asciiTheme="majorHAnsi" w:eastAsiaTheme="majorEastAsia" w:hAnsiTheme="majorHAnsi" w:cstheme="majorBidi"/>
      <w:b/>
      <w:bCs/>
      <w:color w:val="4F81BD" w:themeColor="accent1"/>
      <w:szCs w:val="24"/>
      <w:lang w:val="en-GB"/>
    </w:rPr>
  </w:style>
  <w:style w:type="character" w:customStyle="1" w:styleId="412">
    <w:name w:val="Заголовок 4 Знак1"/>
    <w:basedOn w:val="a3"/>
    <w:link w:val="411"/>
    <w:uiPriority w:val="9"/>
    <w:semiHidden/>
    <w:rPr>
      <w:rFonts w:asciiTheme="majorHAnsi" w:eastAsiaTheme="majorEastAsia" w:hAnsiTheme="majorHAnsi" w:cstheme="majorBidi"/>
      <w:b/>
      <w:bCs/>
      <w:i/>
      <w:iCs/>
      <w:color w:val="4F81BD" w:themeColor="accent1"/>
      <w:szCs w:val="24"/>
      <w:lang w:val="en-GB"/>
    </w:rPr>
  </w:style>
  <w:style w:type="character" w:customStyle="1" w:styleId="512">
    <w:name w:val="Заголовок 5 Знак1"/>
    <w:basedOn w:val="a3"/>
    <w:link w:val="511"/>
    <w:uiPriority w:val="9"/>
    <w:semiHidden/>
    <w:rPr>
      <w:rFonts w:asciiTheme="majorHAnsi" w:eastAsiaTheme="majorEastAsia" w:hAnsiTheme="majorHAnsi" w:cstheme="majorBidi"/>
      <w:color w:val="243F60" w:themeColor="accent1" w:themeShade="7F"/>
      <w:szCs w:val="24"/>
      <w:lang w:val="en-GB"/>
    </w:rPr>
  </w:style>
  <w:style w:type="character" w:customStyle="1" w:styleId="610">
    <w:name w:val="Заголовок 6 Знак1"/>
    <w:basedOn w:val="a3"/>
    <w:link w:val="61"/>
    <w:uiPriority w:val="9"/>
    <w:semiHidden/>
    <w:rPr>
      <w:rFonts w:asciiTheme="majorHAnsi" w:eastAsiaTheme="majorEastAsia" w:hAnsiTheme="majorHAnsi" w:cstheme="majorBidi"/>
      <w:i/>
      <w:iCs/>
      <w:color w:val="243F60" w:themeColor="accent1" w:themeShade="7F"/>
      <w:szCs w:val="24"/>
      <w:lang w:val="en-GB"/>
    </w:rPr>
  </w:style>
  <w:style w:type="character" w:customStyle="1" w:styleId="710">
    <w:name w:val="Заголовок 7 Знак1"/>
    <w:basedOn w:val="a3"/>
    <w:link w:val="71"/>
    <w:uiPriority w:val="9"/>
    <w:semiHidden/>
    <w:rPr>
      <w:rFonts w:asciiTheme="majorHAnsi" w:eastAsiaTheme="majorEastAsia" w:hAnsiTheme="majorHAnsi" w:cstheme="majorBidi"/>
      <w:i/>
      <w:iCs/>
      <w:color w:val="404040" w:themeColor="text1" w:themeTint="BF"/>
      <w:szCs w:val="24"/>
      <w:lang w:val="en-GB"/>
    </w:rPr>
  </w:style>
  <w:style w:type="character" w:customStyle="1" w:styleId="810">
    <w:name w:val="Заголовок 8 Знак1"/>
    <w:basedOn w:val="a3"/>
    <w:link w:val="81"/>
    <w:uiPriority w:val="9"/>
    <w:semiHidden/>
    <w:rPr>
      <w:rFonts w:asciiTheme="majorHAnsi" w:eastAsiaTheme="majorEastAsia" w:hAnsiTheme="majorHAnsi" w:cstheme="majorBidi"/>
      <w:color w:val="404040" w:themeColor="text1" w:themeTint="BF"/>
      <w:sz w:val="20"/>
      <w:szCs w:val="20"/>
      <w:lang w:val="en-GB"/>
    </w:rPr>
  </w:style>
  <w:style w:type="character" w:customStyle="1" w:styleId="910">
    <w:name w:val="Заголовок 9 Знак1"/>
    <w:basedOn w:val="a3"/>
    <w:link w:val="91"/>
    <w:uiPriority w:val="9"/>
    <w:semiHidden/>
    <w:rPr>
      <w:rFonts w:asciiTheme="majorHAnsi" w:eastAsiaTheme="majorEastAsia" w:hAnsiTheme="majorHAnsi" w:cstheme="majorBidi"/>
      <w:i/>
      <w:iCs/>
      <w:color w:val="404040" w:themeColor="text1" w:themeTint="BF"/>
      <w:sz w:val="20"/>
      <w:szCs w:val="20"/>
      <w:lang w:val="en-GB"/>
    </w:rPr>
  </w:style>
  <w:style w:type="paragraph" w:customStyle="1" w:styleId="2f3">
    <w:name w:val="Название объекта2"/>
    <w:basedOn w:val="a2"/>
    <w:next w:val="a9"/>
    <w:qFormat/>
    <w:pPr>
      <w:spacing w:before="120" w:after="120"/>
    </w:pPr>
    <w:rPr>
      <w:rFonts w:eastAsia="Times New Roman"/>
      <w:b/>
      <w:bCs/>
      <w:sz w:val="16"/>
      <w:szCs w:val="20"/>
      <w:lang w:val="en-GB"/>
    </w:rPr>
  </w:style>
  <w:style w:type="paragraph" w:customStyle="1" w:styleId="Legal3L1">
    <w:name w:val="Legal3_L1"/>
    <w:basedOn w:val="a2"/>
    <w:uiPriority w:val="99"/>
    <w:pPr>
      <w:keepNext/>
      <w:numPr>
        <w:numId w:val="45"/>
      </w:numPr>
      <w:spacing w:before="0" w:after="240"/>
    </w:pPr>
    <w:rPr>
      <w:rFonts w:eastAsia="Calibri"/>
      <w:b/>
      <w:bCs/>
      <w:caps/>
      <w:lang w:eastAsia="ru-RU"/>
    </w:rPr>
  </w:style>
  <w:style w:type="paragraph" w:customStyle="1" w:styleId="Legal3L2">
    <w:name w:val="Legal3_L2"/>
    <w:basedOn w:val="a2"/>
    <w:uiPriority w:val="99"/>
    <w:pPr>
      <w:numPr>
        <w:ilvl w:val="1"/>
        <w:numId w:val="45"/>
      </w:numPr>
      <w:spacing w:before="0" w:after="240"/>
    </w:pPr>
    <w:rPr>
      <w:rFonts w:eastAsia="Calibri"/>
      <w:lang w:eastAsia="ru-RU"/>
    </w:rPr>
  </w:style>
  <w:style w:type="paragraph" w:customStyle="1" w:styleId="Legal3L3">
    <w:name w:val="Legal3_L3"/>
    <w:basedOn w:val="a2"/>
    <w:uiPriority w:val="99"/>
    <w:pPr>
      <w:numPr>
        <w:ilvl w:val="2"/>
        <w:numId w:val="45"/>
      </w:numPr>
      <w:tabs>
        <w:tab w:val="clear" w:pos="1440"/>
        <w:tab w:val="num" w:pos="720"/>
      </w:tabs>
      <w:spacing w:before="0" w:after="240"/>
      <w:ind w:left="720"/>
    </w:pPr>
    <w:rPr>
      <w:rFonts w:eastAsia="Calibri"/>
      <w:lang w:eastAsia="ru-RU"/>
    </w:rPr>
  </w:style>
  <w:style w:type="paragraph" w:customStyle="1" w:styleId="Legal3L4">
    <w:name w:val="Legal3_L4"/>
    <w:basedOn w:val="a2"/>
    <w:pPr>
      <w:numPr>
        <w:ilvl w:val="3"/>
        <w:numId w:val="45"/>
      </w:numPr>
      <w:tabs>
        <w:tab w:val="clear" w:pos="2160"/>
        <w:tab w:val="num" w:pos="720"/>
      </w:tabs>
      <w:spacing w:before="0" w:after="240"/>
      <w:ind w:left="720"/>
    </w:pPr>
    <w:rPr>
      <w:rFonts w:eastAsia="Calibri"/>
      <w:lang w:eastAsia="ru-RU"/>
    </w:rPr>
  </w:style>
  <w:style w:type="paragraph" w:customStyle="1" w:styleId="Legal3L5">
    <w:name w:val="Legal3_L5"/>
    <w:basedOn w:val="a2"/>
    <w:pPr>
      <w:numPr>
        <w:ilvl w:val="4"/>
        <w:numId w:val="45"/>
      </w:numPr>
      <w:tabs>
        <w:tab w:val="clear" w:pos="2880"/>
        <w:tab w:val="num" w:pos="1080"/>
      </w:tabs>
      <w:spacing w:before="0" w:after="240"/>
      <w:ind w:left="1080" w:hanging="1080"/>
    </w:pPr>
    <w:rPr>
      <w:rFonts w:eastAsia="Calibri"/>
      <w:lang w:eastAsia="ru-RU"/>
    </w:rPr>
  </w:style>
  <w:style w:type="paragraph" w:customStyle="1" w:styleId="Legal3L6">
    <w:name w:val="Legal3_L6"/>
    <w:basedOn w:val="a2"/>
    <w:pPr>
      <w:numPr>
        <w:ilvl w:val="5"/>
        <w:numId w:val="45"/>
      </w:numPr>
      <w:tabs>
        <w:tab w:val="clear" w:pos="3600"/>
        <w:tab w:val="num" w:pos="1080"/>
      </w:tabs>
      <w:spacing w:before="0" w:after="240"/>
      <w:ind w:left="1080" w:hanging="1080"/>
    </w:pPr>
    <w:rPr>
      <w:rFonts w:eastAsia="Calibri"/>
      <w:lang w:eastAsia="ru-RU"/>
    </w:rPr>
  </w:style>
  <w:style w:type="paragraph" w:customStyle="1" w:styleId="Legal3L7">
    <w:name w:val="Legal3_L7"/>
    <w:basedOn w:val="a2"/>
    <w:pPr>
      <w:numPr>
        <w:ilvl w:val="6"/>
        <w:numId w:val="45"/>
      </w:numPr>
      <w:tabs>
        <w:tab w:val="clear" w:pos="4320"/>
        <w:tab w:val="num" w:pos="1440"/>
      </w:tabs>
      <w:spacing w:before="0" w:after="240"/>
      <w:ind w:left="1440" w:hanging="1440"/>
    </w:pPr>
    <w:rPr>
      <w:rFonts w:eastAsia="Calibri"/>
      <w:lang w:eastAsia="ru-RU"/>
    </w:rPr>
  </w:style>
  <w:style w:type="paragraph" w:customStyle="1" w:styleId="Schedule1">
    <w:name w:val="Schedule 1"/>
    <w:basedOn w:val="a2"/>
    <w:next w:val="Schedule2"/>
    <w:uiPriority w:val="30"/>
    <w:qFormat/>
    <w:pPr>
      <w:keepNext/>
      <w:spacing w:before="360" w:after="180"/>
      <w:jc w:val="both"/>
    </w:pPr>
    <w:rPr>
      <w:rFonts w:eastAsia="MS Mincho"/>
      <w:b/>
      <w:bCs/>
      <w:sz w:val="26"/>
      <w:szCs w:val="30"/>
      <w:lang w:val="en-US"/>
    </w:rPr>
  </w:style>
  <w:style w:type="paragraph" w:customStyle="1" w:styleId="Schedule4">
    <w:name w:val="Schedule 4"/>
    <w:basedOn w:val="a2"/>
    <w:next w:val="a2"/>
    <w:uiPriority w:val="30"/>
    <w:qFormat/>
    <w:pPr>
      <w:tabs>
        <w:tab w:val="num" w:pos="2160"/>
      </w:tabs>
      <w:spacing w:before="0" w:after="180"/>
      <w:ind w:left="2160" w:hanging="720"/>
      <w:jc w:val="both"/>
    </w:pPr>
    <w:rPr>
      <w:rFonts w:eastAsia="MS Mincho"/>
      <w:iCs/>
      <w:sz w:val="22"/>
      <w:szCs w:val="22"/>
      <w:lang w:val="en-US"/>
    </w:rPr>
  </w:style>
  <w:style w:type="paragraph" w:customStyle="1" w:styleId="Schedule5">
    <w:name w:val="Schedule 5"/>
    <w:basedOn w:val="a2"/>
    <w:uiPriority w:val="30"/>
    <w:qFormat/>
    <w:pPr>
      <w:tabs>
        <w:tab w:val="num" w:pos="2880"/>
      </w:tabs>
      <w:spacing w:before="0" w:after="180"/>
      <w:ind w:left="2880" w:hanging="720"/>
      <w:jc w:val="both"/>
    </w:pPr>
    <w:rPr>
      <w:rFonts w:eastAsia="MS Mincho"/>
      <w:sz w:val="22"/>
      <w:szCs w:val="22"/>
      <w:lang w:val="en-US"/>
    </w:rPr>
  </w:style>
  <w:style w:type="paragraph" w:customStyle="1" w:styleId="Schedule6">
    <w:name w:val="Schedule 6"/>
    <w:basedOn w:val="a2"/>
    <w:uiPriority w:val="30"/>
    <w:qFormat/>
    <w:pPr>
      <w:tabs>
        <w:tab w:val="num" w:pos="3600"/>
      </w:tabs>
      <w:spacing w:before="0" w:after="180"/>
      <w:ind w:left="3600" w:hanging="720"/>
      <w:jc w:val="both"/>
    </w:pPr>
    <w:rPr>
      <w:rFonts w:eastAsia="MS Mincho"/>
      <w:sz w:val="22"/>
      <w:szCs w:val="22"/>
      <w:lang w:val="en-US"/>
    </w:rPr>
  </w:style>
  <w:style w:type="paragraph" w:customStyle="1" w:styleId="Schedule7">
    <w:name w:val="Schedule 7"/>
    <w:basedOn w:val="a2"/>
    <w:uiPriority w:val="30"/>
    <w:qFormat/>
    <w:pPr>
      <w:tabs>
        <w:tab w:val="num" w:pos="4320"/>
      </w:tabs>
      <w:spacing w:before="0" w:after="180"/>
      <w:ind w:left="4320" w:hanging="720"/>
      <w:jc w:val="both"/>
    </w:pPr>
    <w:rPr>
      <w:rFonts w:eastAsia="MS Mincho"/>
      <w:sz w:val="22"/>
      <w:szCs w:val="22"/>
      <w:lang w:val="en-US"/>
    </w:rPr>
  </w:style>
  <w:style w:type="paragraph" w:customStyle="1" w:styleId="Schedule8">
    <w:name w:val="Schedule 8"/>
    <w:basedOn w:val="a2"/>
    <w:uiPriority w:val="30"/>
    <w:qFormat/>
    <w:pPr>
      <w:spacing w:before="0" w:after="180"/>
      <w:jc w:val="both"/>
    </w:pPr>
    <w:rPr>
      <w:rFonts w:eastAsia="MS Mincho"/>
      <w:sz w:val="22"/>
      <w:szCs w:val="22"/>
      <w:lang w:val="en-US"/>
    </w:rPr>
  </w:style>
  <w:style w:type="paragraph" w:customStyle="1" w:styleId="Schedule9">
    <w:name w:val="Schedule 9"/>
    <w:basedOn w:val="a2"/>
    <w:uiPriority w:val="30"/>
    <w:qFormat/>
    <w:pPr>
      <w:spacing w:before="0" w:after="180"/>
      <w:jc w:val="both"/>
    </w:pPr>
    <w:rPr>
      <w:rFonts w:eastAsia="MS Mincho"/>
      <w:sz w:val="22"/>
      <w:szCs w:val="22"/>
      <w:lang w:val="en-US"/>
    </w:rPr>
  </w:style>
  <w:style w:type="character" w:customStyle="1" w:styleId="2f4">
    <w:name w:val="Основной текст (2)_"/>
    <w:link w:val="2f5"/>
    <w:rPr>
      <w:rFonts w:eastAsia="Times New Roman"/>
      <w:shd w:val="clear" w:color="auto" w:fill="FFFFFF"/>
    </w:rPr>
  </w:style>
  <w:style w:type="character" w:customStyle="1" w:styleId="2f6">
    <w:name w:val="Основной текст (2) + Полужирный"/>
    <w:rPr>
      <w:rFonts w:ascii="Times New Roman" w:eastAsia="Times New Roman" w:hAnsi="Times New Roman" w:cs="Times New Roman"/>
      <w:b/>
      <w:bCs/>
      <w:color w:val="000000"/>
      <w:spacing w:val="0"/>
      <w:position w:val="0"/>
      <w:shd w:val="clear" w:color="auto" w:fill="FFFFFF"/>
      <w:lang w:val="ru-RU" w:eastAsia="ru-RU" w:bidi="ru-RU"/>
    </w:rPr>
  </w:style>
  <w:style w:type="paragraph" w:customStyle="1" w:styleId="2f5">
    <w:name w:val="Основной текст (2)"/>
    <w:basedOn w:val="a2"/>
    <w:link w:val="2f4"/>
    <w:pPr>
      <w:widowControl w:val="0"/>
      <w:shd w:val="clear" w:color="auto" w:fill="FFFFFF"/>
      <w:spacing w:before="0" w:after="0" w:line="490" w:lineRule="exact"/>
      <w:ind w:hanging="780"/>
      <w:jc w:val="both"/>
    </w:pPr>
    <w:rPr>
      <w:rFonts w:asciiTheme="minorHAnsi" w:eastAsia="Times New Roman" w:hAnsiTheme="minorHAnsi" w:cstheme="minorBidi"/>
      <w:sz w:val="22"/>
      <w:szCs w:val="22"/>
    </w:rPr>
  </w:style>
  <w:style w:type="numbering" w:styleId="111111">
    <w:name w:val="Outline List 2"/>
    <w:basedOn w:val="a5"/>
    <w:uiPriority w:val="99"/>
    <w:semiHidden/>
    <w:unhideWhenUsed/>
    <w:pPr>
      <w:numPr>
        <w:numId w:val="46"/>
      </w:numPr>
    </w:pPr>
  </w:style>
  <w:style w:type="character" w:customStyle="1" w:styleId="ConsPlusNormal1">
    <w:name w:val="ConsPlusNormal Знак"/>
    <w:basedOn w:val="a3"/>
    <w:link w:val="ConsPlusNormal0"/>
    <w:rPr>
      <w:rFonts w:ascii="Times New Roman" w:eastAsia="Times New Roman" w:hAnsi="Times New Roman" w:cs="Times New Roman"/>
      <w:sz w:val="24"/>
      <w:szCs w:val="20"/>
      <w:lang w:val="en-US" w:eastAsia="zh-CN"/>
    </w:rPr>
  </w:style>
  <w:style w:type="paragraph" w:styleId="HTML">
    <w:name w:val="HTML Preformatted"/>
    <w:basedOn w:val="a2"/>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rPr>
      <w:rFonts w:ascii="Courier New" w:eastAsia="Times New Roman" w:hAnsi="Courier New" w:cs="Courier New"/>
      <w:sz w:val="20"/>
      <w:szCs w:val="20"/>
      <w:lang w:eastAsia="ru-RU"/>
    </w:rPr>
  </w:style>
  <w:style w:type="paragraph" w:customStyle="1" w:styleId="EPAM1RUS">
    <w:name w:val="EPAM 1._RUS"/>
    <w:basedOn w:val="affffa"/>
    <w:qFormat/>
    <w:pPr>
      <w:numPr>
        <w:numId w:val="54"/>
      </w:numPr>
      <w:spacing w:after="240"/>
      <w:contextualSpacing w:val="0"/>
      <w:jc w:val="both"/>
      <w:outlineLvl w:val="0"/>
    </w:pPr>
    <w:rPr>
      <w:rFonts w:eastAsia="SimSun"/>
      <w:b/>
      <w:caps/>
      <w:sz w:val="24"/>
      <w:lang w:val="en-US" w:eastAsia="zh-CN"/>
    </w:rPr>
  </w:style>
  <w:style w:type="paragraph" w:customStyle="1" w:styleId="EPAM11RUS">
    <w:name w:val="EPAM 1.1_RUS"/>
    <w:basedOn w:val="EPAM1RUS"/>
    <w:link w:val="EPAM11RUS0"/>
    <w:qFormat/>
    <w:pPr>
      <w:widowControl w:val="0"/>
      <w:numPr>
        <w:ilvl w:val="1"/>
      </w:numPr>
      <w:outlineLvl w:val="9"/>
    </w:pPr>
    <w:rPr>
      <w:b w:val="0"/>
      <w:caps w:val="0"/>
    </w:rPr>
  </w:style>
  <w:style w:type="paragraph" w:customStyle="1" w:styleId="EPAM111Rus">
    <w:name w:val="EPAM 1.1.1_Rus"/>
    <w:basedOn w:val="EPAM11RUS"/>
    <w:qFormat/>
    <w:pPr>
      <w:numPr>
        <w:ilvl w:val="2"/>
      </w:numPr>
      <w:tabs>
        <w:tab w:val="clear" w:pos="1134"/>
        <w:tab w:val="left" w:pos="1418"/>
      </w:tabs>
      <w:ind w:left="2160" w:hanging="360"/>
    </w:pPr>
  </w:style>
  <w:style w:type="character" w:customStyle="1" w:styleId="EPAM11RUS0">
    <w:name w:val="EPAM 1.1_RUS Знак"/>
    <w:link w:val="EPAM11RUS"/>
    <w:rPr>
      <w:rFonts w:ascii="Times New Roman" w:eastAsia="SimSun" w:hAnsi="Times New Roman" w:cs="Times New Roman"/>
      <w:sz w:val="24"/>
      <w:szCs w:val="24"/>
      <w:lang w:val="en-US" w:eastAsia="zh-CN"/>
    </w:rPr>
  </w:style>
  <w:style w:type="paragraph" w:customStyle="1" w:styleId="EPAMiRus">
    <w:name w:val="EPAM (i)_Rus"/>
    <w:basedOn w:val="EPAM1RUS"/>
    <w:qFormat/>
    <w:pPr>
      <w:widowControl w:val="0"/>
      <w:numPr>
        <w:ilvl w:val="4"/>
      </w:numPr>
      <w:outlineLvl w:val="9"/>
    </w:pPr>
    <w:rPr>
      <w:b w:val="0"/>
      <w:caps w:val="0"/>
    </w:rPr>
  </w:style>
  <w:style w:type="paragraph" w:customStyle="1" w:styleId="1f">
    <w:name w:val="Абзац списка1"/>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jc w:val="both"/>
    </w:pPr>
    <w:rPr>
      <w:rFonts w:ascii="Times New Roman" w:eastAsia="Calibri" w:hAnsi="Times New Roman" w:cs="Times New Roman"/>
      <w:sz w:val="28"/>
      <w:szCs w:val="28"/>
      <w:lang w:eastAsia="ru-RU"/>
    </w:rPr>
  </w:style>
  <w:style w:type="table" w:customStyle="1" w:styleId="1f0">
    <w:name w:val="Сетка таблицы1"/>
    <w:basedOn w:val="a4"/>
    <w:next w:val="af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9">
    <w:name w:val="Unresolved Mention"/>
    <w:basedOn w:val="a3"/>
    <w:uiPriority w:val="99"/>
    <w:semiHidden/>
    <w:unhideWhenUsed/>
    <w:rsid w:val="004A1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hyperlink" Target="mailto:info@rzd-am.ru" TargetMode="Externa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info@rzd-am.ru" TargetMode="Externa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pany.rzd.ru" TargetMode="External"/><Relationship Id="rId20" Type="http://schemas.openxmlformats.org/officeDocument/2006/relationships/header" Target="header4.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hyperlink" Target="mailto:salyahetdinovdd@rzd-am.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lyahetdinovdd@rzd-am.ru" TargetMode="External"/><Relationship Id="rId23" Type="http://schemas.openxmlformats.org/officeDocument/2006/relationships/footer" Target="footer7.xml"/><Relationship Id="rId28" Type="http://schemas.openxmlformats.org/officeDocument/2006/relationships/comments" Target="comments.xml"/><Relationship Id="rId36" Type="http://schemas.openxmlformats.org/officeDocument/2006/relationships/hyperlink" Target="mailto:salyahetdinovdd@rzd-am.ru" TargetMode="External"/><Relationship Id="rId10" Type="http://schemas.openxmlformats.org/officeDocument/2006/relationships/header" Target="header1.xml"/><Relationship Id="rId19" Type="http://schemas.openxmlformats.org/officeDocument/2006/relationships/footer" Target="footer5.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zd-am.ru/zakupki-i-torgi/realizatsiya-neprofilnykh-aktivov/" TargetMode="External"/><Relationship Id="rId22" Type="http://schemas.openxmlformats.org/officeDocument/2006/relationships/header" Target="header5.xml"/><Relationship Id="rId27" Type="http://schemas.openxmlformats.org/officeDocument/2006/relationships/footer" Target="footer9.xml"/><Relationship Id="rId30" Type="http://schemas.microsoft.com/office/2016/09/relationships/commentsIds" Target="commentsIds.xml"/><Relationship Id="rId35" Type="http://schemas.openxmlformats.org/officeDocument/2006/relationships/hyperlink" Target="https://rzd-am.ru/zakupki-i-torgi/realizatsiya-neprofilnykh-aktivov/"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Misc</b:SourceType>
    <b:Guid>{72F61951-030A-4918-A602-0B5E83C3EDDA}</b:Guid>
    <b:RefOrder>1</b:RefOrder>
  </b:Source>
</b:Sources>
</file>

<file path=customXml/itemProps1.xml><?xml version="1.0" encoding="utf-8"?>
<ds:datastoreItem xmlns:ds="http://schemas.openxmlformats.org/officeDocument/2006/customXml" ds:itemID="{D29026CF-55F3-4FA1-8FE7-1CF8F76D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101</Pages>
  <Words>28570</Words>
  <Characters>162854</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 Office</cp:lastModifiedBy>
  <cp:revision>17</cp:revision>
  <dcterms:created xsi:type="dcterms:W3CDTF">2024-10-23T10:26:00Z</dcterms:created>
  <dcterms:modified xsi:type="dcterms:W3CDTF">2025-07-09T12:00:00Z</dcterms:modified>
</cp:coreProperties>
</file>